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Ids.xml" ContentType="application/vnd.openxmlformats-officedocument.wordprocessingml.commentsIds+xml"/>
  <Override PartName="/word/commentsExtended.xml" ContentType="application/vnd.openxmlformats-officedocument.wordprocessingml.commentsExtended+xml"/>
  <Override PartName="/word/footer1.xml" ContentType="application/vnd.openxmlformats-officedocument.wordprocessingml.footer+xml"/>
  <Override PartName="/word/numbering.xml" ContentType="application/vnd.openxmlformats-officedocument.wordprocessingml.numbering+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comments.xml" ContentType="application/vnd.openxmlformats-officedocument.wordprocessingml.comments+xml"/>
  <Override PartName="/word/webSettings.xml" ContentType="application/vnd.openxmlformats-officedocument.wordprocessingml.webSettings+xml"/>
  <Override PartName="/word/settings.xml" ContentType="application/vnd.openxmlformats-officedocument.wordprocessingml.settings+xml"/>
  <Override PartName="/word/commentsExtensible.xml" ContentType="application/vnd.openxmlformats-officedocument.wordprocessingml.commentsExtensible+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1_12006"/>
        <w:ind w:firstLine="709"/>
        <w:jc w:val="right"/>
        <w:rPr>
          <w:rFonts w:ascii="Arial" w:hAnsi="Arial"/>
          <w:b/>
          <w:bCs/>
          <w:sz w:val="18"/>
          <w:szCs w:val="18"/>
          <w:highlight w:val="none"/>
        </w:rPr>
      </w:pPr>
      <w:r>
        <w:rPr>
          <w:rFonts w:ascii="Arial" w:hAnsi="Arial"/>
          <w:b/>
          <w:sz w:val="18"/>
          <w:highlight w:val="none"/>
          <w:lang w:val="en-US" w:eastAsia="en-US"/>
        </w:rPr>
        <w:t xml:space="preserve">Приложение</w:t>
      </w:r>
      <w:r>
        <w:rPr>
          <w:rFonts w:ascii="Arial" w:hAnsi="Arial"/>
          <w:b/>
          <w:sz w:val="18"/>
          <w:highlight w:val="none"/>
          <w:lang w:val="en-US" w:eastAsia="en-US"/>
        </w:rPr>
        <w:t xml:space="preserve"> </w:t>
      </w:r>
      <w:r>
        <w:rPr>
          <w:rFonts w:ascii="Arial" w:hAnsi="Arial"/>
          <w:b/>
          <w:sz w:val="18"/>
          <w:highlight w:val="none"/>
          <w:lang w:val="en-US" w:eastAsia="en-US"/>
        </w:rPr>
        <w:t xml:space="preserve">5</w:t>
      </w:r>
      <w:r>
        <w:rPr>
          <w:rFonts w:ascii="Arial" w:hAnsi="Arial"/>
          <w:b/>
          <w:bCs/>
          <w:sz w:val="18"/>
          <w:szCs w:val="18"/>
          <w:highlight w:val="none"/>
        </w:rPr>
      </w:r>
      <w:r>
        <w:rPr>
          <w:rFonts w:ascii="Arial" w:hAnsi="Arial"/>
          <w:b/>
          <w:bCs/>
          <w:sz w:val="18"/>
          <w:szCs w:val="18"/>
          <w:highlight w:val="none"/>
        </w:rPr>
      </w:r>
    </w:p>
    <w:p>
      <w:pPr>
        <w:pStyle w:val="900"/>
        <w:ind w:firstLine="709"/>
        <w:jc w:val="right"/>
        <w:tabs>
          <w:tab w:val="left" w:pos="709" w:leader="none"/>
        </w:tabs>
        <w:rPr>
          <w:rFonts w:ascii="Arial" w:hAnsi="Arial" w:cs="Arial"/>
          <w:b/>
          <w:sz w:val="18"/>
          <w:szCs w:val="22"/>
          <w:highlight w:val="none"/>
        </w:rPr>
      </w:pPr>
      <w:r>
        <w:rPr>
          <w:rFonts w:ascii="Arial" w:hAnsi="Arial" w:cs="Arial"/>
          <w:b/>
          <w:sz w:val="18"/>
          <w:szCs w:val="22"/>
          <w:highlight w:val="none"/>
        </w:rPr>
        <w:t xml:space="preserve">к</w:t>
      </w:r>
      <w:r>
        <w:rPr>
          <w:rFonts w:ascii="Arial" w:hAnsi="Arial" w:cs="Arial"/>
          <w:b/>
          <w:i/>
          <w:sz w:val="18"/>
          <w:szCs w:val="22"/>
          <w:highlight w:val="none"/>
        </w:rPr>
        <w:t xml:space="preserve"> </w:t>
      </w:r>
      <w:r>
        <w:rPr>
          <w:rFonts w:ascii="Arial" w:hAnsi="Arial" w:cs="Arial"/>
          <w:b/>
          <w:sz w:val="18"/>
          <w:szCs w:val="22"/>
          <w:highlight w:val="none"/>
        </w:rPr>
        <w:t xml:space="preserve">Договору уступки прав (требований) </w:t>
      </w:r>
      <w:r>
        <w:rPr>
          <w:rFonts w:ascii="Arial" w:hAnsi="Arial" w:cs="Arial"/>
          <w:b/>
          <w:sz w:val="18"/>
          <w:szCs w:val="22"/>
          <w:highlight w:val="none"/>
        </w:rPr>
      </w:r>
      <w:r>
        <w:rPr>
          <w:rFonts w:ascii="Arial" w:hAnsi="Arial" w:cs="Arial"/>
          <w:b/>
          <w:sz w:val="18"/>
          <w:szCs w:val="22"/>
          <w:highlight w:val="none"/>
        </w:rPr>
      </w:r>
    </w:p>
    <w:p>
      <w:pPr>
        <w:pStyle w:val="900"/>
        <w:ind w:firstLine="709"/>
        <w:jc w:val="right"/>
        <w:tabs>
          <w:tab w:val="left" w:pos="709" w:leader="none"/>
        </w:tabs>
        <w:rPr>
          <w:rFonts w:ascii="Arial" w:hAnsi="Arial" w:cs="Arial"/>
          <w:b/>
          <w:sz w:val="18"/>
          <w:szCs w:val="22"/>
          <w:highlight w:val="none"/>
        </w:rPr>
      </w:pPr>
      <w:r>
        <w:rPr>
          <w:rFonts w:ascii="Arial" w:hAnsi="Arial" w:cs="Arial"/>
          <w:b/>
          <w:sz w:val="18"/>
          <w:szCs w:val="22"/>
          <w:highlight w:val="none"/>
        </w:rPr>
        <w:t xml:space="preserve">№</w:t>
      </w:r>
      <w:r>
        <w:rPr>
          <w:rFonts w:ascii="Arial" w:hAnsi="Arial" w:cs="Arial"/>
          <w:b/>
          <w:sz w:val="18"/>
          <w:szCs w:val="22"/>
          <w:highlight w:val="none"/>
          <w:lang w:val="en-US"/>
        </w:rPr>
        <w:t xml:space="preserve"> </w:t>
      </w:r>
      <w:r>
        <w:rPr>
          <w:rFonts w:ascii="Arial" w:hAnsi="Arial" w:cs="Arial"/>
          <w:b/>
          <w:sz w:val="18"/>
          <w:szCs w:val="22"/>
          <w:highlight w:val="none"/>
        </w:rPr>
        <w:t xml:space="preserve">&lt;</w:t>
      </w:r>
      <w:r>
        <w:rPr>
          <w:rFonts w:ascii="Arial" w:hAnsi="Arial" w:cs="Arial"/>
          <w:b/>
          <w:i/>
          <w:sz w:val="18"/>
          <w:szCs w:val="22"/>
          <w:highlight w:val="none"/>
        </w:rPr>
        <w:t xml:space="preserve">номер Договора</w:t>
      </w:r>
      <w:r>
        <w:rPr>
          <w:rFonts w:ascii="Arial" w:hAnsi="Arial" w:cs="Arial"/>
          <w:b/>
          <w:sz w:val="18"/>
          <w:szCs w:val="22"/>
          <w:highlight w:val="none"/>
        </w:rPr>
        <w:t xml:space="preserve">&gt; от</w:t>
      </w:r>
      <w:r>
        <w:rPr>
          <w:rFonts w:ascii="Arial" w:hAnsi="Arial" w:cs="Arial"/>
          <w:b/>
          <w:sz w:val="18"/>
          <w:szCs w:val="22"/>
          <w:highlight w:val="none"/>
          <w:lang w:val="en-US"/>
        </w:rPr>
        <w:t xml:space="preserve"> </w:t>
      </w:r>
      <w:r>
        <w:rPr>
          <w:rFonts w:ascii="Arial" w:hAnsi="Arial" w:cs="Arial"/>
          <w:b/>
          <w:sz w:val="18"/>
          <w:szCs w:val="22"/>
          <w:highlight w:val="none"/>
        </w:rPr>
        <w:t xml:space="preserve">&lt;</w:t>
      </w:r>
      <w:r>
        <w:rPr>
          <w:rFonts w:ascii="Arial" w:hAnsi="Arial" w:cs="Arial"/>
          <w:b/>
          <w:i/>
          <w:sz w:val="18"/>
          <w:szCs w:val="22"/>
          <w:highlight w:val="none"/>
        </w:rPr>
        <w:t xml:space="preserve">дата Договора</w:t>
      </w:r>
      <w:r>
        <w:rPr>
          <w:rFonts w:ascii="Arial" w:hAnsi="Arial" w:cs="Arial"/>
          <w:b/>
          <w:sz w:val="18"/>
          <w:szCs w:val="22"/>
          <w:highlight w:val="none"/>
        </w:rPr>
        <w:t xml:space="preserve">&gt;</w:t>
      </w:r>
      <w:r>
        <w:rPr>
          <w:rFonts w:ascii="Arial" w:hAnsi="Arial" w:cs="Arial"/>
          <w:b/>
          <w:sz w:val="18"/>
          <w:szCs w:val="22"/>
          <w:highlight w:val="none"/>
        </w:rPr>
      </w:r>
      <w:r>
        <w:rPr>
          <w:rFonts w:ascii="Arial" w:hAnsi="Arial" w:cs="Arial"/>
          <w:b/>
          <w:sz w:val="18"/>
          <w:szCs w:val="22"/>
          <w:highlight w:val="none"/>
        </w:rPr>
      </w:r>
    </w:p>
    <w:p>
      <w:pPr>
        <w:contextualSpacing/>
        <w:ind w:left="5245"/>
        <w:spacing w:after="0" w:line="240" w:lineRule="auto"/>
        <w:widowControl w:val="off"/>
        <w:tabs>
          <w:tab w:val="left" w:pos="1843" w:leader="none"/>
        </w:tabs>
        <w:rPr>
          <w:rFonts w:ascii="Times New Roman" w:hAnsi="Times New Roman" w:eastAsia="Times New Roman"/>
          <w:sz w:val="20"/>
          <w:szCs w:val="20"/>
          <w:highlight w:val="none"/>
          <w:lang w:eastAsia="ru-RU"/>
        </w:rPr>
      </w:pPr>
      <w:r>
        <w:rPr>
          <w:rFonts w:ascii="Times New Roman" w:hAnsi="Times New Roman" w:eastAsia="Times New Roman"/>
          <w:sz w:val="20"/>
          <w:szCs w:val="20"/>
          <w:highlight w:val="none"/>
          <w:lang w:eastAsia="ru-RU"/>
        </w:rPr>
      </w:r>
    </w:p>
    <w:p>
      <w:pPr>
        <w:contextualSpacing w:val="0"/>
        <w:jc w:val="center"/>
        <w:keepLines w:val="0"/>
        <w:keepNext w:val="0"/>
        <w:widowControl w:val="off"/>
        <w:rPr>
          <w:b/>
          <w:sz w:val="24"/>
          <w:szCs w:val="24"/>
        </w:rPr>
        <w:suppressLineNumbers w:val="0"/>
      </w:pPr>
      <w:r>
        <w:rPr>
          <w:b/>
          <w:sz w:val="24"/>
          <w:szCs w:val="24"/>
        </w:rPr>
      </w:r>
      <w:r>
        <w:rPr>
          <w:b/>
          <w:sz w:val="24"/>
          <w:szCs w:val="24"/>
        </w:rPr>
      </w:r>
      <w:r>
        <w:rPr>
          <w:b/>
          <w:sz w:val="24"/>
          <w:szCs w:val="24"/>
        </w:rPr>
      </w:r>
    </w:p>
    <w:p>
      <w:pPr>
        <w:contextualSpacing w:val="0"/>
        <w:jc w:val="center"/>
        <w:keepLines w:val="0"/>
        <w:keepNext w:val="0"/>
        <w:widowControl w:val="off"/>
        <w:rPr>
          <w:sz w:val="24"/>
          <w:szCs w:val="24"/>
        </w:rPr>
        <w:suppressLineNumbers w:val="0"/>
      </w:pPr>
      <w:r>
        <w:rPr>
          <w:sz w:val="24"/>
          <w:szCs w:val="24"/>
        </w:rPr>
        <w:t xml:space="preserve">Недостатки уступаемых прав (требований):</w:t>
      </w:r>
      <w:r>
        <w:rPr>
          <w:sz w:val="24"/>
          <w:szCs w:val="24"/>
        </w:rPr>
      </w:r>
      <w:r>
        <w:rPr>
          <w:sz w:val="24"/>
          <w:szCs w:val="24"/>
        </w:rPr>
      </w:r>
    </w:p>
    <w:p>
      <w:pPr>
        <w:contextualSpacing w:val="0"/>
        <w:jc w:val="center"/>
        <w:keepLines w:val="0"/>
        <w:keepNext w:val="0"/>
        <w:widowControl w:val="off"/>
        <w:suppressLineNumbers w:val="0"/>
      </w:pPr>
      <w:r/>
      <w:r/>
    </w:p>
    <w:p>
      <w:pPr>
        <w:ind w:firstLine="851"/>
        <w:widowControl w:val="off"/>
        <w:tabs>
          <w:tab w:val="left" w:pos="0" w:leader="none"/>
        </w:tabs>
        <w:rPr>
          <w:sz w:val="22"/>
          <w:szCs w:val="22"/>
          <w:highlight w:val="none"/>
        </w:rPr>
      </w:pPr>
      <w:r>
        <w:rPr>
          <w:sz w:val="22"/>
          <w:szCs w:val="22"/>
        </w:rPr>
      </w:r>
      <w:commentRangeStart w:id="0"/>
      <w:r>
        <w:rPr>
          <w:sz w:val="22"/>
          <w:szCs w:val="22"/>
        </w:rPr>
        <w:t xml:space="preserve">I</w:t>
      </w:r>
      <w:r>
        <w:rPr>
          <w:sz w:val="22"/>
          <w:szCs w:val="22"/>
        </w:rPr>
        <w:t xml:space="preserve">. </w:t>
      </w:r>
      <w:commentRangeEnd w:id="0"/>
      <w:r>
        <w:commentReference w:id="0"/>
      </w:r>
      <w:r>
        <w:rPr>
          <w:sz w:val="22"/>
          <w:szCs w:val="22"/>
        </w:rPr>
        <w:t xml:space="preserve">Информация о наличии в отношении Должника судебных разбирательств, исполнительных производств,</w:t>
      </w:r>
      <w:r>
        <w:rPr>
          <w:sz w:val="22"/>
          <w:szCs w:val="22"/>
        </w:rPr>
        <w:t xml:space="preserve"> процедур банкротства, как оконченных/ прекращенных/ приостановленных/ завершенных, так и существующих на дату заключения Договора, в том числе, но не ограничиваясь, о том, что имеются судебные споры о взыскании с участием в качестве ответчика. </w:t>
      </w:r>
      <w:r>
        <w:rPr>
          <w:sz w:val="22"/>
          <w:szCs w:val="22"/>
          <w:highlight w:val="none"/>
        </w:rPr>
      </w:r>
      <w:r>
        <w:rPr>
          <w:sz w:val="22"/>
          <w:szCs w:val="22"/>
          <w:highlight w:val="none"/>
        </w:rPr>
      </w:r>
    </w:p>
    <w:p>
      <w:pPr>
        <w:ind w:left="0" w:right="0" w:firstLine="567"/>
        <w:jc w:val="both"/>
        <w:spacing w:after="0" w:afterAutospacing="0" w:line="240" w:lineRule="auto"/>
        <w:rPr>
          <w:bCs w:val="0"/>
          <w:i w:val="0"/>
          <w:highlight w:val="white"/>
        </w:rPr>
      </w:pPr>
      <w:r>
        <w:rPr>
          <w:rFonts w:ascii="Times New Roman" w:hAnsi="Times New Roman" w:cs="Times New Roman"/>
          <w:bCs/>
          <w:i w:val="0"/>
          <w:iCs w:val="0"/>
          <w:color w:val="000000" w:themeColor="text1"/>
          <w:sz w:val="22"/>
          <w:szCs w:val="22"/>
          <w:highlight w:val="none"/>
        </w:rPr>
      </w:r>
      <w:r>
        <w:rPr>
          <w:bCs w:val="0"/>
          <w:i w:val="0"/>
          <w:highlight w:val="white"/>
        </w:rPr>
      </w:r>
      <w:r>
        <w:rPr>
          <w:bCs w:val="0"/>
          <w:i w:val="0"/>
          <w:highlight w:val="white"/>
        </w:rPr>
      </w:r>
    </w:p>
    <w:p>
      <w:pPr>
        <w:ind w:left="0" w:right="0" w:firstLine="567"/>
        <w:jc w:val="both"/>
        <w:spacing w:after="0" w:afterAutospacing="0" w:line="240" w:lineRule="auto"/>
        <w:rPr>
          <w:rFonts w:ascii="Times New Roman" w:hAnsi="Times New Roman" w:cs="Times New Roman"/>
          <w:bCs w:val="0"/>
          <w:i w:val="0"/>
          <w:color w:val="000000" w:themeColor="text1"/>
          <w:sz w:val="22"/>
          <w:szCs w:val="22"/>
          <w:highlight w:val="none"/>
        </w:rPr>
      </w:pPr>
      <w:r>
        <w:rPr>
          <w:rFonts w:ascii="Times New Roman" w:hAnsi="Times New Roman" w:cs="Times New Roman"/>
          <w:bCs/>
          <w:i w:val="0"/>
          <w:iCs w:val="0"/>
          <w:color w:val="000000" w:themeColor="text1"/>
          <w:sz w:val="22"/>
          <w:szCs w:val="22"/>
          <w:highlight w:val="white"/>
        </w:rPr>
        <w:t xml:space="preserve">В настоящее время сумма исковых требований к ГК составляет 6,04 млрд руб., из них следующие являются крупнейшими: </w:t>
      </w:r>
      <w:r>
        <w:rPr>
          <w:rFonts w:ascii="Times New Roman" w:hAnsi="Times New Roman" w:cs="Times New Roman"/>
          <w:bCs w:val="0"/>
          <w:i w:val="0"/>
          <w:color w:val="000000" w:themeColor="text1"/>
          <w:sz w:val="22"/>
          <w:szCs w:val="22"/>
          <w:highlight w:val="none"/>
        </w:rPr>
      </w:r>
      <w:r>
        <w:rPr>
          <w:rFonts w:ascii="Times New Roman" w:hAnsi="Times New Roman" w:cs="Times New Roman"/>
          <w:bCs w:val="0"/>
          <w:i w:val="0"/>
          <w:color w:val="000000" w:themeColor="text1"/>
          <w:sz w:val="22"/>
          <w:szCs w:val="22"/>
          <w:highlight w:val="none"/>
        </w:rPr>
      </w:r>
    </w:p>
    <w:p>
      <w:pPr>
        <w:ind w:left="0" w:right="0" w:firstLine="567"/>
        <w:jc w:val="both"/>
        <w:spacing w:after="0" w:afterAutospacing="0" w:line="240" w:lineRule="auto"/>
        <w:rPr>
          <w:bCs w:val="0"/>
          <w:i w:val="0"/>
          <w:highlight w:val="white"/>
        </w:rPr>
      </w:pPr>
      <w:r>
        <w:rPr>
          <w:rFonts w:ascii="Times New Roman" w:hAnsi="Times New Roman" w:cs="Times New Roman"/>
          <w:bCs/>
          <w:i w:val="0"/>
          <w:iCs w:val="0"/>
          <w:color w:val="000000" w:themeColor="text1"/>
          <w:sz w:val="22"/>
          <w:szCs w:val="22"/>
          <w:highlight w:val="white"/>
        </w:rPr>
        <w:t xml:space="preserve">1. Иск МК ООО «Стальные технологии 21 Век» к ООО «Новосталь» (дело № А40-253771/2024).</w:t>
      </w:r>
      <w:r>
        <w:rPr>
          <w:bCs w:val="0"/>
          <w:i w:val="0"/>
          <w:highlight w:val="white"/>
        </w:rPr>
      </w:r>
      <w:r>
        <w:rPr>
          <w:bCs w:val="0"/>
          <w:i w:val="0"/>
          <w:highlight w:val="white"/>
        </w:rPr>
      </w:r>
    </w:p>
    <w:p>
      <w:pPr>
        <w:ind w:left="0" w:right="0" w:firstLine="567"/>
        <w:jc w:val="both"/>
        <w:spacing w:after="0" w:afterAutospacing="0" w:line="240" w:lineRule="auto"/>
        <w:rPr>
          <w:bCs w:val="0"/>
          <w:i w:val="0"/>
          <w:highlight w:val="white"/>
        </w:rPr>
      </w:pPr>
      <w:r>
        <w:rPr>
          <w:rFonts w:ascii="Times New Roman" w:hAnsi="Times New Roman" w:cs="Times New Roman"/>
          <w:bCs/>
          <w:i w:val="0"/>
          <w:iCs w:val="0"/>
          <w:color w:val="000000" w:themeColor="text1"/>
          <w:sz w:val="22"/>
          <w:szCs w:val="22"/>
          <w:highlight w:val="white"/>
        </w:rPr>
        <w:t xml:space="preserve">Р</w:t>
      </w:r>
      <w:r>
        <w:rPr>
          <w:rFonts w:ascii="Times New Roman" w:hAnsi="Times New Roman" w:cs="Times New Roman"/>
          <w:bCs/>
          <w:i w:val="0"/>
          <w:iCs w:val="0"/>
          <w:color w:val="000000" w:themeColor="text1"/>
          <w:sz w:val="22"/>
          <w:szCs w:val="22"/>
          <w:highlight w:val="white"/>
        </w:rPr>
        <w:t xml:space="preserve">ешением Арбитражного суда города Москвы от 20.03.2025 с ООО «Новосталь» взыскано 2,9 млрд руб</w:t>
      </w:r>
      <w:r>
        <w:rPr>
          <w:rFonts w:ascii="Times New Roman" w:hAnsi="Times New Roman" w:cs="Times New Roman"/>
          <w:bCs/>
          <w:i w:val="0"/>
          <w:iCs w:val="0"/>
          <w:color w:val="000000" w:themeColor="text1"/>
          <w:sz w:val="22"/>
          <w:szCs w:val="22"/>
          <w:highlight w:val="white"/>
        </w:rPr>
        <w:t xml:space="preserve">лей</w:t>
      </w:r>
      <w:r>
        <w:rPr>
          <w:rFonts w:ascii="Times New Roman" w:hAnsi="Times New Roman" w:cs="Times New Roman"/>
          <w:bCs/>
          <w:i w:val="0"/>
          <w:iCs w:val="0"/>
          <w:color w:val="000000" w:themeColor="text1"/>
          <w:sz w:val="22"/>
          <w:szCs w:val="22"/>
          <w:highlight w:val="white"/>
        </w:rPr>
        <w:t xml:space="preserve">, постановлением Девятого арбитражного апелляционного суда от 04.06.2025 и постановлением Арбитражного суда Московского округа от 24.10.2025 указанное решение ост</w:t>
      </w:r>
      <w:r>
        <w:rPr>
          <w:rFonts w:ascii="Times New Roman" w:hAnsi="Times New Roman" w:cs="Times New Roman"/>
          <w:bCs/>
          <w:i w:val="0"/>
          <w:iCs w:val="0"/>
          <w:color w:val="000000" w:themeColor="text1"/>
          <w:sz w:val="22"/>
          <w:szCs w:val="22"/>
          <w:highlight w:val="white"/>
        </w:rPr>
        <w:t xml:space="preserve">авлено в силе. </w:t>
      </w:r>
      <w:r>
        <w:rPr>
          <w:bCs w:val="0"/>
          <w:i w:val="0"/>
          <w:highlight w:val="white"/>
        </w:rPr>
      </w:r>
      <w:r>
        <w:rPr>
          <w:bCs w:val="0"/>
          <w:i w:val="0"/>
          <w:highlight w:val="white"/>
        </w:rPr>
      </w:r>
    </w:p>
    <w:p>
      <w:pPr>
        <w:ind w:left="0" w:right="0" w:firstLine="567"/>
        <w:jc w:val="both"/>
        <w:spacing w:after="0" w:afterAutospacing="0" w:line="240" w:lineRule="auto"/>
        <w:rPr>
          <w:bCs w:val="0"/>
          <w:i w:val="0"/>
          <w:highlight w:val="white"/>
        </w:rPr>
      </w:pPr>
      <w:r>
        <w:rPr>
          <w:rFonts w:ascii="Times New Roman" w:hAnsi="Times New Roman" w:cs="Times New Roman"/>
          <w:bCs/>
          <w:i w:val="0"/>
          <w:iCs w:val="0"/>
          <w:color w:val="000000" w:themeColor="text1"/>
          <w:sz w:val="22"/>
          <w:szCs w:val="22"/>
          <w:highlight w:val="white"/>
        </w:rPr>
      </w:r>
      <w:r>
        <w:rPr>
          <w:bCs w:val="0"/>
          <w:i w:val="0"/>
          <w:highlight w:val="white"/>
        </w:rPr>
      </w:r>
      <w:r>
        <w:rPr>
          <w:bCs w:val="0"/>
          <w:i w:val="0"/>
          <w:highlight w:val="white"/>
        </w:rPr>
      </w:r>
    </w:p>
    <w:p>
      <w:pPr>
        <w:ind w:left="0" w:right="0" w:firstLine="567"/>
        <w:jc w:val="both"/>
        <w:spacing w:after="0" w:afterAutospacing="0" w:line="240" w:lineRule="auto"/>
        <w:rPr>
          <w:bCs w:val="0"/>
          <w:i w:val="0"/>
          <w:highlight w:val="white"/>
        </w:rPr>
      </w:pPr>
      <w:r>
        <w:rPr>
          <w:rFonts w:ascii="Times New Roman" w:hAnsi="Times New Roman" w:cs="Times New Roman"/>
          <w:bCs/>
          <w:i w:val="0"/>
          <w:iCs w:val="0"/>
          <w:color w:val="000000" w:themeColor="text1"/>
          <w:sz w:val="22"/>
          <w:szCs w:val="22"/>
          <w:highlight w:val="white"/>
        </w:rPr>
        <w:t xml:space="preserve">2. Иск ООО «ЦЕНТР КОМПЛЕКСНОГО МЕНЕДЖМЕНТА»  к ООО «Новосталь» (дело А40-253754/2024).</w:t>
      </w:r>
      <w:r>
        <w:rPr>
          <w:bCs w:val="0"/>
          <w:i w:val="0"/>
          <w:highlight w:val="white"/>
        </w:rPr>
      </w:r>
      <w:r>
        <w:rPr>
          <w:bCs w:val="0"/>
          <w:i w:val="0"/>
          <w:highlight w:val="white"/>
        </w:rPr>
      </w:r>
    </w:p>
    <w:p>
      <w:pPr>
        <w:ind w:left="0" w:right="0" w:firstLine="567"/>
        <w:jc w:val="both"/>
        <w:spacing w:after="0" w:afterAutospacing="0" w:line="240" w:lineRule="auto"/>
        <w:rPr>
          <w:rFonts w:ascii="Times New Roman" w:hAnsi="Times New Roman" w:cs="Times New Roman"/>
          <w:bCs w:val="0"/>
          <w:i w:val="0"/>
          <w:color w:val="000000" w:themeColor="text1"/>
          <w:sz w:val="22"/>
          <w:szCs w:val="22"/>
          <w:highlight w:val="white"/>
        </w:rPr>
      </w:pPr>
      <w:r>
        <w:rPr>
          <w:rFonts w:ascii="Times New Roman" w:hAnsi="Times New Roman" w:cs="Times New Roman"/>
          <w:bCs/>
          <w:i w:val="0"/>
          <w:iCs w:val="0"/>
          <w:color w:val="000000" w:themeColor="text1"/>
          <w:sz w:val="22"/>
          <w:szCs w:val="22"/>
          <w:highlight w:val="white"/>
        </w:rPr>
        <w:t xml:space="preserve">Р</w:t>
      </w:r>
      <w:r>
        <w:rPr>
          <w:rFonts w:ascii="Times New Roman" w:hAnsi="Times New Roman" w:cs="Times New Roman"/>
          <w:bCs/>
          <w:i w:val="0"/>
          <w:iCs w:val="0"/>
          <w:color w:val="000000" w:themeColor="text1"/>
          <w:sz w:val="22"/>
          <w:szCs w:val="22"/>
          <w:highlight w:val="white"/>
        </w:rPr>
        <w:t xml:space="preserve">ешением арбитражног</w:t>
      </w:r>
      <w:r>
        <w:rPr>
          <w:rFonts w:ascii="Times New Roman" w:hAnsi="Times New Roman" w:cs="Times New Roman"/>
          <w:bCs/>
          <w:i w:val="0"/>
          <w:iCs w:val="0"/>
          <w:color w:val="000000" w:themeColor="text1"/>
          <w:sz w:val="22"/>
          <w:szCs w:val="22"/>
          <w:highlight w:val="white"/>
        </w:rPr>
        <w:t xml:space="preserve">о суда города Москвы от 16.04.2025 с ООО «Новосталь» взыскано 319 млн руб</w:t>
      </w:r>
      <w:r>
        <w:rPr>
          <w:rFonts w:ascii="Times New Roman" w:hAnsi="Times New Roman" w:cs="Times New Roman"/>
          <w:bCs/>
          <w:i w:val="0"/>
          <w:iCs w:val="0"/>
          <w:color w:val="000000" w:themeColor="text1"/>
          <w:sz w:val="22"/>
          <w:szCs w:val="22"/>
          <w:highlight w:val="white"/>
        </w:rPr>
        <w:t xml:space="preserve">лей</w:t>
      </w:r>
      <w:r>
        <w:rPr>
          <w:rFonts w:ascii="Times New Roman" w:hAnsi="Times New Roman" w:cs="Times New Roman"/>
          <w:bCs/>
          <w:i w:val="0"/>
          <w:iCs w:val="0"/>
          <w:color w:val="000000" w:themeColor="text1"/>
          <w:sz w:val="22"/>
          <w:szCs w:val="22"/>
          <w:highlight w:val="white"/>
        </w:rPr>
        <w:t xml:space="preserve"> (задолженности, неустойка и расходы по уплате госпошлины) и проценты за пользование чужими денежными средствами, начисленных на сумму долга по правилам статьи 395</w:t>
      </w:r>
      <w:r>
        <w:rPr>
          <w:rFonts w:ascii="Times New Roman" w:hAnsi="Times New Roman" w:cs="Times New Roman"/>
          <w:bCs/>
          <w:i w:val="0"/>
          <w:iCs w:val="0"/>
          <w:color w:val="000000" w:themeColor="text1"/>
          <w:sz w:val="22"/>
          <w:szCs w:val="22"/>
          <w:highlight w:val="white"/>
        </w:rPr>
        <w:t xml:space="preserve"> ГК РФ за период с 05.11.2024 по день фактического исполнения обязательства (сумма в судебном акте не определена).</w:t>
      </w:r>
      <w:r>
        <w:rPr>
          <w:rFonts w:ascii="Times New Roman" w:hAnsi="Times New Roman" w:cs="Times New Roman"/>
          <w:bCs w:val="0"/>
          <w:i w:val="0"/>
          <w:color w:val="000000" w:themeColor="text1"/>
          <w:sz w:val="22"/>
          <w:szCs w:val="22"/>
          <w:highlight w:val="white"/>
        </w:rPr>
      </w:r>
      <w:r>
        <w:rPr>
          <w:rFonts w:ascii="Times New Roman" w:hAnsi="Times New Roman" w:cs="Times New Roman"/>
          <w:bCs w:val="0"/>
          <w:i w:val="0"/>
          <w:color w:val="000000" w:themeColor="text1"/>
          <w:sz w:val="22"/>
          <w:szCs w:val="22"/>
          <w:highlight w:val="white"/>
        </w:rPr>
      </w:r>
    </w:p>
    <w:p>
      <w:pPr>
        <w:ind w:left="0" w:right="0" w:firstLine="567"/>
        <w:jc w:val="both"/>
        <w:spacing w:after="0" w:afterAutospacing="0" w:line="240" w:lineRule="auto"/>
        <w:rPr>
          <w:bCs w:val="0"/>
          <w:i w:val="0"/>
          <w:highlight w:val="white"/>
        </w:rPr>
      </w:pPr>
      <w:r>
        <w:rPr>
          <w:rFonts w:ascii="Times New Roman" w:hAnsi="Times New Roman" w:cs="Times New Roman"/>
          <w:bCs/>
          <w:i w:val="0"/>
          <w:iCs w:val="0"/>
          <w:color w:val="000000" w:themeColor="text1"/>
          <w:sz w:val="22"/>
          <w:szCs w:val="22"/>
          <w:highlight w:val="white"/>
        </w:rPr>
        <w:t xml:space="preserve">Постановлением Девятого арбитражного апелляционного суда от 23.07.2025 указанный судебный акт оставлен без изменений.</w:t>
      </w:r>
      <w:r>
        <w:rPr>
          <w:rFonts w:ascii="Times New Roman" w:hAnsi="Times New Roman" w:cs="Times New Roman"/>
          <w:bCs/>
          <w:i w:val="0"/>
          <w:iCs w:val="0"/>
          <w:color w:val="000000" w:themeColor="text1"/>
          <w:sz w:val="22"/>
          <w:szCs w:val="22"/>
          <w:highlight w:val="white"/>
        </w:rPr>
        <w:t xml:space="preserve"> </w:t>
      </w:r>
      <w:r>
        <w:rPr>
          <w:bCs w:val="0"/>
          <w:i w:val="0"/>
          <w:highlight w:val="white"/>
        </w:rPr>
      </w:r>
      <w:r>
        <w:rPr>
          <w:bCs w:val="0"/>
          <w:i w:val="0"/>
          <w:highlight w:val="white"/>
        </w:rPr>
      </w:r>
    </w:p>
    <w:p>
      <w:pPr>
        <w:ind w:left="0" w:right="0" w:firstLine="567"/>
        <w:jc w:val="both"/>
        <w:spacing w:after="0" w:afterAutospacing="0" w:line="240" w:lineRule="auto"/>
        <w:rPr>
          <w:bCs w:val="0"/>
          <w:i w:val="0"/>
          <w:highlight w:val="white"/>
        </w:rPr>
      </w:pPr>
      <w:r>
        <w:rPr>
          <w:rFonts w:ascii="Times New Roman" w:hAnsi="Times New Roman" w:cs="Times New Roman"/>
          <w:bCs/>
          <w:i w:val="0"/>
          <w:iCs w:val="0"/>
          <w:color w:val="000000" w:themeColor="text1"/>
          <w:sz w:val="22"/>
          <w:szCs w:val="22"/>
          <w:highlight w:val="white"/>
        </w:rPr>
        <w:t xml:space="preserve">П</w:t>
      </w:r>
      <w:r>
        <w:rPr>
          <w:rFonts w:ascii="Times New Roman" w:hAnsi="Times New Roman" w:cs="Times New Roman"/>
          <w:bCs/>
          <w:i w:val="0"/>
          <w:iCs w:val="0"/>
          <w:color w:val="000000" w:themeColor="text1"/>
          <w:sz w:val="22"/>
          <w:szCs w:val="22"/>
          <w:highlight w:val="white"/>
        </w:rPr>
        <w:t xml:space="preserve">остановлением Арбитражного суда Московского округа решение суда первой инстанции отменено в части взыскания процентов за пользование чужими денежными средствами, начисленных на сумму долга по правилам статьи 395 ГК РФ за период с 05.11.2024 по день фактиче</w:t>
      </w:r>
      <w:r>
        <w:rPr>
          <w:rFonts w:ascii="Times New Roman" w:hAnsi="Times New Roman" w:cs="Times New Roman"/>
          <w:bCs/>
          <w:i w:val="0"/>
          <w:iCs w:val="0"/>
          <w:color w:val="000000" w:themeColor="text1"/>
          <w:sz w:val="22"/>
          <w:szCs w:val="22"/>
          <w:highlight w:val="white"/>
        </w:rPr>
        <w:t xml:space="preserve">ского исполнения обязательства отменено, в части взыскания 319 млн руб</w:t>
      </w:r>
      <w:r>
        <w:rPr>
          <w:rFonts w:ascii="Times New Roman" w:hAnsi="Times New Roman" w:cs="Times New Roman"/>
          <w:bCs/>
          <w:i w:val="0"/>
          <w:iCs w:val="0"/>
          <w:color w:val="000000" w:themeColor="text1"/>
          <w:sz w:val="22"/>
          <w:szCs w:val="22"/>
          <w:highlight w:val="white"/>
        </w:rPr>
        <w:t xml:space="preserve">лей</w:t>
      </w:r>
      <w:r>
        <w:rPr>
          <w:rFonts w:ascii="Times New Roman" w:hAnsi="Times New Roman" w:cs="Times New Roman"/>
          <w:bCs/>
          <w:i w:val="0"/>
          <w:iCs w:val="0"/>
          <w:color w:val="000000" w:themeColor="text1"/>
          <w:sz w:val="22"/>
          <w:szCs w:val="22"/>
          <w:highlight w:val="white"/>
        </w:rPr>
        <w:t xml:space="preserve"> судебный акт оставлен без изменений. </w:t>
      </w:r>
      <w:r>
        <w:rPr>
          <w:bCs w:val="0"/>
          <w:i w:val="0"/>
          <w:highlight w:val="white"/>
        </w:rPr>
      </w:r>
      <w:r>
        <w:rPr>
          <w:bCs w:val="0"/>
          <w:i w:val="0"/>
          <w:highlight w:val="white"/>
        </w:rPr>
      </w:r>
    </w:p>
    <w:p>
      <w:pPr>
        <w:ind w:left="0" w:right="0" w:firstLine="567"/>
        <w:jc w:val="both"/>
        <w:spacing w:after="0" w:afterAutospacing="0" w:line="240" w:lineRule="auto"/>
        <w:rPr>
          <w:bCs w:val="0"/>
          <w:i w:val="0"/>
          <w:highlight w:val="white"/>
        </w:rPr>
      </w:pPr>
      <w:r>
        <w:rPr>
          <w:rFonts w:ascii="Times New Roman" w:hAnsi="Times New Roman" w:cs="Times New Roman"/>
          <w:bCs/>
          <w:i w:val="0"/>
          <w:iCs w:val="0"/>
          <w:color w:val="000000" w:themeColor="text1"/>
          <w:sz w:val="22"/>
          <w:szCs w:val="22"/>
          <w:highlight w:val="white"/>
        </w:rPr>
      </w:r>
      <w:r>
        <w:rPr>
          <w:bCs w:val="0"/>
          <w:i w:val="0"/>
          <w:highlight w:val="white"/>
        </w:rPr>
      </w:r>
      <w:r>
        <w:rPr>
          <w:bCs w:val="0"/>
          <w:i w:val="0"/>
          <w:highlight w:val="white"/>
        </w:rPr>
      </w:r>
    </w:p>
    <w:p>
      <w:pPr>
        <w:ind w:left="0" w:right="0" w:firstLine="567"/>
        <w:jc w:val="both"/>
        <w:spacing w:after="0" w:afterAutospacing="0" w:line="240" w:lineRule="auto"/>
        <w:rPr>
          <w:bCs w:val="0"/>
          <w:i w:val="0"/>
          <w:highlight w:val="white"/>
        </w:rPr>
      </w:pPr>
      <w:r>
        <w:rPr>
          <w:rFonts w:ascii="Times New Roman" w:hAnsi="Times New Roman" w:cs="Times New Roman"/>
          <w:bCs/>
          <w:i w:val="0"/>
          <w:iCs w:val="0"/>
          <w:color w:val="000000" w:themeColor="text1"/>
          <w:sz w:val="22"/>
          <w:szCs w:val="22"/>
          <w:highlight w:val="white"/>
        </w:rPr>
        <w:t xml:space="preserve">3. Иск АО «Металлокомплект-М» к ООО «Новоросметалл» (дело № А53-41427/2024).</w:t>
      </w:r>
      <w:r>
        <w:rPr>
          <w:bCs w:val="0"/>
          <w:i w:val="0"/>
          <w:highlight w:val="white"/>
        </w:rPr>
      </w:r>
      <w:r>
        <w:rPr>
          <w:bCs w:val="0"/>
          <w:i w:val="0"/>
          <w:highlight w:val="white"/>
        </w:rPr>
      </w:r>
    </w:p>
    <w:p>
      <w:pPr>
        <w:ind w:left="0" w:right="0" w:firstLine="567"/>
        <w:jc w:val="both"/>
        <w:spacing w:after="0" w:afterAutospacing="0" w:line="240" w:lineRule="auto"/>
        <w:rPr>
          <w:bCs w:val="0"/>
          <w:i w:val="0"/>
          <w:highlight w:val="white"/>
        </w:rPr>
      </w:pPr>
      <w:r>
        <w:rPr>
          <w:rFonts w:ascii="Times New Roman" w:hAnsi="Times New Roman" w:cs="Times New Roman"/>
          <w:bCs/>
          <w:i w:val="0"/>
          <w:iCs w:val="0"/>
          <w:color w:val="000000" w:themeColor="text1"/>
          <w:sz w:val="22"/>
          <w:szCs w:val="22"/>
          <w:highlight w:val="white"/>
        </w:rPr>
        <w:t xml:space="preserve">Р</w:t>
      </w:r>
      <w:r>
        <w:rPr>
          <w:rFonts w:ascii="Times New Roman" w:hAnsi="Times New Roman" w:cs="Times New Roman"/>
          <w:bCs/>
          <w:i w:val="0"/>
          <w:iCs w:val="0"/>
          <w:color w:val="000000" w:themeColor="text1"/>
          <w:sz w:val="22"/>
          <w:szCs w:val="22"/>
          <w:highlight w:val="white"/>
        </w:rPr>
        <w:t xml:space="preserve">ешением Арбитражного суда Ростовской области от 28.04.2025 с ООО «Новоросметалл» взыскано 683 млн руб. (неосновательное обогащение вследствие ненадлежащего исполнения обязательств по договору поставки, неустойка, процента за пользование чужими денежными ср</w:t>
      </w:r>
      <w:r>
        <w:rPr>
          <w:rFonts w:ascii="Times New Roman" w:hAnsi="Times New Roman" w:cs="Times New Roman"/>
          <w:bCs/>
          <w:i w:val="0"/>
          <w:iCs w:val="0"/>
          <w:color w:val="000000" w:themeColor="text1"/>
          <w:sz w:val="22"/>
          <w:szCs w:val="22"/>
          <w:highlight w:val="white"/>
        </w:rPr>
        <w:t xml:space="preserve">едствами, расходы на уплату госпошлины). </w:t>
      </w:r>
      <w:r>
        <w:rPr>
          <w:bCs w:val="0"/>
          <w:i w:val="0"/>
          <w:highlight w:val="white"/>
        </w:rPr>
      </w:r>
      <w:r>
        <w:rPr>
          <w:bCs w:val="0"/>
          <w:i w:val="0"/>
          <w:highlight w:val="white"/>
        </w:rPr>
      </w:r>
    </w:p>
    <w:p>
      <w:pPr>
        <w:ind w:left="0" w:right="0" w:firstLine="567"/>
        <w:jc w:val="both"/>
        <w:spacing w:after="0" w:afterAutospacing="0" w:line="240" w:lineRule="auto"/>
        <w:rPr>
          <w:bCs w:val="0"/>
          <w:i w:val="0"/>
          <w:highlight w:val="white"/>
        </w:rPr>
      </w:pPr>
      <w:r>
        <w:rPr>
          <w:rFonts w:ascii="Times New Roman" w:hAnsi="Times New Roman" w:cs="Times New Roman"/>
          <w:bCs/>
          <w:i w:val="0"/>
          <w:iCs w:val="0"/>
          <w:color w:val="000000" w:themeColor="text1"/>
          <w:sz w:val="22"/>
          <w:szCs w:val="22"/>
          <w:highlight w:val="white"/>
        </w:rPr>
        <w:t xml:space="preserve">Постановлением Пятнадцатого арбитражного апелляционного суда от 13.08.2025 указанный судебный акт оставлен без изменения. </w:t>
      </w:r>
      <w:r>
        <w:rPr>
          <w:bCs w:val="0"/>
          <w:i w:val="0"/>
          <w:highlight w:val="white"/>
        </w:rPr>
      </w:r>
      <w:r>
        <w:rPr>
          <w:bCs w:val="0"/>
          <w:i w:val="0"/>
          <w:highlight w:val="white"/>
        </w:rPr>
      </w:r>
    </w:p>
    <w:p>
      <w:pPr>
        <w:ind w:left="0" w:right="0" w:firstLine="567"/>
        <w:jc w:val="both"/>
        <w:spacing w:after="0" w:afterAutospacing="0" w:line="240" w:lineRule="auto"/>
        <w:rPr>
          <w:bCs w:val="0"/>
          <w:i w:val="0"/>
          <w:highlight w:val="white"/>
        </w:rPr>
      </w:pPr>
      <w:r>
        <w:rPr>
          <w:rFonts w:ascii="Times New Roman" w:hAnsi="Times New Roman" w:cs="Times New Roman"/>
          <w:bCs/>
          <w:i w:val="0"/>
          <w:iCs w:val="0"/>
          <w:color w:val="000000" w:themeColor="text1"/>
          <w:sz w:val="22"/>
          <w:szCs w:val="22"/>
          <w:highlight w:val="white"/>
        </w:rPr>
        <w:t xml:space="preserve">Постановлением суда кассационной инстанции от 18.12.2025 кассационная жалоба ООО «Новоросметалл» оставлена без удовлетворения. . </w:t>
      </w:r>
      <w:r>
        <w:rPr>
          <w:bCs w:val="0"/>
          <w:i w:val="0"/>
          <w:highlight w:val="white"/>
        </w:rPr>
      </w:r>
      <w:r>
        <w:rPr>
          <w:bCs w:val="0"/>
          <w:i w:val="0"/>
          <w:highlight w:val="white"/>
        </w:rPr>
      </w:r>
    </w:p>
    <w:p>
      <w:pPr>
        <w:ind w:left="0" w:right="0" w:firstLine="567"/>
        <w:jc w:val="both"/>
        <w:spacing w:after="0" w:afterAutospacing="0" w:line="240" w:lineRule="auto"/>
        <w:rPr>
          <w:bCs w:val="0"/>
          <w:i w:val="0"/>
          <w:highlight w:val="white"/>
        </w:rPr>
      </w:pPr>
      <w:r>
        <w:rPr>
          <w:rFonts w:ascii="Times New Roman" w:hAnsi="Times New Roman" w:cs="Times New Roman"/>
          <w:bCs/>
          <w:i w:val="0"/>
          <w:iCs w:val="0"/>
          <w:color w:val="000000" w:themeColor="text1"/>
          <w:sz w:val="22"/>
          <w:szCs w:val="22"/>
          <w:highlight w:val="white"/>
        </w:rPr>
        <w:t xml:space="preserve">В</w:t>
      </w:r>
      <w:r>
        <w:rPr>
          <w:rFonts w:ascii="Times New Roman" w:hAnsi="Times New Roman" w:cs="Times New Roman"/>
          <w:bCs/>
          <w:i w:val="0"/>
          <w:iCs w:val="0"/>
          <w:color w:val="000000" w:themeColor="text1"/>
          <w:sz w:val="22"/>
          <w:szCs w:val="22"/>
          <w:highlight w:val="white"/>
        </w:rPr>
        <w:t xml:space="preserve"> рамках указанного спора судом 31.07.2025 приняты обеспечительные меры в виде ареста на денежные средства на банковских счетах ООО «Новоросметалл» и денежные средства, которые будут поступать на банковские счета, а также на иное имущество ответчика, находя</w:t>
      </w:r>
      <w:r>
        <w:rPr>
          <w:rFonts w:ascii="Times New Roman" w:hAnsi="Times New Roman" w:cs="Times New Roman"/>
          <w:bCs/>
          <w:i w:val="0"/>
          <w:iCs w:val="0"/>
          <w:color w:val="000000" w:themeColor="text1"/>
          <w:sz w:val="22"/>
          <w:szCs w:val="22"/>
          <w:highlight w:val="white"/>
        </w:rPr>
        <w:t xml:space="preserve">щееся у него или других лиц в пределах суммы заявленных требований в размере 679 млн руб</w:t>
      </w:r>
      <w:r>
        <w:rPr>
          <w:rFonts w:ascii="Times New Roman" w:hAnsi="Times New Roman" w:cs="Times New Roman"/>
          <w:bCs/>
          <w:i w:val="0"/>
          <w:iCs w:val="0"/>
          <w:color w:val="000000" w:themeColor="text1"/>
          <w:sz w:val="22"/>
          <w:szCs w:val="22"/>
          <w:highlight w:val="white"/>
        </w:rPr>
        <w:t xml:space="preserve">лей</w:t>
      </w:r>
      <w:r>
        <w:rPr>
          <w:rFonts w:ascii="Times New Roman" w:hAnsi="Times New Roman" w:cs="Times New Roman"/>
          <w:bCs/>
          <w:i w:val="0"/>
          <w:iCs w:val="0"/>
          <w:color w:val="000000" w:themeColor="text1"/>
          <w:sz w:val="22"/>
          <w:szCs w:val="22"/>
          <w:highlight w:val="white"/>
        </w:rPr>
        <w:t xml:space="preserve">. </w:t>
      </w:r>
      <w:r>
        <w:rPr>
          <w:bCs w:val="0"/>
          <w:i w:val="0"/>
          <w:highlight w:val="white"/>
        </w:rPr>
      </w:r>
      <w:r>
        <w:rPr>
          <w:bCs w:val="0"/>
          <w:i w:val="0"/>
          <w:highlight w:val="white"/>
        </w:rPr>
      </w:r>
    </w:p>
    <w:p>
      <w:pPr>
        <w:ind w:left="0" w:right="0" w:firstLine="567"/>
        <w:jc w:val="both"/>
        <w:spacing w:after="0" w:afterAutospacing="0" w:line="240" w:lineRule="auto"/>
        <w:rPr>
          <w:bCs w:val="0"/>
          <w:i w:val="0"/>
          <w:highlight w:val="white"/>
        </w:rPr>
      </w:pPr>
      <w:r>
        <w:rPr>
          <w:rFonts w:ascii="Times New Roman" w:hAnsi="Times New Roman" w:cs="Times New Roman"/>
          <w:bCs/>
          <w:i w:val="0"/>
          <w:iCs w:val="0"/>
          <w:color w:val="000000" w:themeColor="text1"/>
          <w:sz w:val="22"/>
          <w:szCs w:val="22"/>
          <w:highlight w:val="white"/>
        </w:rPr>
      </w:r>
      <w:r>
        <w:rPr>
          <w:bCs w:val="0"/>
          <w:i w:val="0"/>
          <w:highlight w:val="white"/>
        </w:rPr>
      </w:r>
      <w:r>
        <w:rPr>
          <w:bCs w:val="0"/>
          <w:i w:val="0"/>
          <w:highlight w:val="white"/>
        </w:rPr>
      </w:r>
    </w:p>
    <w:p>
      <w:pPr>
        <w:ind w:left="0" w:right="0" w:firstLine="567"/>
        <w:jc w:val="both"/>
        <w:spacing w:after="0" w:afterAutospacing="0" w:line="240" w:lineRule="auto"/>
        <w:rPr>
          <w:bCs w:val="0"/>
          <w:i w:val="0"/>
          <w:highlight w:val="white"/>
        </w:rPr>
      </w:pPr>
      <w:r>
        <w:rPr>
          <w:rFonts w:ascii="Times New Roman" w:hAnsi="Times New Roman" w:cs="Times New Roman"/>
          <w:bCs/>
          <w:i w:val="0"/>
          <w:iCs w:val="0"/>
          <w:color w:val="000000" w:themeColor="text1"/>
          <w:sz w:val="22"/>
          <w:szCs w:val="22"/>
          <w:highlight w:val="white"/>
        </w:rPr>
        <w:t xml:space="preserve">4. Иск АО «Металлокомплект-М» к ООО «Новороссийский прокатный завод»  (дело № А53-41426/2024).</w:t>
      </w:r>
      <w:r>
        <w:rPr>
          <w:bCs w:val="0"/>
          <w:i w:val="0"/>
          <w:highlight w:val="white"/>
        </w:rPr>
      </w:r>
      <w:r>
        <w:rPr>
          <w:bCs w:val="0"/>
          <w:i w:val="0"/>
          <w:highlight w:val="white"/>
        </w:rPr>
      </w:r>
    </w:p>
    <w:p>
      <w:pPr>
        <w:ind w:left="0" w:right="0" w:firstLine="567"/>
        <w:jc w:val="both"/>
        <w:spacing w:after="0" w:afterAutospacing="0" w:line="240" w:lineRule="auto"/>
        <w:rPr>
          <w:bCs w:val="0"/>
          <w:i w:val="0"/>
          <w:highlight w:val="white"/>
        </w:rPr>
      </w:pPr>
      <w:r>
        <w:rPr>
          <w:rFonts w:ascii="Times New Roman" w:hAnsi="Times New Roman" w:cs="Times New Roman"/>
          <w:bCs/>
          <w:i w:val="0"/>
          <w:iCs w:val="0"/>
          <w:color w:val="000000" w:themeColor="text1"/>
          <w:sz w:val="22"/>
          <w:szCs w:val="22"/>
          <w:highlight w:val="white"/>
        </w:rPr>
        <w:t xml:space="preserve">Р</w:t>
      </w:r>
      <w:r>
        <w:rPr>
          <w:rFonts w:ascii="Times New Roman" w:hAnsi="Times New Roman" w:cs="Times New Roman"/>
          <w:bCs/>
          <w:i w:val="0"/>
          <w:iCs w:val="0"/>
          <w:color w:val="000000" w:themeColor="text1"/>
          <w:sz w:val="22"/>
          <w:szCs w:val="22"/>
          <w:highlight w:val="white"/>
        </w:rPr>
        <w:t xml:space="preserve">ешением Арбитражного суда Ростовской области от 19.06.2025 с ООО «Новороссийский прокатный завод»  взыскано 714 млн руб</w:t>
      </w:r>
      <w:r>
        <w:rPr>
          <w:rFonts w:ascii="Times New Roman" w:hAnsi="Times New Roman" w:cs="Times New Roman"/>
          <w:bCs/>
          <w:i w:val="0"/>
          <w:iCs w:val="0"/>
          <w:color w:val="000000" w:themeColor="text1"/>
          <w:sz w:val="22"/>
          <w:szCs w:val="22"/>
          <w:highlight w:val="white"/>
        </w:rPr>
        <w:t xml:space="preserve">лей</w:t>
      </w:r>
      <w:r>
        <w:rPr>
          <w:rFonts w:ascii="Times New Roman" w:hAnsi="Times New Roman" w:cs="Times New Roman"/>
          <w:bCs/>
          <w:i w:val="0"/>
          <w:iCs w:val="0"/>
          <w:color w:val="000000" w:themeColor="text1"/>
          <w:sz w:val="22"/>
          <w:szCs w:val="22"/>
          <w:highlight w:val="white"/>
        </w:rPr>
        <w:t xml:space="preserve"> (неосновательное обогащение вследствие ненадлежащего исполнения обязательств по договору поставки, неустойка, процента за пользование ч</w:t>
      </w:r>
      <w:r>
        <w:rPr>
          <w:rFonts w:ascii="Times New Roman" w:hAnsi="Times New Roman" w:cs="Times New Roman"/>
          <w:bCs/>
          <w:i w:val="0"/>
          <w:iCs w:val="0"/>
          <w:color w:val="000000" w:themeColor="text1"/>
          <w:sz w:val="22"/>
          <w:szCs w:val="22"/>
          <w:highlight w:val="white"/>
        </w:rPr>
        <w:t xml:space="preserve">ужими денежными средствами, расходы на уплату госпошлины). </w:t>
      </w:r>
      <w:r>
        <w:rPr>
          <w:bCs w:val="0"/>
          <w:i w:val="0"/>
          <w:highlight w:val="white"/>
        </w:rPr>
      </w:r>
      <w:r>
        <w:rPr>
          <w:bCs w:val="0"/>
          <w:i w:val="0"/>
          <w:highlight w:val="white"/>
        </w:rPr>
      </w:r>
    </w:p>
    <w:p>
      <w:pPr>
        <w:ind w:left="0" w:right="0" w:firstLine="567"/>
        <w:jc w:val="both"/>
        <w:spacing w:after="0" w:afterAutospacing="0" w:line="240" w:lineRule="auto"/>
        <w:rPr>
          <w:bCs w:val="0"/>
          <w:i w:val="0"/>
          <w:highlight w:val="white"/>
        </w:rPr>
      </w:pPr>
      <w:r>
        <w:rPr>
          <w:rFonts w:ascii="Times New Roman" w:hAnsi="Times New Roman" w:cs="Times New Roman"/>
          <w:i w:val="0"/>
          <w:iCs w:val="0"/>
          <w:color w:val="000000" w:themeColor="text1"/>
          <w:sz w:val="22"/>
          <w:szCs w:val="22"/>
          <w:highlight w:val="white"/>
        </w:rPr>
        <w:t xml:space="preserve">Постановлением </w:t>
      </w:r>
      <w:r>
        <w:rPr>
          <w:rFonts w:ascii="Times New Roman" w:hAnsi="Times New Roman" w:cs="Times New Roman"/>
          <w:bCs/>
          <w:i w:val="0"/>
          <w:iCs w:val="0"/>
          <w:color w:val="000000" w:themeColor="text1"/>
          <w:sz w:val="22"/>
          <w:szCs w:val="22"/>
          <w:highlight w:val="white"/>
        </w:rPr>
        <w:t xml:space="preserve">Пятнадцатого арбитражного апелляционного суда от</w:t>
      </w:r>
      <w:r>
        <w:rPr>
          <w:rFonts w:ascii="Times New Roman" w:hAnsi="Times New Roman" w:cs="Times New Roman"/>
          <w:bCs/>
          <w:i w:val="0"/>
          <w:iCs w:val="0"/>
          <w:color w:val="000000" w:themeColor="text1"/>
          <w:sz w:val="22"/>
          <w:szCs w:val="22"/>
          <w:highlight w:val="white"/>
        </w:rPr>
        <w:t xml:space="preserve"> 25.02.2026 (резолютивная часть) решение суда первой инстанции оставлено без изменения.</w:t>
      </w:r>
      <w:r>
        <w:rPr>
          <w:bCs w:val="0"/>
          <w:i w:val="0"/>
          <w:highlight w:val="white"/>
        </w:rPr>
      </w:r>
      <w:r>
        <w:rPr>
          <w:bCs w:val="0"/>
          <w:i w:val="0"/>
          <w:highlight w:val="white"/>
        </w:rPr>
      </w:r>
    </w:p>
    <w:p>
      <w:pPr>
        <w:ind w:firstLine="851"/>
        <w:widowControl w:val="off"/>
        <w:tabs>
          <w:tab w:val="left" w:pos="0" w:leader="none"/>
        </w:tabs>
        <w:rPr>
          <w:sz w:val="22"/>
          <w:szCs w:val="22"/>
        </w:rPr>
      </w:pPr>
      <w:r>
        <w:rPr>
          <w:bCs w:val="0"/>
          <w:i w:val="0"/>
          <w:sz w:val="22"/>
          <w:szCs w:val="22"/>
          <w:highlight w:val="white"/>
        </w:rPr>
      </w:r>
      <w:r>
        <w:rPr>
          <w:rFonts w:ascii="Times New Roman" w:hAnsi="Times New Roman" w:cs="Times New Roman"/>
          <w:bCs/>
          <w:i w:val="0"/>
          <w:iCs w:val="0"/>
          <w:color w:val="000000" w:themeColor="text1"/>
          <w:sz w:val="22"/>
          <w:szCs w:val="22"/>
          <w:highlight w:val="white"/>
        </w:rPr>
        <w:t xml:space="preserve">В</w:t>
      </w:r>
      <w:r>
        <w:rPr>
          <w:rFonts w:ascii="Times New Roman" w:hAnsi="Times New Roman" w:cs="Times New Roman"/>
          <w:bCs/>
          <w:i w:val="0"/>
          <w:iCs w:val="0"/>
          <w:color w:val="000000" w:themeColor="text1"/>
          <w:sz w:val="22"/>
          <w:szCs w:val="22"/>
          <w:highlight w:val="white"/>
        </w:rPr>
        <w:t xml:space="preserve"> рамках указанного спора судом 11.07.2025 приняты обеспечительные меры в виде ареста на денежные средства на банковских счетах ООО «Новороссийский прокатный завод» и денежные средства, которые будут поступать на банковские счета, а также на иное имущество </w:t>
      </w:r>
      <w:r>
        <w:rPr>
          <w:rFonts w:ascii="Times New Roman" w:hAnsi="Times New Roman" w:cs="Times New Roman"/>
          <w:bCs/>
          <w:i w:val="0"/>
          <w:iCs w:val="0"/>
          <w:color w:val="000000" w:themeColor="text1"/>
          <w:sz w:val="22"/>
          <w:szCs w:val="22"/>
          <w:highlight w:val="white"/>
        </w:rPr>
        <w:t xml:space="preserve">ответчика, находящиеся у него или других лиц, в пределах взысканной суммы требований в размере 710 млн руб</w:t>
      </w:r>
      <w:r>
        <w:rPr>
          <w:rFonts w:ascii="Times New Roman" w:hAnsi="Times New Roman" w:cs="Times New Roman"/>
          <w:bCs/>
          <w:i w:val="0"/>
          <w:iCs w:val="0"/>
          <w:color w:val="000000" w:themeColor="text1"/>
          <w:sz w:val="22"/>
          <w:szCs w:val="22"/>
          <w:highlight w:val="white"/>
        </w:rPr>
        <w:t xml:space="preserve">лей</w:t>
      </w:r>
      <w:r>
        <w:rPr>
          <w:rFonts w:ascii="Times New Roman" w:hAnsi="Times New Roman" w:cs="Times New Roman"/>
          <w:bCs/>
          <w:i w:val="0"/>
          <w:iCs w:val="0"/>
          <w:color w:val="000000" w:themeColor="text1"/>
          <w:sz w:val="22"/>
          <w:szCs w:val="22"/>
          <w:highlight w:val="white"/>
        </w:rPr>
        <w:t xml:space="preserve">. </w:t>
      </w:r>
      <w:r>
        <w:rPr>
          <w:sz w:val="22"/>
          <w:szCs w:val="22"/>
        </w:rPr>
      </w:r>
      <w:r>
        <w:rPr>
          <w:sz w:val="22"/>
          <w:szCs w:val="22"/>
        </w:rPr>
      </w:r>
    </w:p>
    <w:p>
      <w:pPr>
        <w:ind w:firstLine="851"/>
        <w:widowControl w:val="off"/>
        <w:tabs>
          <w:tab w:val="left" w:pos="0" w:leader="none"/>
        </w:tabs>
        <w:rPr>
          <w:sz w:val="22"/>
          <w:szCs w:val="22"/>
        </w:rPr>
      </w:pPr>
      <w:r>
        <w:rPr>
          <w:sz w:val="22"/>
          <w:szCs w:val="22"/>
        </w:rPr>
      </w:r>
      <w:r>
        <w:rPr>
          <w:sz w:val="22"/>
          <w:szCs w:val="22"/>
        </w:rPr>
      </w:r>
      <w:r>
        <w:rPr>
          <w:sz w:val="22"/>
          <w:szCs w:val="22"/>
        </w:rPr>
      </w:r>
    </w:p>
    <w:p>
      <w:pPr>
        <w:pStyle w:val="949"/>
        <w:ind w:left="0"/>
        <w:widowControl w:val="off"/>
        <w:tabs>
          <w:tab w:val="left" w:pos="0" w:leader="none"/>
        </w:tabs>
        <w:rPr>
          <w:sz w:val="22"/>
          <w:szCs w:val="22"/>
          <w:highlight w:val="none"/>
        </w:rPr>
      </w:pPr>
      <w:r>
        <w:rPr>
          <w:sz w:val="22"/>
          <w:szCs w:val="22"/>
        </w:rPr>
        <w:tab/>
        <w:t xml:space="preserve">Кроме того, в отношении организаций, входящих в состав Группы компаний, имеется следующая негативная информация:</w:t>
      </w:r>
      <w:r>
        <w:rPr>
          <w:sz w:val="22"/>
          <w:szCs w:val="22"/>
          <w:highlight w:val="none"/>
        </w:rPr>
      </w:r>
      <w:r>
        <w:rPr>
          <w:sz w:val="22"/>
          <w:szCs w:val="22"/>
          <w:highlight w:val="none"/>
        </w:rPr>
      </w:r>
    </w:p>
    <w:p>
      <w:pPr>
        <w:pStyle w:val="949"/>
        <w:ind w:left="0"/>
        <w:widowControl w:val="off"/>
        <w:tabs>
          <w:tab w:val="left" w:pos="0" w:leader="none"/>
        </w:tabs>
        <w:rPr>
          <w:sz w:val="22"/>
          <w:szCs w:val="22"/>
          <w:highlight w:val="none"/>
        </w:rPr>
      </w:pPr>
      <w:r>
        <w:rPr>
          <w:sz w:val="22"/>
          <w:szCs w:val="22"/>
          <w:highlight w:val="none"/>
        </w:rPr>
      </w:r>
      <w:r>
        <w:rPr>
          <w:sz w:val="22"/>
          <w:szCs w:val="22"/>
          <w:highlight w:val="none"/>
        </w:rPr>
      </w:r>
      <w:r>
        <w:rPr>
          <w:sz w:val="22"/>
          <w:szCs w:val="22"/>
          <w:highlight w:val="none"/>
        </w:rPr>
      </w:r>
    </w:p>
    <w:p>
      <w:pPr>
        <w:pStyle w:val="949"/>
        <w:numPr>
          <w:ilvl w:val="0"/>
          <w:numId w:val="10"/>
        </w:numPr>
        <w:jc w:val="both"/>
        <w:spacing w:after="0" w:line="240" w:lineRule="auto"/>
        <w:rPr>
          <w:rFonts w:ascii="Times New Roman" w:hAnsi="Times New Roman" w:eastAsia="Times New Roman"/>
          <w:sz w:val="24"/>
          <w:szCs w:val="24"/>
          <w:highlight w:val="white"/>
          <w14:ligatures w14:val="none"/>
        </w:rPr>
      </w:pPr>
      <w:r>
        <w:rPr>
          <w:rFonts w:ascii="Times New Roman" w:hAnsi="Times New Roman" w:eastAsia="Times New Roman"/>
          <w:i/>
          <w:iCs/>
          <w:sz w:val="22"/>
          <w:szCs w:val="22"/>
          <w:highlight w:val="none"/>
          <w14:ligatures w14:val="none"/>
        </w:rPr>
        <w:t xml:space="preserve">в</w:t>
      </w:r>
      <w:r>
        <w:rPr>
          <w:rFonts w:ascii="Times New Roman" w:hAnsi="Times New Roman" w:eastAsia="Times New Roman"/>
          <w:i/>
          <w:iCs/>
          <w:sz w:val="22"/>
          <w:szCs w:val="22"/>
          <w:highlight w:val="white"/>
          <w14:ligatures w14:val="none"/>
        </w:rPr>
        <w:t xml:space="preserve"> отношении ООО «Новоросметалл»</w:t>
      </w:r>
      <w:r>
        <w:rPr>
          <w:rFonts w:ascii="Times New Roman" w:hAnsi="Times New Roman" w:eastAsia="Times New Roman"/>
          <w:sz w:val="24"/>
          <w:szCs w:val="24"/>
          <w:highlight w:val="white"/>
          <w14:ligatures w14:val="none"/>
        </w:rPr>
      </w:r>
      <w:r>
        <w:rPr>
          <w:rFonts w:ascii="Times New Roman" w:hAnsi="Times New Roman" w:eastAsia="Times New Roman"/>
          <w:sz w:val="24"/>
          <w:szCs w:val="24"/>
          <w:highlight w:val="white"/>
          <w14:ligatures w14:val="none"/>
        </w:rPr>
      </w:r>
    </w:p>
    <w:p>
      <w:pPr>
        <w:pStyle w:val="990"/>
        <w:ind w:firstLine="709"/>
        <w:rPr>
          <w:rFonts w:ascii="Times New Roman" w:hAnsi="Times New Roman" w:eastAsia="Times New Roman"/>
          <w:sz w:val="24"/>
          <w:szCs w:val="24"/>
          <w:highlight w:val="white"/>
        </w:rPr>
      </w:pPr>
      <w:r>
        <w:rPr>
          <w:rFonts w:ascii="Times New Roman" w:hAnsi="Times New Roman" w:eastAsia="Times New Roman"/>
          <w:sz w:val="22"/>
          <w:szCs w:val="22"/>
          <w:highlight w:val="white"/>
          <w14:ligatures w14:val="none"/>
        </w:rPr>
        <w:t xml:space="preserve">12.02.2026 подано заявление налогового органа о признании банкротом ООО «Новоросметалл» (дело № </w:t>
      </w:r>
      <w:r>
        <w:rPr>
          <w:rFonts w:ascii="Times New Roman" w:hAnsi="Times New Roman" w:eastAsia="Times New Roman"/>
          <w:sz w:val="22"/>
          <w:szCs w:val="22"/>
          <w:highlight w:val="white"/>
          <w14:ligatures w14:val="none"/>
        </w:rPr>
        <w:t xml:space="preserve">А32-8933/2026</w:t>
      </w:r>
      <w:r>
        <w:rPr>
          <w:rFonts w:ascii="Times New Roman" w:hAnsi="Times New Roman" w:eastAsia="Times New Roman"/>
          <w:sz w:val="22"/>
          <w:szCs w:val="22"/>
          <w:highlight w:val="white"/>
          <w14:ligatures w14:val="none"/>
        </w:rPr>
        <w:t xml:space="preserve">). </w:t>
      </w:r>
      <w:r>
        <w:rPr>
          <w:rFonts w:ascii="Times New Roman" w:hAnsi="Times New Roman" w:eastAsia="Times New Roman"/>
          <w:sz w:val="22"/>
          <w:szCs w:val="22"/>
          <w:highlight w:val="white"/>
          <w14:ligatures w14:val="none"/>
        </w:rPr>
        <w:t xml:space="preserve">ООО «Новоросметалл» подано заявление в ФНС о возможности рассмотрения рассрочки по уплате задолженности, размер задолженности 720 млн руб</w:t>
      </w:r>
      <w:r>
        <w:rPr>
          <w:rFonts w:ascii="Times New Roman" w:hAnsi="Times New Roman" w:eastAsia="Times New Roman"/>
          <w:sz w:val="22"/>
          <w:szCs w:val="22"/>
          <w:highlight w:val="white"/>
          <w14:ligatures w14:val="none"/>
        </w:rPr>
        <w:t xml:space="preserve">лей</w:t>
      </w:r>
      <w:r>
        <w:rPr>
          <w:rFonts w:ascii="Times New Roman" w:hAnsi="Times New Roman" w:eastAsia="Times New Roman"/>
          <w:sz w:val="22"/>
          <w:szCs w:val="22"/>
          <w:highlight w:val="white"/>
          <w14:ligatures w14:val="none"/>
        </w:rPr>
        <w:t xml:space="preserve">. ФНС запрошены дополнительные документы для рассмотрения вопроса.  </w:t>
      </w:r>
      <w:r>
        <w:rPr>
          <w:rFonts w:ascii="Times New Roman" w:hAnsi="Times New Roman" w:eastAsia="Times New Roman"/>
          <w:sz w:val="24"/>
          <w:szCs w:val="24"/>
          <w:highlight w:val="white"/>
        </w:rPr>
      </w:r>
      <w:r>
        <w:rPr>
          <w:rFonts w:ascii="Times New Roman" w:hAnsi="Times New Roman" w:eastAsia="Times New Roman"/>
          <w:sz w:val="24"/>
          <w:szCs w:val="24"/>
          <w:highlight w:val="white"/>
        </w:rPr>
      </w:r>
    </w:p>
    <w:p>
      <w:pPr>
        <w:pStyle w:val="990"/>
        <w:ind w:firstLine="709"/>
        <w:rPr>
          <w:rFonts w:ascii="Times New Roman" w:hAnsi="Times New Roman" w:eastAsia="Times New Roman" w:cs="Times New Roman"/>
          <w:sz w:val="24"/>
          <w:szCs w:val="24"/>
          <w:highlight w:val="white"/>
          <w14:ligatures w14:val="none"/>
        </w:rPr>
      </w:pPr>
      <w:r>
        <w:rPr>
          <w:rFonts w:ascii="Times New Roman" w:hAnsi="Times New Roman" w:eastAsia="Times New Roman" w:cs="Times New Roman"/>
          <w:sz w:val="22"/>
          <w:szCs w:val="22"/>
          <w:highlight w:val="white"/>
          <w:lang w:eastAsia="ru-RU"/>
        </w:rPr>
        <w:t xml:space="preserve">19.02.2026 в Картотеке арбитражных дел отразилась </w:t>
      </w:r>
      <w:r>
        <w:rPr>
          <w:rFonts w:ascii="Times New Roman" w:hAnsi="Times New Roman" w:eastAsia="Times New Roman" w:cs="Times New Roman"/>
          <w:sz w:val="22"/>
          <w:szCs w:val="22"/>
          <w:highlight w:val="white"/>
          <w:lang w:eastAsia="ru-RU"/>
        </w:rPr>
        <w:t xml:space="preserve"> информация о принятии к производству заявл</w:t>
      </w:r>
      <w:r>
        <w:rPr>
          <w:rFonts w:ascii="Times New Roman" w:hAnsi="Times New Roman" w:eastAsia="Times New Roman" w:cs="Times New Roman"/>
          <w:sz w:val="22"/>
          <w:szCs w:val="22"/>
          <w:highlight w:val="white"/>
          <w:lang w:eastAsia="ru-RU"/>
        </w:rPr>
        <w:t xml:space="preserve">ение налогового органа о признании ООО «Новоросметалл» банкротом.</w:t>
      </w:r>
      <w:r>
        <w:rPr>
          <w:rFonts w:ascii="Times New Roman" w:hAnsi="Times New Roman" w:eastAsia="Times New Roman" w:cs="Times New Roman"/>
          <w:sz w:val="24"/>
          <w:szCs w:val="24"/>
          <w:highlight w:val="white"/>
          <w14:ligatures w14:val="none"/>
        </w:rPr>
      </w:r>
      <w:r>
        <w:rPr>
          <w:rFonts w:ascii="Times New Roman" w:hAnsi="Times New Roman" w:eastAsia="Times New Roman" w:cs="Times New Roman"/>
          <w:sz w:val="24"/>
          <w:szCs w:val="24"/>
          <w:highlight w:val="white"/>
          <w14:ligatures w14:val="none"/>
        </w:rPr>
      </w:r>
    </w:p>
    <w:p>
      <w:pPr>
        <w:pStyle w:val="990"/>
        <w:rPr>
          <w:rFonts w:ascii="Times New Roman" w:hAnsi="Times New Roman" w:eastAsia="Times New Roman" w:cs="Times New Roman"/>
          <w:b w:val="0"/>
          <w:bCs w:val="0"/>
          <w:sz w:val="24"/>
          <w:szCs w:val="24"/>
          <w:highlight w:val="white"/>
          <w14:ligatures w14:val="none"/>
        </w:rPr>
      </w:pPr>
      <w:r>
        <w:rPr>
          <w:rFonts w:ascii="Times New Roman" w:hAnsi="Times New Roman" w:eastAsia="Times New Roman" w:cs="Times New Roman"/>
          <w:sz w:val="22"/>
          <w:szCs w:val="22"/>
          <w:highlight w:val="white"/>
          <w:lang w:eastAsia="ru-RU"/>
        </w:rPr>
      </w:r>
      <w:r>
        <w:rPr>
          <w:rFonts w:ascii="Times New Roman" w:hAnsi="Times New Roman" w:eastAsia="Times New Roman" w:cs="Times New Roman"/>
          <w:sz w:val="22"/>
          <w:szCs w:val="22"/>
          <w:highlight w:val="white"/>
          <w:lang w:eastAsia="ru-RU"/>
        </w:rPr>
        <w:t xml:space="preserve">Рассмотрение  заявления налогового органа о признании банкротом ООО «Новоросметалл» н</w:t>
      </w:r>
      <w:r>
        <w:rPr>
          <w:rFonts w:ascii="Times New Roman" w:hAnsi="Times New Roman" w:eastAsia="Times New Roman" w:cs="Times New Roman"/>
          <w:b w:val="0"/>
          <w:bCs w:val="0"/>
          <w:sz w:val="22"/>
          <w:szCs w:val="22"/>
          <w:highlight w:val="white"/>
          <w:lang w:eastAsia="ru-RU"/>
        </w:rPr>
        <w:t xml:space="preserve">азначен</w:t>
      </w:r>
      <w:r>
        <w:rPr>
          <w:rFonts w:ascii="Times New Roman" w:hAnsi="Times New Roman" w:eastAsia="Times New Roman" w:cs="Times New Roman"/>
          <w:b w:val="0"/>
          <w:bCs w:val="0"/>
          <w:sz w:val="22"/>
          <w:szCs w:val="22"/>
          <w:highlight w:val="white"/>
          <w:lang w:eastAsia="ru-RU"/>
        </w:rPr>
        <w:t xml:space="preserve">о </w:t>
      </w:r>
      <w:r>
        <w:rPr>
          <w:rFonts w:ascii="Times New Roman" w:hAnsi="Times New Roman" w:eastAsia="Times New Roman" w:cs="Times New Roman"/>
          <w:b w:val="0"/>
          <w:bCs w:val="0"/>
          <w:sz w:val="22"/>
          <w:szCs w:val="22"/>
          <w:highlight w:val="white"/>
          <w:lang w:eastAsia="ru-RU"/>
        </w:rPr>
        <w:t xml:space="preserve">н</w:t>
      </w:r>
      <w:r>
        <w:rPr>
          <w:rFonts w:ascii="Times New Roman" w:hAnsi="Times New Roman" w:eastAsia="Times New Roman" w:cs="Times New Roman"/>
          <w:b w:val="0"/>
          <w:bCs w:val="0"/>
          <w:sz w:val="22"/>
          <w:szCs w:val="22"/>
          <w:highlight w:val="white"/>
          <w:lang w:eastAsia="ru-RU"/>
        </w:rPr>
        <w:t xml:space="preserve">а</w:t>
      </w:r>
      <w:r>
        <w:rPr>
          <w:rFonts w:ascii="Times New Roman" w:hAnsi="Times New Roman" w:eastAsia="Times New Roman" w:cs="Times New Roman"/>
          <w:b w:val="0"/>
          <w:bCs w:val="0"/>
          <w:sz w:val="22"/>
          <w:szCs w:val="22"/>
          <w:highlight w:val="white"/>
          <w:lang w:eastAsia="ru-RU"/>
        </w:rPr>
        <w:t xml:space="preserve"> 01.09.2026.</w:t>
      </w:r>
      <w:r>
        <w:rPr>
          <w:rFonts w:ascii="Times New Roman" w:hAnsi="Times New Roman" w:eastAsia="Times New Roman" w:cs="Times New Roman"/>
          <w:b w:val="0"/>
          <w:bCs w:val="0"/>
          <w:sz w:val="24"/>
          <w:szCs w:val="24"/>
          <w:highlight w:val="white"/>
          <w14:ligatures w14:val="none"/>
        </w:rPr>
      </w:r>
      <w:r>
        <w:rPr>
          <w:rFonts w:ascii="Times New Roman" w:hAnsi="Times New Roman" w:eastAsia="Times New Roman" w:cs="Times New Roman"/>
          <w:b w:val="0"/>
          <w:bCs w:val="0"/>
          <w:sz w:val="24"/>
          <w:szCs w:val="24"/>
          <w:highlight w:val="white"/>
          <w14:ligatures w14:val="none"/>
        </w:rPr>
      </w:r>
    </w:p>
    <w:p>
      <w:pPr>
        <w:pStyle w:val="990"/>
        <w:ind w:firstLine="709"/>
        <w:rPr>
          <w:rFonts w:ascii="Times New Roman" w:hAnsi="Times New Roman" w:eastAsia="Times New Roman"/>
          <w:sz w:val="22"/>
          <w:szCs w:val="22"/>
          <w:highlight w:val="none"/>
          <w14:ligatures w14:val="none"/>
        </w:rPr>
      </w:pPr>
      <w:r>
        <w:rPr>
          <w:rFonts w:ascii="Times New Roman" w:hAnsi="Times New Roman" w:eastAsia="Times New Roman" w:cs="Times New Roman"/>
          <w:sz w:val="22"/>
          <w:szCs w:val="22"/>
          <w:highlight w:val="none"/>
          <w14:ligatures w14:val="none"/>
        </w:rPr>
      </w:r>
      <w:r>
        <w:rPr>
          <w:rFonts w:ascii="Times New Roman" w:hAnsi="Times New Roman" w:eastAsia="Times New Roman"/>
          <w:sz w:val="22"/>
          <w:szCs w:val="22"/>
          <w:highlight w:val="white"/>
          <w14:ligatures w14:val="none"/>
        </w:rPr>
        <w:t xml:space="preserve">17.06.</w:t>
      </w:r>
      <w:r>
        <w:rPr>
          <w:rFonts w:ascii="Times New Roman" w:hAnsi="Times New Roman" w:eastAsia="Times New Roman"/>
          <w:sz w:val="22"/>
          <w:szCs w:val="22"/>
          <w:highlight w:val="white"/>
          <w14:ligatures w14:val="none"/>
        </w:rPr>
        <w:t xml:space="preserve">202</w:t>
      </w:r>
      <w:r>
        <w:rPr>
          <w:rFonts w:ascii="Times New Roman" w:hAnsi="Times New Roman" w:eastAsia="Times New Roman" w:cs="Times New Roman"/>
          <w:sz w:val="22"/>
          <w:szCs w:val="22"/>
          <w:highlight w:val="none"/>
          <w14:ligatures w14:val="none"/>
        </w:rPr>
        <w:t xml:space="preserve">6 </w:t>
      </w:r>
      <w:r>
        <w:rPr>
          <w:rFonts w:ascii="Times New Roman" w:hAnsi="Times New Roman" w:eastAsia="Times New Roman" w:cs="Times New Roman"/>
          <w:sz w:val="22"/>
          <w:szCs w:val="22"/>
          <w:highlight w:val="none"/>
          <w14:ligatures w14:val="none"/>
        </w:rPr>
        <w:t xml:space="preserve">ООО «Псковвтормет»</w:t>
      </w:r>
      <w:r>
        <w:rPr>
          <w:rFonts w:ascii="Times New Roman" w:hAnsi="Times New Roman" w:eastAsia="Times New Roman" w:cs="Times New Roman"/>
          <w:sz w:val="22"/>
          <w:szCs w:val="22"/>
          <w:highlight w:val="none"/>
          <w14:ligatures w14:val="none"/>
        </w:rPr>
        <w:t xml:space="preserve"> н</w:t>
      </w:r>
      <w:r>
        <w:rPr>
          <w:rFonts w:ascii="Times New Roman" w:hAnsi="Times New Roman" w:eastAsia="Times New Roman"/>
          <w:sz w:val="22"/>
          <w:szCs w:val="22"/>
          <w:highlight w:val="white"/>
          <w14:ligatures w14:val="none"/>
        </w:rPr>
        <w:t xml:space="preserve">а сайте </w:t>
      </w:r>
      <w:r>
        <w:rPr>
          <w:rFonts w:ascii="Times New Roman" w:hAnsi="Times New Roman" w:eastAsia="Times New Roman"/>
          <w:sz w:val="22"/>
          <w:szCs w:val="22"/>
          <w:highlight w:val="white"/>
          <w14:ligatures w14:val="none"/>
        </w:rPr>
        <w:t xml:space="preserve">Ф</w:t>
      </w:r>
      <w:r>
        <w:rPr>
          <w:rFonts w:ascii="Times New Roman" w:hAnsi="Times New Roman" w:eastAsia="Times New Roman"/>
          <w:sz w:val="22"/>
          <w:szCs w:val="22"/>
          <w:highlight w:val="white"/>
          <w14:ligatures w14:val="none"/>
        </w:rPr>
        <w:t xml:space="preserve">едресурс разм</w:t>
      </w:r>
      <w:r>
        <w:rPr>
          <w:rFonts w:ascii="Times New Roman" w:hAnsi="Times New Roman" w:eastAsia="Times New Roman"/>
          <w:sz w:val="22"/>
          <w:szCs w:val="22"/>
          <w:highlight w:val="white"/>
          <w14:ligatures w14:val="none"/>
        </w:rPr>
        <w:t xml:space="preserve">етило публикацию о намерении обратиться в суд с заявлением о признании ООО «Новоросметалл» банкротом (размер требований - 7,9 млн руб</w:t>
      </w:r>
      <w:r>
        <w:rPr>
          <w:rFonts w:ascii="Times New Roman" w:hAnsi="Times New Roman" w:eastAsia="Times New Roman"/>
          <w:sz w:val="22"/>
          <w:szCs w:val="22"/>
          <w:highlight w:val="white"/>
          <w14:ligatures w14:val="none"/>
        </w:rPr>
        <w:t xml:space="preserve">лей</w:t>
      </w:r>
      <w:r>
        <w:rPr>
          <w:rFonts w:ascii="Times New Roman" w:hAnsi="Times New Roman" w:eastAsia="Times New Roman"/>
          <w:sz w:val="22"/>
          <w:szCs w:val="22"/>
          <w:highlight w:val="white"/>
          <w14:ligatures w14:val="none"/>
        </w:rPr>
        <w:t xml:space="preserve">).</w:t>
      </w:r>
      <w:r>
        <w:rPr>
          <w:rFonts w:ascii="Times New Roman" w:hAnsi="Times New Roman" w:eastAsia="Times New Roman"/>
          <w:sz w:val="22"/>
          <w:szCs w:val="22"/>
          <w:highlight w:val="none"/>
          <w14:ligatures w14:val="none"/>
        </w:rPr>
      </w:r>
      <w:r>
        <w:rPr>
          <w:rFonts w:ascii="Times New Roman" w:hAnsi="Times New Roman" w:eastAsia="Times New Roman"/>
          <w:sz w:val="22"/>
          <w:szCs w:val="22"/>
          <w:highlight w:val="none"/>
          <w14:ligatures w14:val="none"/>
        </w:rPr>
      </w:r>
    </w:p>
    <w:p>
      <w:pPr>
        <w:pStyle w:val="990"/>
        <w:ind w:firstLine="709"/>
        <w:rPr>
          <w:rFonts w:ascii="Times New Roman" w:hAnsi="Times New Roman" w:eastAsia="Times New Roman" w:cs="Times New Roman"/>
          <w:sz w:val="24"/>
          <w:szCs w:val="24"/>
          <w:highlight w:val="none"/>
          <w14:ligatures w14:val="none"/>
        </w:rPr>
      </w:pPr>
      <w:r>
        <w:rPr>
          <w:rFonts w:ascii="Times New Roman" w:hAnsi="Times New Roman" w:eastAsia="Times New Roman"/>
          <w:sz w:val="22"/>
          <w:szCs w:val="22"/>
          <w:highlight w:val="none"/>
          <w14:ligatures w14:val="none"/>
        </w:rPr>
      </w:r>
      <w:r>
        <w:rPr>
          <w:rFonts w:ascii="Times New Roman" w:hAnsi="Times New Roman" w:eastAsia="Times New Roman" w:cs="Times New Roman"/>
          <w:sz w:val="24"/>
          <w:szCs w:val="24"/>
          <w:highlight w:val="none"/>
          <w14:ligatures w14:val="none"/>
        </w:rPr>
      </w:r>
      <w:r>
        <w:rPr>
          <w:rFonts w:ascii="Times New Roman" w:hAnsi="Times New Roman" w:eastAsia="Times New Roman" w:cs="Times New Roman"/>
          <w:sz w:val="24"/>
          <w:szCs w:val="24"/>
          <w:highlight w:val="none"/>
          <w14:ligatures w14:val="none"/>
        </w:rPr>
      </w:r>
    </w:p>
    <w:p>
      <w:pPr>
        <w:pStyle w:val="990"/>
        <w:numPr>
          <w:ilvl w:val="0"/>
          <w:numId w:val="11"/>
        </w:numPr>
        <w:rPr>
          <w:rFonts w:ascii="Times New Roman" w:hAnsi="Times New Roman" w:eastAsia="Times New Roman" w:cs="Times New Roman"/>
          <w:sz w:val="24"/>
          <w:szCs w:val="24"/>
          <w:highlight w:val="none"/>
          <w14:ligatures w14:val="none"/>
        </w:rPr>
      </w:pPr>
      <w:r>
        <w:rPr>
          <w:rFonts w:ascii="Times New Roman" w:hAnsi="Times New Roman" w:eastAsia="Times New Roman" w:cs="Times New Roman"/>
          <w:i/>
          <w:iCs/>
          <w:sz w:val="22"/>
          <w:szCs w:val="22"/>
          <w:highlight w:val="none"/>
          <w14:ligatures w14:val="none"/>
        </w:rPr>
        <w:t xml:space="preserve">в отношении ООО «Новороссийский прокатный завод»</w:t>
      </w:r>
      <w:r>
        <w:rPr>
          <w:rFonts w:ascii="Times New Roman" w:hAnsi="Times New Roman" w:eastAsia="Times New Roman" w:cs="Times New Roman"/>
          <w:sz w:val="24"/>
          <w:szCs w:val="24"/>
          <w:highlight w:val="none"/>
          <w14:ligatures w14:val="none"/>
        </w:rPr>
      </w:r>
      <w:r>
        <w:rPr>
          <w:rFonts w:ascii="Times New Roman" w:hAnsi="Times New Roman" w:eastAsia="Times New Roman" w:cs="Times New Roman"/>
          <w:sz w:val="24"/>
          <w:szCs w:val="24"/>
          <w:highlight w:val="none"/>
          <w14:ligatures w14:val="none"/>
        </w:rPr>
      </w:r>
    </w:p>
    <w:p>
      <w:pPr>
        <w:pStyle w:val="990"/>
        <w:ind w:firstLine="709"/>
        <w:rPr>
          <w:rFonts w:ascii="Times New Roman" w:hAnsi="Times New Roman" w:eastAsia="Times New Roman"/>
          <w:sz w:val="24"/>
          <w:szCs w:val="24"/>
          <w:highlight w:val="white"/>
          <w14:ligatures w14:val="none"/>
        </w:rPr>
      </w:pPr>
      <w:r>
        <w:rPr>
          <w:rFonts w:ascii="Times New Roman" w:hAnsi="Times New Roman" w:eastAsia="Times New Roman"/>
          <w:sz w:val="22"/>
          <w:szCs w:val="22"/>
          <w:highlight w:val="white"/>
          <w14:ligatures w14:val="none"/>
        </w:rPr>
        <w:t xml:space="preserve">18.02.2026 подано заявление налогового органа о признании банкротом ООО «Новороссийский прокатный завод», размер требований - 384 млн руб</w:t>
      </w:r>
      <w:r>
        <w:rPr>
          <w:rFonts w:ascii="Times New Roman" w:hAnsi="Times New Roman" w:eastAsia="Times New Roman"/>
          <w:sz w:val="22"/>
          <w:szCs w:val="22"/>
          <w:highlight w:val="white"/>
          <w14:ligatures w14:val="none"/>
        </w:rPr>
        <w:t xml:space="preserve">лей</w:t>
      </w:r>
      <w:r>
        <w:rPr>
          <w:rFonts w:ascii="Times New Roman" w:hAnsi="Times New Roman" w:eastAsia="Times New Roman"/>
          <w:sz w:val="22"/>
          <w:szCs w:val="22"/>
          <w:highlight w:val="white"/>
          <w14:ligatures w14:val="none"/>
        </w:rPr>
        <w:t xml:space="preserve">. </w:t>
      </w:r>
      <w:r>
        <w:rPr>
          <w:rFonts w:ascii="Times New Roman" w:hAnsi="Times New Roman" w:eastAsia="Times New Roman"/>
          <w:sz w:val="22"/>
          <w:szCs w:val="22"/>
          <w:highlight w:val="white"/>
          <w14:ligatures w14:val="none"/>
        </w:rPr>
        <w:t xml:space="preserve">Определением суда от 02.03.2026 заявление налогового органа возвращено.</w:t>
      </w:r>
      <w:r>
        <w:rPr>
          <w:rFonts w:ascii="Times New Roman" w:hAnsi="Times New Roman" w:eastAsia="Times New Roman"/>
          <w:sz w:val="24"/>
          <w:szCs w:val="24"/>
          <w:highlight w:val="white"/>
          <w14:ligatures w14:val="none"/>
        </w:rPr>
      </w:r>
      <w:r>
        <w:rPr>
          <w:rFonts w:ascii="Times New Roman" w:hAnsi="Times New Roman" w:eastAsia="Times New Roman"/>
          <w:sz w:val="24"/>
          <w:szCs w:val="24"/>
          <w:highlight w:val="white"/>
          <w14:ligatures w14:val="none"/>
        </w:rPr>
      </w:r>
    </w:p>
    <w:p>
      <w:pPr>
        <w:pStyle w:val="990"/>
        <w:rPr>
          <w:rFonts w:ascii="Times New Roman" w:hAnsi="Times New Roman" w:eastAsia="Times New Roman" w:cs="Times New Roman"/>
          <w:sz w:val="24"/>
          <w:szCs w:val="24"/>
          <w:highlight w:val="none"/>
          <w14:ligatures w14:val="none"/>
        </w:rPr>
      </w:pPr>
      <w:r>
        <w:rPr>
          <w:rFonts w:ascii="Times New Roman" w:hAnsi="Times New Roman" w:eastAsia="Times New Roman" w:cs="Times New Roman"/>
          <w:sz w:val="22"/>
          <w:szCs w:val="22"/>
          <w:highlight w:val="none"/>
          <w14:ligatures w14:val="none"/>
        </w:rPr>
        <w:t xml:space="preserve">27.03.2026 ООО «Аксайский металлургический комплекс» направило в суд заявление о признании </w:t>
      </w:r>
      <w:r>
        <w:rPr>
          <w:rFonts w:ascii="Times New Roman" w:hAnsi="Times New Roman" w:eastAsia="Times New Roman" w:cs="Times New Roman"/>
          <w:sz w:val="22"/>
          <w:szCs w:val="22"/>
          <w:highlight w:val="none"/>
          <w14:ligatures w14:val="none"/>
        </w:rPr>
        <w:t xml:space="preserve">ООО «Новороссийский прокатный заво</w:t>
      </w:r>
      <w:r>
        <w:rPr>
          <w:rFonts w:ascii="Times New Roman" w:hAnsi="Times New Roman" w:eastAsia="Times New Roman" w:cs="Times New Roman"/>
          <w:b w:val="0"/>
          <w:bCs w:val="0"/>
          <w:sz w:val="22"/>
          <w:szCs w:val="22"/>
          <w:highlight w:val="none"/>
          <w14:ligatures w14:val="none"/>
        </w:rPr>
        <w:t xml:space="preserve">д»</w:t>
      </w:r>
      <w:r>
        <w:rPr>
          <w:rFonts w:ascii="Times New Roman" w:hAnsi="Times New Roman" w:eastAsia="Times New Roman" w:cs="Times New Roman"/>
          <w:b w:val="0"/>
          <w:bCs w:val="0"/>
          <w:sz w:val="22"/>
          <w:szCs w:val="22"/>
          <w:highlight w:val="none"/>
          <w14:ligatures w14:val="none"/>
        </w:rPr>
        <w:t xml:space="preserve"> банкротом (размер требований составляет 2 млн руб</w:t>
      </w:r>
      <w:r>
        <w:rPr>
          <w:rFonts w:ascii="Times New Roman" w:hAnsi="Times New Roman" w:eastAsia="Times New Roman" w:cs="Times New Roman"/>
          <w:b w:val="0"/>
          <w:bCs w:val="0"/>
          <w:sz w:val="22"/>
          <w:szCs w:val="22"/>
          <w:highlight w:val="none"/>
          <w14:ligatures w14:val="none"/>
        </w:rPr>
        <w:t xml:space="preserve">лей</w:t>
      </w:r>
      <w:r>
        <w:rPr>
          <w:rFonts w:ascii="Times New Roman" w:hAnsi="Times New Roman" w:eastAsia="Times New Roman" w:cs="Times New Roman"/>
          <w:b w:val="0"/>
          <w:bCs w:val="0"/>
          <w:sz w:val="22"/>
          <w:szCs w:val="22"/>
          <w:highlight w:val="none"/>
          <w14:ligatures w14:val="none"/>
        </w:rPr>
        <w:t xml:space="preserve">). Рассмотрение обоснованности заявления </w:t>
      </w:r>
      <w:r>
        <w:rPr>
          <w:rFonts w:ascii="Times New Roman" w:hAnsi="Times New Roman" w:eastAsia="Times New Roman" w:cs="Times New Roman"/>
          <w:b w:val="0"/>
          <w:bCs w:val="0"/>
          <w:sz w:val="22"/>
          <w:szCs w:val="22"/>
          <w:highlight w:val="none"/>
          <w14:ligatures w14:val="none"/>
        </w:rPr>
        <w:t xml:space="preserve">назначено </w:t>
      </w:r>
      <w:r>
        <w:rPr>
          <w:rFonts w:ascii="Times New Roman" w:hAnsi="Times New Roman" w:eastAsia="Times New Roman" w:cs="Times New Roman"/>
          <w:b w:val="0"/>
          <w:bCs w:val="0"/>
          <w:sz w:val="22"/>
          <w:szCs w:val="22"/>
          <w:highlight w:val="none"/>
          <w14:ligatures w14:val="none"/>
        </w:rPr>
        <w:t xml:space="preserve">на </w:t>
      </w:r>
      <w:r>
        <w:rPr>
          <w:rFonts w:ascii="Times New Roman" w:hAnsi="Times New Roman" w:eastAsia="Times New Roman" w:cs="Times New Roman"/>
          <w:b w:val="0"/>
          <w:bCs w:val="0"/>
          <w:sz w:val="22"/>
          <w:szCs w:val="22"/>
          <w:highlight w:val="none"/>
          <w14:ligatures w14:val="none"/>
        </w:rPr>
        <w:t xml:space="preserve">22</w:t>
      </w:r>
      <w:r>
        <w:rPr>
          <w:rFonts w:ascii="Times New Roman" w:hAnsi="Times New Roman" w:eastAsia="Times New Roman" w:cs="Times New Roman"/>
          <w:b w:val="0"/>
          <w:bCs w:val="0"/>
          <w:sz w:val="22"/>
          <w:szCs w:val="22"/>
          <w:highlight w:val="none"/>
          <w14:ligatures w14:val="none"/>
        </w:rPr>
        <w:t xml:space="preserve">.07.2026</w:t>
      </w:r>
      <w:r>
        <w:rPr>
          <w:rFonts w:ascii="Times New Roman" w:hAnsi="Times New Roman" w:eastAsia="Times New Roman" w:cs="Times New Roman"/>
          <w:b w:val="0"/>
          <w:bCs w:val="0"/>
          <w:sz w:val="22"/>
          <w:szCs w:val="22"/>
          <w:highlight w:val="none"/>
          <w14:ligatures w14:val="none"/>
        </w:rPr>
        <w:t xml:space="preserve">. Также в материалы дела поступили заявления ряда кредиторов, которые приняты судом как заявления </w:t>
      </w:r>
      <w:r>
        <w:rPr>
          <w:rFonts w:ascii="Times New Roman" w:hAnsi="Times New Roman" w:eastAsia="Times New Roman" w:cs="Times New Roman"/>
          <w:sz w:val="22"/>
          <w:szCs w:val="22"/>
          <w:highlight w:val="none"/>
          <w14:ligatures w14:val="none"/>
        </w:rPr>
        <w:t xml:space="preserve">о вступлении в дело.</w:t>
      </w:r>
      <w:r>
        <w:rPr>
          <w:rFonts w:ascii="Times New Roman" w:hAnsi="Times New Roman" w:eastAsia="Times New Roman" w:cs="Times New Roman"/>
          <w:sz w:val="24"/>
          <w:szCs w:val="24"/>
          <w:highlight w:val="none"/>
          <w14:ligatures w14:val="none"/>
        </w:rPr>
      </w:r>
      <w:r>
        <w:rPr>
          <w:rFonts w:ascii="Times New Roman" w:hAnsi="Times New Roman" w:eastAsia="Times New Roman" w:cs="Times New Roman"/>
          <w:sz w:val="24"/>
          <w:szCs w:val="24"/>
          <w:highlight w:val="none"/>
          <w14:ligatures w14:val="none"/>
        </w:rPr>
      </w:r>
    </w:p>
    <w:p>
      <w:pPr>
        <w:ind w:right="-2" w:firstLine="567"/>
        <w:jc w:val="both"/>
        <w:keepLines/>
        <w:keepNext/>
        <w:spacing w:after="0" w:line="240" w:lineRule="auto"/>
        <w:widowControl w:val="off"/>
        <w:rPr>
          <w:rFonts w:ascii="Times New Roman" w:hAnsi="Times New Roman" w:eastAsia="Times New Roman" w:cs="Times New Roman"/>
          <w:sz w:val="24"/>
          <w:szCs w:val="24"/>
          <w:highlight w:val="none"/>
          <w14:ligatures w14:val="none"/>
        </w:rPr>
      </w:pPr>
      <w:r>
        <w:rPr>
          <w:rFonts w:ascii="Times New Roman" w:hAnsi="Times New Roman" w:eastAsia="Times New Roman" w:cs="Times New Roman"/>
          <w:sz w:val="22"/>
          <w:szCs w:val="22"/>
          <w:highlight w:val="none"/>
          <w14:ligatures w14:val="none"/>
        </w:rPr>
      </w:r>
      <w:r>
        <w:rPr>
          <w:rFonts w:ascii="Times New Roman" w:hAnsi="Times New Roman" w:eastAsia="Times New Roman" w:cs="Times New Roman"/>
          <w:sz w:val="22"/>
          <w:szCs w:val="22"/>
          <w:highlight w:val="none"/>
          <w14:ligatures w14:val="none"/>
        </w:rPr>
        <w:t xml:space="preserve">27.05.2026 </w:t>
      </w:r>
      <w:r>
        <w:rPr>
          <w:rFonts w:ascii="Times New Roman" w:hAnsi="Times New Roman" w:eastAsia="Times New Roman" w:cs="Times New Roman"/>
          <w:sz w:val="22"/>
          <w:szCs w:val="22"/>
          <w:highlight w:val="none"/>
          <w14:ligatures w14:val="none"/>
        </w:rPr>
        <w:t xml:space="preserve">ООО «Технологические инвестиции»</w:t>
      </w:r>
      <w:r>
        <w:rPr>
          <w:rFonts w:ascii="Times New Roman" w:hAnsi="Times New Roman" w:eastAsia="Times New Roman" w:cs="Times New Roman"/>
          <w:sz w:val="22"/>
          <w:szCs w:val="22"/>
          <w:highlight w:val="none"/>
          <w14:ligatures w14:val="none"/>
        </w:rPr>
        <w:t xml:space="preserve"> н</w:t>
      </w:r>
      <w:r>
        <w:rPr>
          <w:rFonts w:ascii="Times New Roman" w:hAnsi="Times New Roman" w:eastAsia="Times New Roman"/>
          <w:sz w:val="22"/>
          <w:szCs w:val="22"/>
          <w:highlight w:val="white"/>
          <w14:ligatures w14:val="none"/>
        </w:rPr>
        <w:t xml:space="preserve">а сайте </w:t>
      </w:r>
      <w:r>
        <w:rPr>
          <w:rFonts w:ascii="Times New Roman" w:hAnsi="Times New Roman" w:eastAsia="Times New Roman"/>
          <w:sz w:val="22"/>
          <w:szCs w:val="22"/>
          <w:highlight w:val="white"/>
          <w14:ligatures w14:val="none"/>
        </w:rPr>
        <w:t xml:space="preserve">Ф</w:t>
      </w:r>
      <w:r>
        <w:rPr>
          <w:rFonts w:ascii="Times New Roman" w:hAnsi="Times New Roman" w:eastAsia="Times New Roman"/>
          <w:sz w:val="22"/>
          <w:szCs w:val="22"/>
          <w:highlight w:val="white"/>
          <w14:ligatures w14:val="none"/>
        </w:rPr>
        <w:t xml:space="preserve">едресурс разм</w:t>
      </w:r>
      <w:r>
        <w:rPr>
          <w:rFonts w:ascii="Times New Roman" w:hAnsi="Times New Roman" w:eastAsia="Times New Roman"/>
          <w:sz w:val="22"/>
          <w:szCs w:val="22"/>
          <w:highlight w:val="white"/>
          <w14:ligatures w14:val="none"/>
        </w:rPr>
        <w:t xml:space="preserve">етило публикацию о намерении обратиться в суд с заявлением о признании </w:t>
      </w:r>
      <w:r>
        <w:rPr>
          <w:rFonts w:ascii="Times New Roman" w:hAnsi="Times New Roman" w:eastAsia="Times New Roman" w:cs="Times New Roman"/>
          <w:sz w:val="22"/>
          <w:szCs w:val="22"/>
          <w:highlight w:val="none"/>
          <w14:ligatures w14:val="none"/>
        </w:rPr>
        <w:t xml:space="preserve">ООО «Новороссийский прокатный завод»</w:t>
      </w:r>
      <w:r>
        <w:rPr>
          <w:rFonts w:ascii="Times New Roman" w:hAnsi="Times New Roman" w:eastAsia="Times New Roman"/>
          <w:sz w:val="22"/>
          <w:szCs w:val="22"/>
          <w:highlight w:val="white"/>
          <w14:ligatures w14:val="none"/>
        </w:rPr>
        <w:t xml:space="preserve"> банкротом (размер требований - 394,4 млн руб</w:t>
      </w:r>
      <w:r>
        <w:rPr>
          <w:rFonts w:ascii="Times New Roman" w:hAnsi="Times New Roman" w:eastAsia="Times New Roman"/>
          <w:sz w:val="22"/>
          <w:szCs w:val="22"/>
          <w:highlight w:val="white"/>
          <w14:ligatures w14:val="none"/>
        </w:rPr>
        <w:t xml:space="preserve">лей</w:t>
      </w:r>
      <w:r>
        <w:rPr>
          <w:rFonts w:ascii="Times New Roman" w:hAnsi="Times New Roman" w:eastAsia="Times New Roman"/>
          <w:sz w:val="22"/>
          <w:szCs w:val="22"/>
          <w:highlight w:val="white"/>
          <w14:ligatures w14:val="none"/>
        </w:rPr>
        <w:t xml:space="preserve">).</w:t>
      </w:r>
      <w:r>
        <w:rPr>
          <w:rFonts w:ascii="Times New Roman" w:hAnsi="Times New Roman" w:eastAsia="Times New Roman" w:cs="Times New Roman"/>
          <w:sz w:val="24"/>
          <w:szCs w:val="24"/>
          <w:highlight w:val="none"/>
          <w14:ligatures w14:val="none"/>
        </w:rPr>
      </w:r>
      <w:r>
        <w:rPr>
          <w:rFonts w:ascii="Times New Roman" w:hAnsi="Times New Roman" w:eastAsia="Times New Roman" w:cs="Times New Roman"/>
          <w:sz w:val="24"/>
          <w:szCs w:val="24"/>
          <w:highlight w:val="none"/>
          <w14:ligatures w14:val="none"/>
        </w:rPr>
      </w:r>
    </w:p>
    <w:p>
      <w:pPr>
        <w:ind w:right="-2" w:firstLine="567"/>
        <w:jc w:val="both"/>
        <w:keepLines/>
        <w:keepNext/>
        <w:spacing w:after="0" w:line="240" w:lineRule="auto"/>
        <w:widowControl w:val="off"/>
        <w:rPr>
          <w:rFonts w:ascii="Times New Roman" w:hAnsi="Times New Roman" w:eastAsia="Times New Roman" w:cs="Times New Roman"/>
          <w:sz w:val="24"/>
          <w:szCs w:val="24"/>
          <w:highlight w:val="none"/>
          <w14:ligatures w14:val="none"/>
        </w:rPr>
      </w:pPr>
      <w:r>
        <w:rPr>
          <w:rFonts w:ascii="Times New Roman" w:hAnsi="Times New Roman" w:eastAsia="Times New Roman"/>
          <w:sz w:val="22"/>
          <w:szCs w:val="22"/>
          <w:highlight w:val="none"/>
          <w14:ligatures w14:val="none"/>
        </w:rPr>
        <w:t xml:space="preserve">17.06.2026 АО «Псковвтормет» </w:t>
      </w:r>
      <w:r>
        <w:rPr>
          <w:rFonts w:ascii="Times New Roman" w:hAnsi="Times New Roman" w:eastAsia="Times New Roman" w:cs="Times New Roman"/>
          <w:sz w:val="22"/>
          <w:szCs w:val="22"/>
          <w:highlight w:val="none"/>
          <w14:ligatures w14:val="none"/>
        </w:rPr>
        <w:t xml:space="preserve">н</w:t>
      </w:r>
      <w:r>
        <w:rPr>
          <w:rFonts w:ascii="Times New Roman" w:hAnsi="Times New Roman" w:eastAsia="Times New Roman"/>
          <w:sz w:val="22"/>
          <w:szCs w:val="22"/>
          <w:highlight w:val="white"/>
          <w14:ligatures w14:val="none"/>
        </w:rPr>
        <w:t xml:space="preserve">а сайте </w:t>
      </w:r>
      <w:r>
        <w:rPr>
          <w:rFonts w:ascii="Times New Roman" w:hAnsi="Times New Roman" w:eastAsia="Times New Roman"/>
          <w:sz w:val="22"/>
          <w:szCs w:val="22"/>
          <w:highlight w:val="white"/>
          <w14:ligatures w14:val="none"/>
        </w:rPr>
        <w:t xml:space="preserve">Ф</w:t>
      </w:r>
      <w:r>
        <w:rPr>
          <w:rFonts w:ascii="Times New Roman" w:hAnsi="Times New Roman" w:eastAsia="Times New Roman"/>
          <w:sz w:val="22"/>
          <w:szCs w:val="22"/>
          <w:highlight w:val="white"/>
          <w14:ligatures w14:val="none"/>
        </w:rPr>
        <w:t xml:space="preserve">едресурс разм</w:t>
      </w:r>
      <w:r>
        <w:rPr>
          <w:rFonts w:ascii="Times New Roman" w:hAnsi="Times New Roman" w:eastAsia="Times New Roman"/>
          <w:sz w:val="22"/>
          <w:szCs w:val="22"/>
          <w:highlight w:val="white"/>
          <w14:ligatures w14:val="none"/>
        </w:rPr>
        <w:t xml:space="preserve">етило публикацию о намерении обратиться в суд с заявлением о признании </w:t>
      </w:r>
      <w:r>
        <w:rPr>
          <w:rFonts w:ascii="Times New Roman" w:hAnsi="Times New Roman" w:eastAsia="Times New Roman" w:cs="Times New Roman"/>
          <w:sz w:val="22"/>
          <w:szCs w:val="22"/>
          <w:highlight w:val="none"/>
          <w14:ligatures w14:val="none"/>
        </w:rPr>
        <w:t xml:space="preserve">ООО «Новороссийский прокатный завод»</w:t>
      </w:r>
      <w:r>
        <w:rPr>
          <w:rFonts w:ascii="Times New Roman" w:hAnsi="Times New Roman" w:eastAsia="Times New Roman"/>
          <w:sz w:val="22"/>
          <w:szCs w:val="22"/>
          <w:highlight w:val="white"/>
          <w14:ligatures w14:val="none"/>
        </w:rPr>
        <w:t xml:space="preserve"> банкротом (размер требований </w:t>
      </w:r>
      <w:r>
        <w:rPr>
          <w:rFonts w:ascii="Times New Roman" w:hAnsi="Times New Roman" w:eastAsia="Times New Roman"/>
          <w:sz w:val="22"/>
          <w:szCs w:val="22"/>
          <w:highlight w:val="white"/>
          <w14:ligatures w14:val="none"/>
        </w:rPr>
        <w:t xml:space="preserve">-</w:t>
      </w:r>
      <w:r>
        <w:rPr>
          <w:rFonts w:ascii="Times New Roman" w:hAnsi="Times New Roman" w:eastAsia="Times New Roman"/>
          <w:sz w:val="22"/>
          <w:szCs w:val="22"/>
          <w:highlight w:val="white"/>
          <w14:ligatures w14:val="none"/>
        </w:rPr>
        <w:t xml:space="preserve"> 7,6 млн руб</w:t>
      </w:r>
      <w:r>
        <w:rPr>
          <w:rFonts w:ascii="Times New Roman" w:hAnsi="Times New Roman" w:eastAsia="Times New Roman"/>
          <w:sz w:val="22"/>
          <w:szCs w:val="22"/>
          <w:highlight w:val="white"/>
          <w14:ligatures w14:val="none"/>
        </w:rPr>
        <w:t xml:space="preserve">лей</w:t>
      </w:r>
      <w:r>
        <w:rPr>
          <w:rFonts w:ascii="Times New Roman" w:hAnsi="Times New Roman" w:eastAsia="Times New Roman"/>
          <w:sz w:val="22"/>
          <w:szCs w:val="22"/>
          <w:highlight w:val="white"/>
          <w14:ligatures w14:val="none"/>
        </w:rPr>
        <w:t xml:space="preserve">)</w:t>
      </w:r>
      <w:r>
        <w:rPr>
          <w:rFonts w:ascii="Times New Roman" w:hAnsi="Times New Roman" w:eastAsia="Times New Roman"/>
          <w:sz w:val="22"/>
          <w:szCs w:val="22"/>
          <w:highlight w:val="white"/>
          <w14:ligatures w14:val="none"/>
        </w:rPr>
        <w:t xml:space="preserve">.</w:t>
      </w:r>
      <w:r>
        <w:rPr>
          <w:rFonts w:ascii="Times New Roman" w:hAnsi="Times New Roman" w:eastAsia="Times New Roman" w:cs="Times New Roman"/>
          <w:sz w:val="24"/>
          <w:szCs w:val="24"/>
          <w:highlight w:val="none"/>
          <w14:ligatures w14:val="none"/>
        </w:rPr>
      </w:r>
      <w:r>
        <w:rPr>
          <w:rFonts w:ascii="Times New Roman" w:hAnsi="Times New Roman" w:eastAsia="Times New Roman" w:cs="Times New Roman"/>
          <w:sz w:val="24"/>
          <w:szCs w:val="24"/>
          <w:highlight w:val="none"/>
          <w14:ligatures w14:val="none"/>
        </w:rPr>
      </w:r>
    </w:p>
    <w:p>
      <w:pPr>
        <w:ind w:right="-2" w:firstLine="567"/>
        <w:jc w:val="both"/>
        <w:keepLines/>
        <w:keepNext/>
        <w:spacing w:after="0" w:line="240" w:lineRule="auto"/>
        <w:widowControl w:val="off"/>
        <w:rPr>
          <w:rFonts w:ascii="Times New Roman" w:hAnsi="Times New Roman" w:eastAsia="Times New Roman"/>
          <w:sz w:val="24"/>
          <w:szCs w:val="24"/>
          <w:highlight w:val="none"/>
          <w14:ligatures w14:val="none"/>
        </w:rPr>
      </w:pPr>
      <w:r>
        <w:rPr>
          <w:rFonts w:ascii="Times New Roman" w:hAnsi="Times New Roman" w:eastAsia="Times New Roman" w:cs="Times New Roman"/>
          <w:sz w:val="22"/>
          <w:szCs w:val="22"/>
          <w:highlight w:val="none"/>
          <w14:ligatures w14:val="none"/>
        </w:rPr>
        <w:t xml:space="preserve">18.06.2026 ООО «Юнит-М» </w:t>
      </w:r>
      <w:r>
        <w:rPr>
          <w:rFonts w:ascii="Times New Roman" w:hAnsi="Times New Roman" w:eastAsia="Times New Roman" w:cs="Times New Roman"/>
          <w:sz w:val="22"/>
          <w:szCs w:val="22"/>
          <w:highlight w:val="none"/>
          <w14:ligatures w14:val="none"/>
        </w:rPr>
        <w:t xml:space="preserve">н</w:t>
      </w:r>
      <w:r>
        <w:rPr>
          <w:rFonts w:ascii="Times New Roman" w:hAnsi="Times New Roman" w:eastAsia="Times New Roman"/>
          <w:sz w:val="22"/>
          <w:szCs w:val="22"/>
          <w:highlight w:val="white"/>
          <w14:ligatures w14:val="none"/>
        </w:rPr>
        <w:t xml:space="preserve">а сайте </w:t>
      </w:r>
      <w:r>
        <w:rPr>
          <w:rFonts w:ascii="Times New Roman" w:hAnsi="Times New Roman" w:eastAsia="Times New Roman"/>
          <w:sz w:val="22"/>
          <w:szCs w:val="22"/>
          <w:highlight w:val="white"/>
          <w14:ligatures w14:val="none"/>
        </w:rPr>
        <w:t xml:space="preserve">Ф</w:t>
      </w:r>
      <w:r>
        <w:rPr>
          <w:rFonts w:ascii="Times New Roman" w:hAnsi="Times New Roman" w:eastAsia="Times New Roman"/>
          <w:sz w:val="22"/>
          <w:szCs w:val="22"/>
          <w:highlight w:val="white"/>
          <w14:ligatures w14:val="none"/>
        </w:rPr>
        <w:t xml:space="preserve">едресурс разм</w:t>
      </w:r>
      <w:r>
        <w:rPr>
          <w:rFonts w:ascii="Times New Roman" w:hAnsi="Times New Roman" w:eastAsia="Times New Roman"/>
          <w:sz w:val="22"/>
          <w:szCs w:val="22"/>
          <w:highlight w:val="white"/>
          <w14:ligatures w14:val="none"/>
        </w:rPr>
        <w:t xml:space="preserve">етило публикацию о намерении обратиться в суд с заявлением о признании </w:t>
      </w:r>
      <w:r>
        <w:rPr>
          <w:rFonts w:ascii="Times New Roman" w:hAnsi="Times New Roman" w:eastAsia="Times New Roman" w:cs="Times New Roman"/>
          <w:sz w:val="22"/>
          <w:szCs w:val="22"/>
          <w:highlight w:val="none"/>
          <w14:ligatures w14:val="none"/>
        </w:rPr>
        <w:t xml:space="preserve">ООО «Новороссийский прокатный завод»</w:t>
      </w:r>
      <w:r>
        <w:rPr>
          <w:rFonts w:ascii="Times New Roman" w:hAnsi="Times New Roman" w:eastAsia="Times New Roman"/>
          <w:sz w:val="22"/>
          <w:szCs w:val="22"/>
          <w:highlight w:val="white"/>
          <w14:ligatures w14:val="none"/>
        </w:rPr>
        <w:t xml:space="preserve"> банкротом (размер требований -</w:t>
      </w:r>
      <w:r>
        <w:rPr>
          <w:rFonts w:ascii="Times New Roman" w:hAnsi="Times New Roman" w:eastAsia="Times New Roman"/>
          <w:sz w:val="22"/>
          <w:szCs w:val="22"/>
          <w:highlight w:val="white"/>
          <w14:ligatures w14:val="none"/>
        </w:rPr>
        <w:t xml:space="preserve"> 9 млн руб</w:t>
      </w:r>
      <w:r>
        <w:rPr>
          <w:rFonts w:ascii="Times New Roman" w:hAnsi="Times New Roman" w:eastAsia="Times New Roman"/>
          <w:sz w:val="22"/>
          <w:szCs w:val="22"/>
          <w:highlight w:val="white"/>
          <w14:ligatures w14:val="none"/>
        </w:rPr>
        <w:t xml:space="preserve">лей</w:t>
      </w:r>
      <w:r>
        <w:rPr>
          <w:rFonts w:ascii="Times New Roman" w:hAnsi="Times New Roman" w:eastAsia="Times New Roman"/>
          <w:sz w:val="22"/>
          <w:szCs w:val="22"/>
          <w:highlight w:val="white"/>
          <w14:ligatures w14:val="none"/>
        </w:rPr>
        <w:t xml:space="preserve">)</w:t>
      </w:r>
      <w:r>
        <w:rPr>
          <w:rFonts w:ascii="Times New Roman" w:hAnsi="Times New Roman" w:eastAsia="Times New Roman"/>
          <w:sz w:val="22"/>
          <w:szCs w:val="22"/>
          <w:highlight w:val="white"/>
          <w14:ligatures w14:val="none"/>
        </w:rPr>
        <w:t xml:space="preserve">.</w:t>
      </w:r>
      <w:r>
        <w:rPr>
          <w:rFonts w:ascii="Times New Roman" w:hAnsi="Times New Roman" w:eastAsia="Times New Roman"/>
          <w:sz w:val="24"/>
          <w:szCs w:val="24"/>
          <w:highlight w:val="none"/>
          <w14:ligatures w14:val="none"/>
        </w:rPr>
      </w:r>
      <w:r>
        <w:rPr>
          <w:rFonts w:ascii="Times New Roman" w:hAnsi="Times New Roman" w:eastAsia="Times New Roman"/>
          <w:sz w:val="24"/>
          <w:szCs w:val="24"/>
          <w:highlight w:val="none"/>
          <w14:ligatures w14:val="none"/>
        </w:rPr>
      </w:r>
    </w:p>
    <w:p>
      <w:pPr>
        <w:ind w:right="-2" w:firstLine="567"/>
        <w:jc w:val="both"/>
        <w:keepLines/>
        <w:keepNext/>
        <w:spacing w:after="0" w:line="240" w:lineRule="auto"/>
        <w:widowControl w:val="off"/>
        <w:rPr>
          <w:sz w:val="22"/>
          <w:szCs w:val="22"/>
          <w:highlight w:val="none"/>
          <w14:ligatures w14:val="none"/>
        </w:rPr>
      </w:pPr>
      <w:r>
        <w:rPr>
          <w:rFonts w:ascii="Times New Roman" w:hAnsi="Times New Roman" w:eastAsia="Times New Roman"/>
          <w:sz w:val="22"/>
          <w:szCs w:val="22"/>
          <w:highlight w:val="none"/>
          <w14:ligatures w14:val="none"/>
        </w:rPr>
        <w:t xml:space="preserve">23.06.2026 ООО «Агат» </w:t>
      </w:r>
      <w:r>
        <w:rPr>
          <w:rFonts w:ascii="Times New Roman" w:hAnsi="Times New Roman" w:eastAsia="Times New Roman" w:cs="Times New Roman"/>
          <w:sz w:val="22"/>
          <w:szCs w:val="22"/>
          <w:highlight w:val="none"/>
          <w14:ligatures w14:val="none"/>
        </w:rPr>
        <w:t xml:space="preserve">н</w:t>
      </w:r>
      <w:r>
        <w:rPr>
          <w:rFonts w:ascii="Times New Roman" w:hAnsi="Times New Roman" w:eastAsia="Times New Roman"/>
          <w:sz w:val="22"/>
          <w:szCs w:val="22"/>
          <w:highlight w:val="white"/>
          <w14:ligatures w14:val="none"/>
        </w:rPr>
        <w:t xml:space="preserve">а сайте </w:t>
      </w:r>
      <w:r>
        <w:rPr>
          <w:rFonts w:ascii="Times New Roman" w:hAnsi="Times New Roman" w:eastAsia="Times New Roman"/>
          <w:sz w:val="22"/>
          <w:szCs w:val="22"/>
          <w:highlight w:val="white"/>
          <w14:ligatures w14:val="none"/>
        </w:rPr>
        <w:t xml:space="preserve">Ф</w:t>
      </w:r>
      <w:r>
        <w:rPr>
          <w:rFonts w:ascii="Times New Roman" w:hAnsi="Times New Roman" w:eastAsia="Times New Roman"/>
          <w:sz w:val="22"/>
          <w:szCs w:val="22"/>
          <w:highlight w:val="white"/>
          <w14:ligatures w14:val="none"/>
        </w:rPr>
        <w:t xml:space="preserve">едресурс разм</w:t>
      </w:r>
      <w:r>
        <w:rPr>
          <w:rFonts w:ascii="Times New Roman" w:hAnsi="Times New Roman" w:eastAsia="Times New Roman"/>
          <w:sz w:val="22"/>
          <w:szCs w:val="22"/>
          <w:highlight w:val="white"/>
          <w14:ligatures w14:val="none"/>
        </w:rPr>
        <w:t xml:space="preserve">етило публикацию о намерении обратиться в суд с заявлением о признании </w:t>
      </w:r>
      <w:r>
        <w:rPr>
          <w:rFonts w:ascii="Times New Roman" w:hAnsi="Times New Roman" w:eastAsia="Times New Roman" w:cs="Times New Roman"/>
          <w:sz w:val="22"/>
          <w:szCs w:val="22"/>
          <w:highlight w:val="none"/>
          <w14:ligatures w14:val="none"/>
        </w:rPr>
        <w:t xml:space="preserve">ООО «Новороссийский прокатный завод»</w:t>
      </w:r>
      <w:r>
        <w:rPr>
          <w:rFonts w:ascii="Times New Roman" w:hAnsi="Times New Roman" w:eastAsia="Times New Roman"/>
          <w:sz w:val="22"/>
          <w:szCs w:val="22"/>
          <w:highlight w:val="white"/>
          <w14:ligatures w14:val="none"/>
        </w:rPr>
        <w:t xml:space="preserve"> банкротом (размер требований -</w:t>
      </w:r>
      <w:r>
        <w:rPr>
          <w:rFonts w:ascii="Times New Roman" w:hAnsi="Times New Roman" w:eastAsia="Times New Roman"/>
          <w:sz w:val="22"/>
          <w:szCs w:val="22"/>
          <w:highlight w:val="white"/>
          <w14:ligatures w14:val="none"/>
        </w:rPr>
        <w:t xml:space="preserve"> 5 млн руб</w:t>
      </w:r>
      <w:r>
        <w:rPr>
          <w:rFonts w:ascii="Times New Roman" w:hAnsi="Times New Roman" w:eastAsia="Times New Roman"/>
          <w:sz w:val="22"/>
          <w:szCs w:val="22"/>
          <w:highlight w:val="white"/>
          <w14:ligatures w14:val="none"/>
        </w:rPr>
        <w:t xml:space="preserve">лей</w:t>
      </w:r>
      <w:r>
        <w:rPr>
          <w:rFonts w:ascii="Times New Roman" w:hAnsi="Times New Roman" w:eastAsia="Times New Roman"/>
          <w:sz w:val="22"/>
          <w:szCs w:val="22"/>
          <w:highlight w:val="white"/>
          <w14:ligatures w14:val="none"/>
        </w:rPr>
        <w:t xml:space="preserve">)</w:t>
      </w:r>
      <w:r>
        <w:rPr>
          <w:rFonts w:ascii="Times New Roman" w:hAnsi="Times New Roman" w:eastAsia="Times New Roman"/>
          <w:sz w:val="22"/>
          <w:szCs w:val="22"/>
          <w:highlight w:val="white"/>
          <w14:ligatures w14:val="none"/>
        </w:rPr>
        <w:t xml:space="preserve">.</w:t>
      </w:r>
      <w:r>
        <w:rPr>
          <w:sz w:val="22"/>
          <w:szCs w:val="22"/>
          <w:highlight w:val="none"/>
          <w14:ligatures w14:val="none"/>
        </w:rPr>
      </w:r>
      <w:r>
        <w:rPr>
          <w:sz w:val="22"/>
          <w:szCs w:val="22"/>
          <w:highlight w:val="none"/>
          <w14:ligatures w14:val="none"/>
        </w:rPr>
      </w:r>
    </w:p>
    <w:p>
      <w:pPr>
        <w:rPr>
          <w:sz w:val="22"/>
          <w:szCs w:val="22"/>
        </w:rPr>
      </w:pPr>
      <w:r>
        <w:rPr>
          <w:sz w:val="22"/>
          <w:szCs w:val="22"/>
        </w:rPr>
      </w:r>
      <w:r>
        <w:rPr>
          <w:sz w:val="22"/>
          <w:szCs w:val="22"/>
        </w:rPr>
      </w:r>
      <w:r>
        <w:rPr>
          <w:sz w:val="22"/>
          <w:szCs w:val="22"/>
        </w:rPr>
      </w:r>
    </w:p>
    <w:p>
      <w:pPr>
        <w:ind w:firstLine="851"/>
        <w:rPr>
          <w:sz w:val="22"/>
          <w:szCs w:val="22"/>
          <w:highlight w:val="white"/>
        </w:rPr>
      </w:pPr>
      <w:r>
        <w:rPr>
          <w:sz w:val="22"/>
          <w:szCs w:val="22"/>
          <w:highlight w:val="white"/>
        </w:rPr>
      </w:r>
      <w:r>
        <w:rPr>
          <w:sz w:val="22"/>
          <w:szCs w:val="22"/>
          <w:highlight w:val="white"/>
        </w:rPr>
        <w:t xml:space="preserve">II</w:t>
      </w:r>
      <w:r>
        <w:rPr>
          <w:sz w:val="22"/>
          <w:szCs w:val="22"/>
          <w:highlight w:val="white"/>
        </w:rPr>
        <w:t xml:space="preserve">. </w:t>
      </w:r>
      <w:r>
        <w:rPr>
          <w:sz w:val="22"/>
          <w:szCs w:val="22"/>
          <w:highlight w:val="white"/>
        </w:rPr>
        <w:t xml:space="preserve">Информация</w:t>
      </w:r>
      <w:r>
        <w:rPr>
          <w:sz w:val="22"/>
          <w:szCs w:val="22"/>
          <w:highlight w:val="white"/>
        </w:rPr>
        <w:t xml:space="preserve"> об отсутствии </w:t>
      </w:r>
      <w:r>
        <w:rPr>
          <w:sz w:val="22"/>
          <w:szCs w:val="22"/>
          <w:highlight w:val="white"/>
        </w:rPr>
        <w:t xml:space="preserve"> у Банка документов</w:t>
      </w:r>
      <w:r>
        <w:rPr>
          <w:sz w:val="22"/>
          <w:szCs w:val="22"/>
          <w:highlight w:val="white"/>
        </w:rPr>
        <w:t xml:space="preserve">,</w:t>
      </w:r>
      <w:r>
        <w:rPr>
          <w:sz w:val="22"/>
          <w:szCs w:val="22"/>
          <w:highlight w:val="white"/>
        </w:rPr>
        <w:t xml:space="preserve"> </w:t>
      </w:r>
      <w:r>
        <w:rPr>
          <w:sz w:val="22"/>
          <w:szCs w:val="22"/>
          <w:highlight w:val="white"/>
        </w:rPr>
        <w:t xml:space="preserve">подтверждающих</w:t>
      </w:r>
      <w:r>
        <w:rPr>
          <w:sz w:val="22"/>
          <w:szCs w:val="22"/>
          <w:highlight w:val="white"/>
        </w:rPr>
        <w:t xml:space="preserve"> полномочи</w:t>
      </w:r>
      <w:r>
        <w:rPr>
          <w:sz w:val="22"/>
          <w:szCs w:val="22"/>
          <w:highlight w:val="white"/>
        </w:rPr>
        <w:t xml:space="preserve">я</w:t>
      </w:r>
      <w:r>
        <w:rPr>
          <w:sz w:val="22"/>
          <w:szCs w:val="22"/>
          <w:highlight w:val="white"/>
        </w:rPr>
        <w:t xml:space="preserve"> лиц, действующих от имени клиента, </w:t>
      </w:r>
      <w:r>
        <w:rPr>
          <w:sz w:val="22"/>
          <w:szCs w:val="22"/>
          <w:highlight w:val="white"/>
        </w:rPr>
        <w:t xml:space="preserve">соблюдение порядка одобрения сделок, установленного действующим законодательством и/или учредительными документами клиента, решений о заключении сделок, </w:t>
      </w:r>
      <w:r>
        <w:rPr>
          <w:sz w:val="22"/>
          <w:szCs w:val="22"/>
          <w:highlight w:val="white"/>
        </w:rPr>
        <w:t xml:space="preserve">необходимых на момент заключения сделок</w:t>
      </w:r>
      <w:r>
        <w:rPr>
          <w:sz w:val="22"/>
          <w:szCs w:val="22"/>
          <w:highlight w:val="white"/>
        </w:rPr>
        <w:t xml:space="preserve">, предусмотренных ВНД Банка</w:t>
      </w:r>
      <w:r>
        <w:rPr>
          <w:rStyle w:val="943"/>
          <w:sz w:val="22"/>
          <w:szCs w:val="22"/>
          <w:highlight w:val="white"/>
        </w:rPr>
        <w:footnoteReference w:id="3"/>
      </w:r>
      <w:r>
        <w:rPr>
          <w:sz w:val="22"/>
          <w:szCs w:val="22"/>
          <w:highlight w:val="white"/>
        </w:rPr>
      </w:r>
      <w:r>
        <w:rPr>
          <w:sz w:val="22"/>
          <w:szCs w:val="22"/>
          <w:highlight w:val="white"/>
        </w:rPr>
      </w:r>
    </w:p>
    <w:p>
      <w:pPr>
        <w:ind w:firstLine="851"/>
        <w:tabs>
          <w:tab w:val="left" w:pos="1493" w:leader="none"/>
        </w:tabs>
        <w:rPr>
          <w:highlight w:val="white"/>
        </w:rPr>
      </w:pPr>
      <w:r>
        <w:rPr>
          <w:highlight w:val="white"/>
        </w:rPr>
      </w:r>
      <w:r>
        <w:rPr>
          <w:highlight w:val="white"/>
        </w:rPr>
      </w:r>
      <w:r>
        <w:rPr>
          <w:highlight w:val="white"/>
        </w:rPr>
      </w:r>
    </w:p>
    <w:p>
      <w:pPr>
        <w:ind w:firstLine="851"/>
        <w:rPr>
          <w:highlight w:val="white"/>
        </w:rPr>
      </w:pPr>
      <w:r>
        <w:rPr>
          <w:highlight w:val="white"/>
        </w:rPr>
      </w:r>
      <w:r>
        <w:rPr>
          <w:highlight w:val="white"/>
        </w:rPr>
      </w:r>
      <w:r>
        <w:rPr>
          <w:highlight w:val="white"/>
        </w:rPr>
      </w:r>
    </w:p>
    <w:p>
      <w:pPr>
        <w:ind w:firstLine="851"/>
        <w:rPr>
          <w:sz w:val="22"/>
          <w:szCs w:val="22"/>
          <w:highlight w:val="white"/>
        </w:rPr>
      </w:pPr>
      <w:r>
        <w:rPr>
          <w:sz w:val="22"/>
          <w:szCs w:val="22"/>
          <w:highlight w:val="white"/>
        </w:rPr>
        <w:t xml:space="preserve">III</w:t>
      </w:r>
      <w:r>
        <w:rPr>
          <w:sz w:val="22"/>
          <w:szCs w:val="22"/>
          <w:highlight w:val="white"/>
        </w:rPr>
        <w:t xml:space="preserve">.</w:t>
      </w:r>
      <w:r>
        <w:rPr>
          <w:sz w:val="22"/>
          <w:szCs w:val="22"/>
          <w:highlight w:val="white"/>
        </w:rPr>
        <w:t xml:space="preserve"> </w:t>
      </w:r>
      <w:r>
        <w:rPr>
          <w:sz w:val="22"/>
          <w:szCs w:val="22"/>
          <w:highlight w:val="white"/>
        </w:rPr>
        <w:t xml:space="preserve">Информация</w:t>
      </w:r>
      <w:r>
        <w:rPr>
          <w:sz w:val="22"/>
          <w:szCs w:val="22"/>
          <w:highlight w:val="white"/>
        </w:rPr>
        <w:t xml:space="preserve"> об отсутствии у Банка полного пакета правоустанавливающих документов, предусмотренных ВНД Банка, по имуществу предоставленному Кредитору в обеспечение исполнения обязательств по следующим договорам залога</w:t>
      </w:r>
      <w:r>
        <w:rPr>
          <w:rStyle w:val="943"/>
          <w:sz w:val="22"/>
          <w:szCs w:val="22"/>
          <w:highlight w:val="white"/>
        </w:rPr>
        <w:footnoteReference w:id="4"/>
      </w:r>
      <w:r>
        <w:rPr>
          <w:sz w:val="22"/>
          <w:szCs w:val="22"/>
          <w:highlight w:val="white"/>
        </w:rPr>
      </w:r>
      <w:r>
        <w:rPr>
          <w:sz w:val="22"/>
          <w:szCs w:val="22"/>
          <w:highlight w:val="white"/>
        </w:rPr>
      </w:r>
    </w:p>
    <w:p>
      <w:pPr>
        <w:ind w:firstLine="851"/>
        <w:rPr>
          <w:sz w:val="22"/>
          <w:szCs w:val="22"/>
          <w:highlight w:val="yellow"/>
          <w:vertAlign w:val="subscript"/>
          <w14:ligatures w14:val="none"/>
        </w:rPr>
      </w:pPr>
      <w:r>
        <w:rPr>
          <w:sz w:val="22"/>
          <w:szCs w:val="22"/>
          <w:highlight w:val="yellow"/>
          <w14:ligatures w14:val="none"/>
        </w:rPr>
      </w:r>
      <w:r>
        <w:rPr>
          <w:sz w:val="22"/>
          <w:szCs w:val="22"/>
          <w:highlight w:val="yellow"/>
          <w:vertAlign w:val="subscript"/>
          <w14:ligatures w14:val="none"/>
        </w:rPr>
      </w:r>
      <w:r>
        <w:rPr>
          <w:sz w:val="22"/>
          <w:szCs w:val="22"/>
          <w:highlight w:val="yellow"/>
          <w:vertAlign w:val="subscript"/>
          <w14:ligatures w14:val="none"/>
        </w:rPr>
      </w:r>
    </w:p>
    <w:p>
      <w:pPr>
        <w:ind w:firstLine="851"/>
        <w:rPr>
          <w:sz w:val="22"/>
          <w:szCs w:val="22"/>
          <w:highlight w:val="none"/>
          <w14:ligatures w14:val="none"/>
        </w:rPr>
      </w:pPr>
      <w:r>
        <w:rPr>
          <w:sz w:val="22"/>
          <w:szCs w:val="22"/>
          <w:highlight w:val="none"/>
        </w:rPr>
        <w:t xml:space="preserve">IV</w:t>
      </w:r>
      <w:r>
        <w:rPr>
          <w:sz w:val="22"/>
          <w:szCs w:val="22"/>
          <w:highlight w:val="none"/>
        </w:rPr>
        <w:t xml:space="preserve">.</w:t>
      </w:r>
      <w:r>
        <w:rPr>
          <w:sz w:val="22"/>
          <w:szCs w:val="22"/>
          <w:highlight w:val="none"/>
        </w:rPr>
        <w:t xml:space="preserve"> </w:t>
      </w:r>
      <w:r>
        <w:rPr>
          <w:sz w:val="22"/>
          <w:szCs w:val="22"/>
          <w:highlight w:val="none"/>
        </w:rPr>
        <w:t xml:space="preserve">И</w:t>
      </w:r>
      <w:r>
        <w:rPr>
          <w:sz w:val="22"/>
          <w:szCs w:val="22"/>
          <w:highlight w:val="none"/>
        </w:rPr>
        <w:t xml:space="preserve">нформация о техническом состоянии части залогового имущества:</w:t>
      </w:r>
      <w:r>
        <w:rPr>
          <w:sz w:val="22"/>
          <w:szCs w:val="22"/>
          <w:highlight w:val="none"/>
          <w14:ligatures w14:val="none"/>
        </w:rPr>
      </w:r>
      <w:r>
        <w:rPr>
          <w:sz w:val="22"/>
          <w:szCs w:val="22"/>
          <w:highlight w:val="none"/>
          <w14:ligatures w14:val="none"/>
        </w:rPr>
      </w:r>
    </w:p>
    <w:p>
      <w:pPr>
        <w:ind w:firstLine="851"/>
        <w:rPr>
          <w:sz w:val="22"/>
          <w:szCs w:val="22"/>
          <w:highlight w:val="none"/>
          <w14:ligatures w14:val="none"/>
        </w:rPr>
      </w:pPr>
      <w:r>
        <w:rPr>
          <w:sz w:val="22"/>
          <w:szCs w:val="22"/>
          <w:highlight w:val="none"/>
          <w14:ligatures w14:val="none"/>
        </w:rPr>
      </w:r>
      <w:r>
        <w:rPr>
          <w:sz w:val="22"/>
          <w:szCs w:val="22"/>
          <w:highlight w:val="none"/>
          <w14:ligatures w14:val="none"/>
        </w:rPr>
      </w:r>
      <w:r>
        <w:rPr>
          <w:sz w:val="22"/>
          <w:szCs w:val="22"/>
          <w:highlight w:val="none"/>
          <w14:ligatures w14:val="none"/>
        </w:rPr>
      </w:r>
    </w:p>
    <w:tbl>
      <w:tblPr>
        <w:tblStyle w:val="944"/>
        <w:tblW w:w="0" w:type="auto"/>
        <w:tblLayout w:type="fixed"/>
        <w:tblLook w:val="04A0" w:firstRow="1" w:lastRow="0" w:firstColumn="1" w:lastColumn="0" w:noHBand="0" w:noVBand="1"/>
      </w:tblPr>
      <w:tblGrid>
        <w:gridCol w:w="433"/>
        <w:gridCol w:w="1700"/>
        <w:gridCol w:w="1559"/>
        <w:gridCol w:w="2835"/>
        <w:gridCol w:w="1559"/>
        <w:gridCol w:w="1559"/>
      </w:tblGrid>
      <w:tr>
        <w:tblPrEx/>
        <w:trPr>
          <w:trHeight w:val="285"/>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center"/>
            </w:pPr>
            <w:r>
              <w:rPr>
                <w:rFonts w:ascii="Times New Roman" w:hAnsi="Times New Roman" w:eastAsia="Times New Roman" w:cs="Times New Roman"/>
                <w:b/>
                <w:i w:val="0"/>
                <w:strike w:val="0"/>
                <w:color w:val="000000"/>
                <w:sz w:val="16"/>
                <w:u w:val="none"/>
                <w:vertAlign w:val="baseline"/>
              </w:rPr>
              <w:t xml:space="preserve">п/п</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center"/>
            </w:pPr>
            <w:r>
              <w:rPr>
                <w:rFonts w:ascii="Times New Roman" w:hAnsi="Times New Roman" w:eastAsia="Times New Roman" w:cs="Times New Roman"/>
                <w:b/>
                <w:i w:val="0"/>
                <w:strike w:val="0"/>
                <w:color w:val="000000"/>
                <w:sz w:val="16"/>
                <w:u w:val="none"/>
                <w:vertAlign w:val="baseline"/>
              </w:rPr>
              <w:t xml:space="preserve">Наименование</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i w:val="0"/>
                <w:strike w:val="0"/>
                <w:color w:val="000000"/>
                <w:sz w:val="16"/>
                <w:u w:val="none"/>
                <w:vertAlign w:val="baseline"/>
              </w:rPr>
              <w:t xml:space="preserve">№ Договора залога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center"/>
            </w:pPr>
            <w:r>
              <w:rPr>
                <w:rFonts w:ascii="Times New Roman" w:hAnsi="Times New Roman" w:eastAsia="Times New Roman" w:cs="Times New Roman"/>
                <w:b/>
                <w:i w:val="0"/>
                <w:strike w:val="0"/>
                <w:color w:val="000000"/>
                <w:sz w:val="16"/>
                <w:u w:val="none"/>
                <w:vertAlign w:val="baseline"/>
              </w:rPr>
              <w:t xml:space="preserve">Местонахождение</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i w:val="0"/>
                <w:strike w:val="0"/>
                <w:color w:val="000000"/>
                <w:sz w:val="16"/>
                <w:u w:val="none"/>
                <w:vertAlign w:val="baseline"/>
              </w:rPr>
              <w:t xml:space="preserve">Характеристики</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i w:val="0"/>
                <w:strike w:val="0"/>
                <w:color w:val="000000"/>
                <w:sz w:val="16"/>
                <w:u w:val="none"/>
                <w:vertAlign w:val="baseline"/>
              </w:rPr>
              <w:t xml:space="preserve">Состояние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Автопогрузчик HELI CPCD 30 (FD30)/ко995023/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дом 2 км (территория ООО «Новоросметалл» кад. № з/у 23:47:0109008:59)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05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Экскаватор-погрузчик VOLVO BL71B /ко850823/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353900, Краснодарский край, г. Новороссийск, ж/д петля, парк "А", 2-й км (территория ООО «Автомехстрой» кад. № з/у 23:47:0109008:795)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Автомобиль грузовой тягач IVECO STRALIS/е622ан123/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Автомобиль грузовой тягач IVECO STRALIS/м608ао123/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Автомобиль грузовой тягач IVECO STRALIS/о367вм123/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Автомобиль грузовой тягач IVECO STRALIS/о395вм123/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Автомобиль грузовой тягач IVECO STRALIS/о396вм123/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Экскаватор TVEX-180W г/н ХЕ 9680 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РФ, Краснодарский край, город Новороссийск, село Гайдук, улица Труда, 9 (территория ООО «Новоросметалл» кад. № з/у 23:47:0119010:98)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05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Автомобиль автокран Ивановец КС-45717К-1/м678хк93/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353900, Краснодарский край, г. Новороссийск, ж/д петля, парк "А", 2-й км (территория ООО «Автомехстрой» кад. № з/у 23:47:0109008:795)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Погрузчик Heli CPCD 30 /ко838823/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дом 2 км (территория ООО «Новоросметалл» кад. № з/у 23:47:0109008:59)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Погрузчик вилочный Heli  CPCD18 /ко838723/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дом 2 км (территория ООО «Новоросметалл» кад. № з/у 23:47:0109008:59)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Автомобиль грузовой тягач IVECO STRALIS/р147ам123/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Автомобиль грузовой тягач IVECO STRALIS/в227ео123/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Автомобиль грузовой тягач IVECO STRALIS/в800ео123/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Автомобиль грузовой тягач IVECO STRALIS/в888ео123/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Автомобиль грузовой тягач IVECO STRALIS/е555ер123/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Автомобиль грузовой тягач IVECO STRALIS/е481ер123/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Автомобиль грузовой тягач IVECO STRALIS/о054ка123/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Автомобиль грузовой тягач IVECO STRALIS/о052ка123/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Автомобиль грузовой тягач IVECO STRALIS/о053ка123/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Автомобиль грузовой тягач IVECO STRALIS/о056ка123/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Погрузчик LIEBHERR L580 г/н 2359хк23 </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200300/0113-4/1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Погрузчик вилочный Valmet TD2512/2779ум23/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200300/0113-4/1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Погрузчик фронтальный KOMATSU WA470-3/4374ук23/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200300/0113-4/1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Погрузчик фронтальный LG 936/5651ук23/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200300/0113-4/1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Экскаватор мобильный А 904 /ко995323/ </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200300/0113-4/1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Автоцистерна 4690М2 ЛКТ-5,3 АТ3 г/н р468ат193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200300/0113-4/1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Насос КМ65-50-160\2-5(насосн.водоподг.)</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Подача 25 м?/ч, Напор 32м, 3000 об/мин</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Насос Х 50-32-125 К-СД дв.3 кВт</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Подача 12.5 м?/ч, Напор 20м, 3000 об/мин</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Вентилятор-1ВВД-5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Вентилятор-2ВВД-5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Вентилятор-3ВВД-5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Вентилятор-4ВВД-5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Вентилятор-5ВВД-5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Комплект-1пневмооборудов. д/дозатора ВДЭ-1500(И)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Комплект-2пневмооборудов. д/дозатора ВДЭ-1500(И)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Комплект-3пневмооборудов. д/дозатора ВДЭ-1500(И)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Насос 2 НВР-5ДМ</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5.5/0,0026КПа, зл.дв. АИР71А4 1450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ТрансформаторТЛК-35-0,5S-1; ТЛК-35-0.5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трансформатор измерительный 35кВ клас точности 0.5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ТрансформаторТЛК-35-0,5S-2; ТЛК-35-0.5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трансформатор измерительный 35кВ клас точности 0.5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 ТЛК-35-0.5ТрансформаторТЛК-35-0,5S-3;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трансформатор измерительный 35кВ клас точности 0.5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ТрансформаторТЛК-35-0,5S-4; ТЛК-35-0.5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трансформатор измерительный 35кВ клас точности 0.5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ТрансформаторТЛК-35-0,5S-5; ТЛК-35-0.5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трансформатор измерительный 35кВ клас точности 0.5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ТрансформаторТЛК-35-0,5S-6; ТЛК-35-0.5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трансформатор измерительный 35кВ клас точности 0.5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ТрансформаторТЛК-35-0,5S-7; ТЛК-35-0.5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трансформатор измерительный 35кВ клас точности 0.5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ТрансформаторТЛК-35-0,5S-8; ТЛК-35-0.5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трансформатор измерительный 35кВ клас точности 0.5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Насос КМ100-65-200\2-5(нас.водоподг.)</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Подача 100 м?/ч, Напор 50м, 3000 об/мин</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Насос-1 КМ100-65-200 консольный</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Подача 100 м?/ч, Напор 50м, 3000 об/мин</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Насос-2 КМ100-65-200 консольный</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Подача 100 м?/ч, Напор 50м, 3000 об/мин</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Насос-3 КМ100-65-200 консольный</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Подача 100 м?/ч, Напор 50м, 3000 об/мин</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Насос-4 КМ100-65-200 консольный</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Подача 100 м?/ч, Напор 50м, 3000 об/мин</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Грейфер-челюсти д/крана Альбатрос; 16-Т2-4к-3,0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6-ти челюстной, 4-х канатный,  объем 3 м куб., </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Стенд ПК (напоромер-6шт); НМП-100-М1-У3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Мет.конструкции узла весов.дозатора ПК; 7026С</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Щит управления  АС2-1; ЩО-70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Силовой щит водоподготовки</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Щит управления  АС2-2; ЩО-70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Силовой щит водоподготовки</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Щит управления  АС2-3; ЩО-70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Силовой щит водоподготовки</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Щит управления  АС2-4; ЩО-70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Силовой щит водоподготовки</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Щит управления  АС2-5; ЩО-70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Силовой щит водоподготовки</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Щит управления  АС2-6; ЩО-70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Силовой щит водоподготовки</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Щит управления  АС2-7; ЩО-70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Силовой щит водоподготовки</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Щит управления  АС2-8; ЩО-70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Силовой щит водоподготовки</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Щит управления  АС2-9; ЩО-70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Силовой щит водоподготовки</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Щит управления АС2-10; ЩО-70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Силовой щит водоподготовки</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Щит управления АС2-11; ЩО-70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Силовой щит водоподготовки</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Щит управления АС2-12; ЩО-70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Силовой щит водоподготовки</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Щит управления АС2-13; ЩО-70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Силовой щит водоподготовки</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Щит управления АС2-14; ЩО-70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Силовой щит водоподготовки</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Щит управления АС2-15; ЩО-70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Силовой щит водоподготовки</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Щит управления АС2-16; ЩО-70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Силовой щит водоподготовки</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Щит управления АС2-17; ЩО-70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Силовой щит водоподготовки</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Вентилятор ПАМ-1/для охлаждения загот./; 5544.1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 5544.2Вентилятор ПАМ-2/для охлаждения загот./;</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Вентилятор ПАМ-3/для охлаждения загот./; 5544.3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Насос 1Д 200/90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Подача 200 м?/ч, Напор 90м, 3000 с эл-дв 90кВт № 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Щит управления  АС1-1; ЩО-70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Силовой щит водоподготовки</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Щит управления  АС1-2; ЩО-70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Силовой щит водоподготовки</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Щит управления  АС1-3; ЩО-70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Силовой щит водоподготовки</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Щит управления  АС1-4; ЩО-70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Силовой щит водоподготовки</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Щит управления  АС1-5; ЩО-70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Силовой щит водоподготовки</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Щит управления  АС1-6; ЩО-70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Силовой щит водоподготовки</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Щит управления  АС1-7; ЩО-70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Силовой щит водоподготовки</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Щит управления  АС1-8; ЩО-70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Силовой щит водоподготовки</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Щит управления  АС1-9; ЩО-70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Силовой щит водоподготовки</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Щит управленияАС1-10; ЩО-70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Силовой щит водоподготовки</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Щит управленияАС1-11; ЩО-70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Силовой щит водоподготовки</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Щит управленияАС1-12; ЩО-70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Силовой щит водоподготовки</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Щит управленияАС1-13; ЩО-70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Силовой щит водоподготовки</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Щит управленияАС1-14; ЩО-70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Силовой щит водоподготовки</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Щит управленияАС1-15; ЩО-70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Силовой щит водоподготовки</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Щит управленияАС1-16; ЩО-70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Силовой щит водоподготовки</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Щит управленияАС1-17; ЩО-70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Силовой щит водоподготовки</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Щит управленияАС1-18; ЩО-70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Силовой щит водоподготовки</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Насос- 1 СМ125-80-315/4 с дв.22*1500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Подача 80 м?/ч, Напор 32м,  с эл-дв 22кВт*1500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Насос- 2 СМ125-80-315/4 с дв.22*1500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Подача 80 м?/ч, Напор 32м,  с эл-дв 22кВт*1500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Насос- 3 СМ125-80-315/4 с дв.22*1500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Подача 80 м?/ч, Напор 32м,  с эл-дв 22кВт*1500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Насос- 4 СМ125-80-315/4 с дв.22*1500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Подача 80 м?/ч, Напор 32м,  с эл-дв 22кВт*1500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Траверса-1с ответными флан; ТГП049</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Траверса-2 с ответными флан; ТГП046</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Траверса-3 с ответными флан; ТГП048</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Траверса-4 с ответными флан; ТГП047</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Двигатель Leroy Somer LS 1328(1); EDF-SK</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выключатель элегазовый 35кВ  2500А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Двигатель Leroy Somer LS 1328(2); EDF-SK</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выключатель элегазовый 35кВ  2500А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Насос К-150-125-135 с эл.лв.30*1500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Подача 200 м?/ч, Напор 32м, эл.лв.30*1500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Насос К-150-125-135 с эл.лв.30*1500-1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Подача 200 м?/ч, Напор 32м, эл.лв.30*1500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Насос К-150-125-135 с эл.лв.30*1500-2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Подача 200 м?/ч, Напор 32м, эл.лв.30*1500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Насос К-150-125-135 с эл.лв.30*1500-3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Подача 200 м?/ч, Напор 32м, эл.лв.30*1500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Промышленный комп. Simatic (1);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Промышленный комп. Simatic (2); Simanic Rack PC IL40SV2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Двигатель Leroy Somer LS 180МТ(1); Leroy Somer LS 180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Электродвигатели гидравлики МНЛЗ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Двигатель Leroy Somer LS 180МТ(2); Leroy Somer LS 180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Электродвигатели гидравлики МНЛЗ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Комплект весов.обор.д/дозатораВДЭ-1500-1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Комплект весов.обор.д/дозатораВДЭ-1500-2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Комплект весов.обор.д/дозатораВДЭ-1500-3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Комплект весов.обор.д/дозатораВДЭ-1500-4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Дымосос ДН-9(15/1500)-2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Дымосос ДН-9(15/1500)-3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Установка обеззараживания воды ОУВ-УФТ-А1-500 ^</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Щит управления и контроля(газоочистка); «ПЕРУН»</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промышленный контроллер/панель управления/система автоматизации</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Станция дозирования реагента1; RS486-02.7</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7,5-16/24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Станция дозирования реагента5; RS486-02.9</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7,5-16/24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Станция дозирования реагента0,1; RS486-02.5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7,5-16/24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Станция дозирования реагента0,6; RS486-02.6</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7,5-16/24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Станция дозирования реагента1,2; RS486-02.8</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7,5-16/24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Шаблон(для МНЛЗ); 001 К</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Контршаблон; 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Насос 1Д200-90 с эл-дв 90кВт</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Подача 200 м?/ч, Напор 90м, с эл-дв 90кВт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Насос 1Д200-90 с эл-дв 90кВт № 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Подача 200 м?/ч, Напор 90м, с эл-дв 90кВт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Насос 1Д200-90 с эл-дв 90кВт № 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Подача 200 м?/ч, Напор 90м, с эл-дв 90кВт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Редуктор ВКУ-610М-40-11(на кран мост.50/10)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Насос 1Д315/71 с эл.дв.иг.110*3000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Подача 315 м/ч, Напор 71м,  с эл.дв.иг.110*3000-4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Насос 1Д315/71 с эл.дв.иг.110*3000-1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Подача 315 м/ч, Напор 71м,  с эл.дв.иг.110*3000-4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Насос 1Д315/71 с эл.дв.иг.110*3000-3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Подача 315 м/ч, Напор 71м,  с эл.дв.иг.110*3000-4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Насос 1Д315/71 с эл.дв.иг.110*3000-4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Подача 315 м/ч, Напор 71м,  с эл.дв.иг.110*3000-4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Таль электрическая ТЭ320--51 Н 30м-1; ТЭ 320-55132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г/п 3,2 тонны, высота подъема 30 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Таль электрическая ТЭ320-551 Н 30м-2; ТЭ 320-55132 </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г/п 3,2 тонны, высота подъема 30 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Насос К-200-150-400 с эл.лв.90*1500-1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Подача 400 м/ч, Напор 50м, эл.лв.30*1500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Насос К-200-150-400 с эл.лв.90*1500-2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Подача 400 м/ч, Напор 50м, эл.лв.30*1500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Насос К-200-150-400 с эл.лв.90*1500-3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Подача 400 м/ч, Напор 50м, эл.лв.30*1500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Металлургическая футеровочная машина; E75840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Насос 1Д 250/125А с эл.дв.иг.132*3000-3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Подача 250 м?/ч, Напор 125м, 3000 об/мин с эл-дв 90кВт № 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Насос 1Д 250/125А с эл.дв.иг.132*3000-4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Подача 250 м?/ч, Напор 125м, 3000 об/мин с эл-дв 90кВт № 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Насос 1Д 250/125А с эл.дв.иг.132*3000-5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Подача 250 м?/ч, Напор 125м, 3000 об/мин с эл-дв 90кВт № 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Насос 1Д250/125 к МНЛЗ-3; 1732S</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05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Мостовой кран 50/10 тн №2; Кран мостовой электрический однобалочный КМЭ 50/10-А5-20-18/20-У1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г/п глав. подъема 50 т; г/п вспом. подъема 10 т; пролет 20 м высота подъема 19 /20 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Насос АХП 65-50-165К-СД-1,3м эл/двиг.АИР112М2-1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Подача 25 м?/ч, Напор 32м, Частота вращения 48(3000) эл/двиг.АИР112М2-1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Насос АХП 65-50-165К-СД-1,3м эл/двиг.АИР112М2-2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Подача 25 м?/ч, Напор 32м, Частота вращения 48(3000) эл/двиг.АИР112М2-1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Радиальная балка ч.НРМ-1; 546</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Радиальная балка ч.НРМ-2; 7003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Радиальная балка ч.НРМ-3; 8082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Радиальная балка ч.НРМ-4; 5966</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Мод.фильтра ФЕ1728(н42)(газоочистка); 1728/2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Манипулятор кристаллизатор; 562831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Истиратель вибрационный чашевый ИВЧ-3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Циклон г/очистки осадительный; PWR-4DAC</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Блок горелочный д/стенда1; IFS110 IM (комплект)</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Блок розгжига/контроля пламени горелки 160Вт/7,5кВ</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Блок горелочный д/стенда2; IFS110 IM (комплект)</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Блок розгжига/контроля пламени горелки 160Вт/7,5кВ</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05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Кран опорный 5,0 тн пролет 15,5 м; Кран мостовой электрический однобалочный опорный 1-А-5,0-15,5-9,0-380-У2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г/п 5 т; пролет 15,5 м высота подъема 9 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Панель(ч.НРМ-01-009ТХ)</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Мод.фильтра ФЕ1728(Н43); 1728/4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Дымосос ДН-21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ТрансформаторТМЗ-1600/6 кВ подст.6/04 (1); ТМЗ 1600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трансформатор силовой 1600кВА 6/0.4кВ</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ТрансформаторТМЗ-1600/6 кВ подст.6/04 (2); ТМЗ 1600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трансформатор силовой 1600кВА 6/0.4кВ</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ТрансформаторТМЗ-1600/6 кВ подст.6/04 (3); ТМЗ 1600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трансформатор силовой 1600кВА 6/0.4кВ</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ТрансформаторТМЗ-1600/6 кВ подст.6/04 (4); ТМЗ 1600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трансформатор силовой 1600кВА 6/0.4кВ</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Установка инжекц.д/вдув.порошк.со2в распл.металла; 397IC</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Конвейер транспортир.пыли-1; IM-35-007</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шнековый длина 6160мм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Конвейер транспортир.пыли-2; IM-35-007</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шнековый длина 6160мм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Конвейер транспортир.пыли-3; IM-35-007</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шнековый длина 6160мм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170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Конвейер транспортир.пыли-4; IM-35-007</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шнековый длина 6160мм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171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Конвейер транспортир.пыли-5; IM-35-007</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шнековый длина 6160мм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172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Конвейер транспортир.пыли-6; IM-35-007</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шнековый длина 6160мм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173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Установка ESTROMAT 426-05; 8376401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174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Модуль фильтра ФЕ1728; 1728/6</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175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Источник беспер. питания PW9390-80-N2X1-MBS(МНЛЗ); PW9390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ИБП 80кВА для МНЛЗ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176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Чаша шлаковая НРМ-43-06-ДМ-001 №4 ^</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177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Чаша шлаковая НРМ-43-06-ДМ-001 №5 ^</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178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Чаша шлаковая НРМ-43-06ДМ-003 (1-2020)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179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Чаша шлаковая НРМ-43-06-ДМ-001 №1 ^</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Чаша шлаковая НРМ-43-06ДМ-003 (2-2020)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Чаша шлаковая НРМ-43-06-ДМ-001 №6 ^</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Чаша шлаковая НРМ-43-06-ДМ-001 №2 ^</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Чаша шлаковая НРМ-43-06-ДМ-001 №3 ^</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Чаша шлаковая НРМ-43-06ДМ-003 (3-2020)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Комплект термопар-г/оч; SET12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7шт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Стенд газ.сушк.пром.ковш-1; СГГ-4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Стенд сушки промковшей на учаске подготовки/ремонта промковшей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Стенд газ.сушк.пром.ковш-2; СГГ-4А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Стенд сушки промковшей на учаске подготовки/ремонта промковшей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Трайб-аппарат 15-003-12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Промковш-5ч.СС-4480;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50тн</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190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Промковш-6ч.СС-4480;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50тн</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191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Шагающий холодильник МНЛЗ; 948</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192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Стенд газ.раз.пром.ковш-2; СГ019-2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Стенд разогрева промковшей на учаске МНЛЗ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193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Стенд газ.раз.пром.ковш-1; СГ019</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Стенд разогрева промковшей на учаске МНЛЗ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194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Ковш сталеразливочный-1; СК-50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50тн</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195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Ковш сталеразливочный-2; СК-50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50тн</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196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Ковш сталеразливочный-3; СК-50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50тн</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197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Ковш сталеразливочный-4; СК-50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50тн</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198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Ковш сталеразливочный-5; СК-50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50тн</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199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Ковш сталеразливочный-6; СК-50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50тн</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Траверса г/п 50тн</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Весовая 80т</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Весы автомобильные платформенные, 15 м, НПВ-80т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Тележка промковш.ч.СС-4457; СС-4457/01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Тележка промковш.ч.СС-4501;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Корпус промковшаДД22836; 10472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Корпус промковшаДД22836 (2); 10472-2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Гидропривод стола охлажд.МНЛЗ; HY.E.REF94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Выключатель трехполюсный элегазовый EDF-SK, 35кВ; EDF-SK</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выключатель элегазовый 35кВ  2500А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Ёмкости д/сыпучих материалов</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Стенд газ.сушки стальковшей; 7351 </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Горелка ГД-100, мощность горелки -0,9МВт, топливо природный газ, ветилятор ВР-165-15-5,2-01, расход 1000м3/ч, напор 5,5кПа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210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Станок токарно-винторезный 1В625М</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47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211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Осушитель адсорбционный ALD 3500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Максимальная по</w:t>
            </w:r>
            <w:r>
              <w:rPr>
                <w:rFonts w:ascii="Times New Roman" w:hAnsi="Times New Roman" w:eastAsia="Times New Roman" w:cs="Times New Roman"/>
                <w:b w:val="0"/>
                <w:i w:val="0"/>
                <w:strike w:val="0"/>
                <w:color w:val="000000"/>
                <w:sz w:val="16"/>
                <w:u w:val="none"/>
                <w:vertAlign w:val="baseline"/>
              </w:rPr>
              <w:t xml:space="preserve">требляемая мощность 40 Вт/2Аинерт.250В керамический трубчатый предохранитель. Рабочая среда сжатый воздух. Рабочее избыточное давления мин.4 бара/мак 16 бар. Под. К сети Пер.ток:3х0,75мм². Пост.ток:2х0,75мм². Точка росы -40. влажность воздуха 100% при 45°С</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212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Промковш-4ч.СС-4480;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50тн</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213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Промковш-3ч.СС-4480;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50тн</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214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Промковш-2ч.СС-4480; </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50тн</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215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Пультовая газоочистки; IM-35-001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216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Ленточный конвейер/х.сп./; 4445У</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217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Градирня блочная вентилят. БВГ-300"Базис"</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Напор воздуха 75-300,Вентилятор ВГ-24,8-485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Центр. система смазки (ЦСС) стола охлождения МНЛЗ; 51884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219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Промковш-1ч.СС-4480; </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50тн</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220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Пульт управления МНЛЗ; MCD0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221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Провода и кабели силовые</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222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Стальковш г\п 50 тн (1); 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50тн</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223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Стальковш г\п 50 тн (2); 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50тн</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05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224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Мостовой кран 20/5 тн №5; Кран мостовой электрический двухбалочный опорный 20/5 С</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 г/п глав. подъема 20 т; г/п вспом. подъема 5 т; пролет 21 м высота подъема 12 /14 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225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Градирня блочная вентиляторная БВГ300 "Базис"</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Напор воздуха 75-300,Вентилятор ВГ-24,8-485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05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226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Мостовой кран 20/5 тн №3; Кран мостовой электрический двухбалочный опорный 20/5 С</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 г/п глав. подъема 20 т; г/п вспом. подъема 5 т; пролет 21 м высота подъема 12 /14 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227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Щитовая управл.в/подготовки-сооруж.; ЩО-80 4.0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Шкафы управления и автоматики насосами всех контуров охлажденияЭСПЦ</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228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Котельная блочно-модульная 300кВт №2 /АБК/</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Установленная мощность 0,3МВт, топливо газ, Na-катионирование G-1м3/ч, давление воды 0,5Мпа , температура воды 105С, </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229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Корзина для лома-4 ч.V=45м3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230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Теплообменник NT 150L/2; NT 150L/2 HV/B-10/141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Фланцевое соединение Ду 150, Q-350м3/час. Рабочее давление 20 бар. Максимальная рабочая температура 200°С</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231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Гидростанция МНЛЗ; IM-26,00016478,HYDCCM-01,653128,534168,567289,563004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05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232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Мостовой кран 20/5 тн №4; Кран мостовой электрический двухбалочный опорный 20/5 С</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 г/п глав. подъема 20 т; г/п вспом. подъема 5 т; пролет 21 м высота подъема 12 /14 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233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Трансформатор ТМГ-2500 6/0,4 (1); ТМГ 2500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трансформатор 2500кВа 0.4/6кВ  энергоцентр</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234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Трансформатор ТМГ-2500 6/0,4 (2); ТМГ 2500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трансформатор 2500кВа 0.4/6кВ  энергоцентр</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Трансформатор ТМГ-2500 6/0,4 (3); ТМГ 2500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трансформатор 2500кВа 0.4/6кВ  энергоцентр</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236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Весодозат.компл.ПК; 41,289-03,2912004,63,311-05,312-05,313-05,315-05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Система подачи сыпучих, 6 бункеров/дозаторов, по 1500 кг.</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237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Комплект задвижек; #20402 </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Ду 150 РN 16, 6шт; Ду 200 РN 16, 6 шт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238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Тех.оснастка печи-ковша; 13202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239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Комплект заслонок-г/оч; #20443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4шт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240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Стенд выдавливания промковшей 9800х1800х2850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тип 8.0085.007; габ. размеры,мм: 9800х1800х2850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241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Шлаковоз-несущие конструкции; 9696</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242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Дымосос Центробежный нагнетающий печи-ковша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Дымосос ВР1 С SA140, производительность-36000м3/ч;  газоход длина 45м, диаметр 700мм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243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Весодозат.копмл.ДСП; 351-01,0106515,117-01,118-01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Система подачи сыпучих, 2 бункера/дозатора, по 10000 кг.</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244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Корзина для лома-3 ч.V=45м3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245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Камера дожиг.Т1-20216; MTM-T1,№100/25,№16/63,001/216</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1шт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246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Печь-ковш-несущие конструкции; 6578</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247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Градирня блочная вентиляторная БВГ-300 "БАЗИС" (1)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Напор воздуха 75-300,Вентилятор ВГ-24,8-485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248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Градирня блочная вентиляторная БВГ-300 "БАЗИС" (2)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Градирня блочная вентиляторная БВГ-300 "БАЗИС" (2)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249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Инвертор АВВ 750кВа; ACS800-07-0750-7</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1шт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250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Механизм качания-1/МНЛЗ/; IM-26-3232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251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Механизм качания-2/МНЛЗ/; IM-26-3232 </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Установка водопод.обратноосмотич.; RO HT-8 OBW-10,0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10м3/час</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253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Насосная станц.хоз-произ-про/пож.в/снаб-в/подг.</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Насосы КМ100-65-200 2шт, КМ65-50 4ШТ SAER IR50 1шт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Электрооборудование ДСПечи; ТК204,N/A,EC02/02,NM14,000019</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Компрессор винтовой AS301W-9.5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Мощность двиг. 225 кВт. Мак давления. 0.7 МПа производительность 41.66(м³/мин)</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256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Система автомат. измерения регулир. металла  МНЛЗ; Ergolines MLS+</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4-хручьевой МНЛЗ; тип-MLC</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257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Компрессор винтовой AS 301 VW 7.0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Мощность двиг. 225 кВт. Мак давления. 0.7 МПа производительность 41.66(м³/мин)</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258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Компрессорная станция; CMP0202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259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Спектрометр ARL3460 оптич.эмиссионный</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260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Газоходы ФЕ1728; 1728-102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Длина 120м диаметр 2000мм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210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261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Газоочистка; CYCL-09</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Рукавный фильтр ФЕ-1728, площ. фильтрации-3400м2;Рукавный фильтр 5FM10/7/2*9/20, площ. фильтрации-6330м2;Дымососы ДН-21, производ.-150000м3/ч 400КВ, 2шт.Дымососы ВР3С </w:t>
            </w:r>
            <w:r>
              <w:rPr>
                <w:rFonts w:ascii="Times New Roman" w:hAnsi="Times New Roman" w:eastAsia="Times New Roman" w:cs="Times New Roman"/>
                <w:b w:val="0"/>
                <w:i w:val="0"/>
                <w:strike w:val="0"/>
                <w:color w:val="000000"/>
                <w:sz w:val="16"/>
                <w:u w:val="none"/>
                <w:vertAlign w:val="baseline"/>
              </w:rPr>
              <w:t xml:space="preserve">ДА180/196, производ.-341000м3/ч 630КВ,2шт;Дымососы ВР1 С SA140, производ.-36000м3/ч 50КВ 1шт;Дымососы ВВР1 ДА 200, производительностью 190000м3/ч 500КВ 1шт;Водоохлаждаемый газоход с комерой дожигания. Газоохладитель система транспортировки пыли с бункером.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262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Корпуса ФЕ1728(сис.газооч.); 1548</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Фильтр рукавный Спейс-Мото ФЕ-1728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263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Панель электр.управл.МНЛЗ-1; S1MCB</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264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Панель электр.управл.МНЛЗ-2; S2MCB</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265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Панель электр.управл.МНЛЗ-3; S3MCB</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266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Стенд Д-22792/разбор.кристаллиз./; 22792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267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Фильтр встряхив.-г/оч; IM-35-010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268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Механизм тянущеправ.-1/МНЛЗ/; IM-26-3400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269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Механизм тянущеправ.-2/МНЛЗ/; IM-26-3410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68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270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Кран портальный "Альбатрос"; Портальный полноповоротный кран блочной конструкции на поворотной колонне с шарнирно-сочлененной стрелой г/п 10/20 т на вылете 32/16-8 м</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6-ти челюстной, 4-х канатный,  объем 3 м куб., </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271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Дымосос 500кВт; IM-35-004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дымосос ВВР1ДА 200 производительностью 190000м3/ч 500КВ</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05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272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Кран мостовой г/п115/25тн; Кран литейный мостовой опорный электрический двухбалочный         DIVA 115+25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г/п глав. подъема 115 т; г/п вспом. подъема 25 т; пролет 20 м высота подъема 17,5 м /18 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273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Дымосос 700кВт-1; IM-35-006</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дымосос ВР3С ДА180/196, производительностью341000м3/ч</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274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Дымосос 700кВт-2; IM-35-006</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дымосос ВР3С ДА180/196, производительностью341000м3/ч</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275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Открытые распред.устройства 35 кВ; ОРУ35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открытое распределительное устройство 35кВольт </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276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Малогабаритная эл машина Брокк 180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277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Ограждение АБК №2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278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Металлоконструкции МНЛЗ</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279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Газоходы; PIP-E1,PIP-E2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длина 37м, диаметр 2000мм; длина 97м, диаметр 3200мм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280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Кран козловой двухбалочный г/п 16т; Кран козловой двухбалочный КК 16-25-9,7-5,7</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г/п 16 т; пролет 25 м высота подъема 12 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281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Пульт выносной д/МНЛЗ; MCD</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282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Тех.оснастка МНЛЗ/х.сп./; 7696</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283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Тех.оснастка дуг.ст.пл.печи; 10856</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284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HUSQVARNA DXR 300 P3 с гидромолотом Atlas Copco SB</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285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Механизм газорежущий/МНЛЗ/; IM-26-4001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мощность 55кВ; скорость вращения-980об/мин; производительность-35989м3/час;</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286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ДСП-несущие конструкции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287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Линия технологич. восстановлен. протектора автошин</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288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Открытые распред.устрой-ва подст.ЭСПЦ; ОРУ35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открытое распределительное устройство 35кВольт </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289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Стационарные гидравлические пресс-ножницы, PHGF1000-7 Louritex</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290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Трансформатор 63000 кВа(подст 110/35); ТДТН-63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трансформатор 63МВА 110/35/6кВ</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291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Водоподготовка-несущие конструкции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05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292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МНЛЗ-несущие конструкции; №1-11,10-СП,01 СП,CC4467-1,CC4467,CC4468,CC4470,CC4490,22716,SVO75IS</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293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Г/очистка-несущие конструкции; CC4-05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294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Трансформатор ТДТН-63000/110-У1(110/35); ТДТН-63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трансформатор 63МВА 110/35/6кВ</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295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Аппарат воздушного охлаждения; 2АВЗ-Д-20-0,6OБ1-ВЗТ/8-8-8-8</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Давление 0,6МПа, Расчетная температура 20°С. Привод ВАСО 4-37-14У1  37кВт*428  Тип колеса ОВ-28-Q-150000 м?ч</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296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Статический тиристорный компенсатор (СТК); СТК-70МВАР</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297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Свод водоохлаждаемый ДСП-50; КС 356687</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298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блок-контейнерная ТЭС</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299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Компьютер SIEMENS 670 (Панель управления SIMATIC); Simanic PC 670 Simatic 315-2DP</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2шт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300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Сталевоз 50 тн.; BCS50t</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301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Трансформатор TAMINI 45 МВА (ДСП); FTOHBR </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45МВА    35/0.85кВ</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302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Система смазки для ТПМ; 4563127</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303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Механизм газорежущий МНЛЗ 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мощность 55кВ; скорость вращения-980об/мин; производительность-35989м3/час;</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304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Машина непрерыв.литья заготовок; IM-26-1901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305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Механизм качания МНЛЗ 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306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Вспомогат.эл.ст.пл.печь-50тн; IM-26-0908</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307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Печь дуг.эл.стал.плав.50тн; IM-26-2438</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308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Трансформатор ТМГ-1000/0,69 кВ У Д/Ун-11 зав. №2309 АИ301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ТМГ-1000/0,69 кВ</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309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Устройство РЕТОМ – 61, зав.№4670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310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Мультиметр прецизионный,</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180300/0879-5/1 / 180300/0318-5/1 / 230300/0214-5/1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Настройка оборудования (измерение сигналов)</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311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Рампа наполнительная 2*10 КЕ 6803.000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180300/0879-5/1 / 180300/0318-5/1 / 230300/0214-5/1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Рампа наполнительная предназначена для непрерывного наполнения газом 10-ти или 5-ти баллонов от внешнего источника до давления 20 Мпа (5200 кгс/см2).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312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Газоанализатор Флюарит-Ц 5К1.552.045ТУ</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180300/0879-5/1 / 180300/0318-5/1 / 230300/0214-5/1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Газоанализатор Флюарит-ц 5к1.552.045ту для определения объема кислорода в определенном объеме инертного газа или в азоте</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313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ЦТК-1,6/2,5 (цистерна транс. криогеная) кислородная</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180300/0879-5/1 / 180300/0318-5/1 / 230300/0214-5/1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Цистерна транспортная для жидких азота, кислорода и аргона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314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Резервуар криогенный РЦВ-63/0,5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180300/0879-5/1 / 180300/0318-5/1 / 230300/0214-5/1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Хранение продуктов разделения воздуха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315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ЦТК-1,6/2,5 (цистерна транс. криогеная) азотная</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180300/0879-5/1 / 180300/0318-5/1 / 230300/0214-5/1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Цестерна транспортная для жидких азота, кислорода и аргона.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316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Лабораторный двухканальный прибор S47-К с модулями рН и УЭП и датчиками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180300/0879-5/1 / 180300/0318-5/1 / 230300/0214-5/1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Контроль pH воды. Диапазон измерения рН: -2.000…20.000 рН с выбираемой дискретностью 0,001/0,01/(0,1), -1999,9…1999,9 мВ, температуры -5…130С</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317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Газификатор ГХК-8 Б/у зав №8109034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180300/0879-5/1 / 180300/0318-5/1 / 230300/0214-5/1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Хранение продуктов разделения воздуха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Шкаф вытяжной специализированный 785*700*2250мм по чертижу по типу ЛАБ-PRO</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180300/0879-5/1 / 180300/0318-5/1 / 230300/0214-5/1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Шкаф вытяжной 785*700*2250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319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ГИГРОМЕТР Байкал-5Ц(анализируемый газ, воздух, давление анали-го газа)(1)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180300/0879-5/1 / 180300/0318-5/1 / 230300/0214-5/1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Представляет собой автоматический цифровой многофункциональный восстанавливаемый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05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320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ГАММА-100 газоанализатор стационарный оптико-аккустический</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180300/0879-5/1 / 180300/0318-5/1 / 230300/0214-5/1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многофункциональный газоанализатор предназначены для автоматического непрерывного контроля одного, двух или трех компонентов из следующего набора газов: СО, СО2, SO2, Н2, N2, CH4, NO, O2.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321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Скважины</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180300/0879-5/1 / 180300/0318-5/1 / 230300/0214-5/1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322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Дороги, площадки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180300/0879-5/1 / 180300/0318-5/1 / 230300/0214-5/1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323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Анализатор "Флюорат-02-3М"</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180300/0879-5/1 / 180300/0318-5/1 / 230300/0214-5/1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Измерение примесей масла. Время измерения не более 16 с</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324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Компрессорная установка -2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180300/0879-5/1 / 180300/0318-5/1 / 230300/0214-5/1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Сжатие воздуха для ВРУ. Электродвигатель (6ВМ16-150/200) с мощностью 2000 кВт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325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Генератор YK 9900 I-ATS</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180300/0879-5/1 / 180300/0318-5/1 / 230300/0214-5/1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Аварийное освещение. Напряжение 230 В/50 частота тока Гц</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326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Резервуар для хранения криопрод.РЦ8-63/0,5-1 84г №2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180300/0879-5/1 / 180300/0318-5/1 / 230300/0214-5/1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Хранение продуктов разделения воздуха.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327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ЦТК-1,6/2,5 (цистерна транс. криогеная) кислородная</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180300/0879-5/1 / 180300/0318-5/1 / 230300/0214-5/1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Цистерна транспортная для жидких азота, кислорода и аргона.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328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Вертикальная емкость РСХ-63 №8810185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180300/0879-5/1 / 180300/0318-5/1 / 230300/0214-5/1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Хранение продуктов разделения воздуха. Вертикальная емкость.</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329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Лабороторный спектофометр DR/5000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180300/0879-5/1 / 180300/0318-5/1 / 230300/0214-5/1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Предназначен для анализа сточной, питьевой или технологической воды. Режимы измерения: поглощение (±3 Abs), пропускание (%), концентрация</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330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ЦТК-1,6/2,5 (цистерна транс. криогеная) аргонная</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180300/0879-5/1 / 180300/0318-5/1 / 230300/0214-5/1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Цестерна транспортная для жидких азота, кислорода и аргона.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331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Контроллер 4-х контактный МХ42А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180300/0879-5/1 / 180300/0318-5/1 / 230300/0214-5/1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Контроль параметров ВРУ. Четыре программируемых порога сигнализации</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332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Криогенный резервуар РЦВ-63-0,5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180300/0879-5/1 / 180300/0318-5/1 / 230300/0214-5/1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Хранение продуктов разделения воздуха.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333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Газоанализатор стационарный оптико-акустический ГАММА-100 ( СО2 RS 485)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180300/0879-5/1 / 180300/0318-5/1 / 230300/0214-5/1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Измерение СО2 в воздухе. ГАММА-100 - многофункциональный газоанализатор предназначены для автоматического непрерывного контроля одного, двух или трех компонентов из следующего набора газов: СО, СО2, SO2, Н2, N2, CH4, NO, O2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334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Рампа наполнительная 2*10 КЕ 6803.000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180300/0879-5/1 / 180300/0318-5/1 / 230300/0214-5/1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Рампа наполнительная предназначена для непрерывного наполнения газом 10-ти или 5-ти баллонов от внешнего источника до давления 20 Мпа (5200 кгс/см2).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Датчик 0-100ppm СО взрывозащищенное исполнение OLCT50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180300/0879-5/1 / 180300/0318-5/1 / 230300/0214-5/1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Измерение СО2 OLCT 50 (WC5C1SA) - Датчик взрывозащищенный (ATEX II 2 GD) на CO (0-100 ppm).</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336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Компрессорная установка -1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180300/0879-5/1 / 180300/0318-5/1 / 230300/0214-5/1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Сжатие воздуха для ВРУ</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47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337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ГИГРОМЕТР Байкал-5Ц(анализируемый газ,воздух,давлениеанали-го заза)(2)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180300/0879-5/1 / 180300/0318-5/1 / 230300/0214-5/1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Представля</w:t>
            </w:r>
            <w:r>
              <w:rPr>
                <w:rFonts w:ascii="Times New Roman" w:hAnsi="Times New Roman" w:eastAsia="Times New Roman" w:cs="Times New Roman"/>
                <w:b w:val="0"/>
                <w:i w:val="0"/>
                <w:strike w:val="0"/>
                <w:color w:val="000000"/>
                <w:sz w:val="16"/>
                <w:u w:val="none"/>
                <w:vertAlign w:val="baseline"/>
              </w:rPr>
              <w:t xml:space="preserve">ет собой автоматический цифровой многофункциональный восстанавливаемый, одноканальный непрерывного действия промышленный прибор для щитового монтажа, предназначенный для измерений объемной доли влаги и абсолютной влажности в воздухе, азоте, углекислом газе</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338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Криогенный газификатор ГХК-25/16-500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180300/0879-5/1 / 180300/0318-5/1 / 230300/0214-5/1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Вместимость: 25 куб.м.; Рабочее давление: 16 кгс/кв.см.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339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Газоанализатор Оникс 5К1.552.028 ТУ</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180300/0879-5/1 / 180300/0318-5/1 / 230300/0214-5/1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Предназначен для одновременного измерения объемных долей влаги, кислорода и водорода в инертных газах и азоте.</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340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Резервуар для хранения криопрод.РЦ8-63/0,5-1 84г</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180300/0879-5/1 / 180300/0318-5/1 / 230300/0214-5/1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Хранение продуктов разделения воздуха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341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Газификатор РВЦ-25-Н,6,6-2-1 №1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180300/0879-5/1 / 180300/0318-5/1 / 230300/0214-5/1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Подача Продуктов разделения воздуха (ПРВ) в ЭСПЦ. Вместимость: 25 куб.м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342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Измеритель расхода газа F-111B-1KO-MAD-99V</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180300/0879-5/1 / 180300/0318-5/1 / 230300/0214-5/1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Высокоточный прибор для измерения расходов газа при давлениях до 700 бар в зависимости от типа корпуса.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343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Газификатор кислородный ГХК25/1,6</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180300/0879-5/1 / 180300/0318-5/1 / 230300/0214-5/1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Подача Продуктов разделения воздуха (ПРВ) в ЭСПЦ. Вместимость: 25 куб.м.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344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Газоанализатор Флюорит-Ц 5К1.552.045ТУ (вых. сигн. 4-20 мА)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180300/0879-5/1 / 180300/0318-5/1 / 230300/0214-5/1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Промышленный цифровой, автоматический, одноканальный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345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Пожарный резервуар 450 м3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180300/0879-5/1 / 180300/0318-5/1 / 230300/0214-5/1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Обеспечение запаса воды на пожаротушение</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346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Рампа наполнительная 2*10 КЕ 6803.000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180300/0879-5/1 / 180300/0318-5/1 / 230300/0214-5/1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Рампа наполнительная предназначена для непрерывного наполнения газом 10-ти или 5-ти баллонов от внешнего источника до давления 20 Мпа (5200 кгс/см2).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347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Пожарный резервуар</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180300/0879-5/1 / 180300/0318-5/1 / 230300/0214-5/1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Описание: Две емкости по 450м3, стальные, назначение-хранение воды на случай пожара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348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Счетчик газа барабанного типа РГ-7000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180300/0879-5/1 / 180300/0318-5/1 / 230300/0214-5/1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Измерение расхода газа при анализе. Счетчик газовый барабанный ( с жидкостным затвором )</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349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Хромотограф</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180300/0879-5/1 / 180300/0318-5/1 / 230300/0214-5/1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Анализ кислорода и азота по ГОСТ.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Криогенная цистерна транспортная ЦТК-8/0,25 зав.8510262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180300/0879-5/1 / 180300/0318-5/1 / 230300/0214-5/1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Криогенная цистерна транспортная ЦТК-8/0,25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Воздухоразделительная установка -2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180300/0879-5/1 / 180300/0318-5/1 / 230300/0214-5/1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Получение ПРВ (кислород и азот)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Измеритель влажности газов ИВГ-1 К-П зав.№31826</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180300/0879-5/1 / 180300/0318-5/1 / 230300/0214-5/1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Прибор предназначен для непрерывного (круглосуточного) измерения и регистрации влажности неагрессивных газов</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Воздухоразделительная установка -1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180300/0879-5/1 / 180300/0318-5/1 / 230300/0214-5/1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Получение ПРВ (кислород и азот)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Газоанализатор Гиацинт 5К1.552.036 ТУ зав.№395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180300/0879-5/1 / 180300/0318-5/1 / 230300/0214-5/1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Газоанализатор ГИАЦИНТ 5К1.552.036 ТУ представляет собой цифровой, одноканальный, однофункциональный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Криогенный газификатор ГХК-25/16-500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180300/0879-5/1 / 180300/0318-5/1 / 230300/0214-5/1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Подача Продуктов разделения воздуха (ПРВ) в ЭСПЦ</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Градирня БВГ-40"Базис" зав.№ 2928/2929</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180300/0879-5/1 / 180300/0318-5/1 / 230300/0214-5/1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Газоанализатор свет 5к1.552.024ту также предназначен для измерений объемной доли азота в простом аргоне и аргоне самой высокой степени очистки</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Весы ЛВ 210-А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180300/0879-5/1 / 180300/0318-5/1 / 230300/0214-5/1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Аналитические весы ЛВ 210-А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Лаборатория</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180300/0879-5/1 / 180300/0318-5/1 / 230300/0214-5/1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Контроль продуктов разделения воздуха и анализ воды</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Газификатор ГХК-3/1,6-200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180300/0879-5/1 / 180300/0318-5/1 / 230300/0214-5/1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Подача аргона на ЭСПЦ. Газификатор холодный криогенный.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05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360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Газоанализатор Флюарит -Ц 5К1.045 ТУ</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180300/0879-5/1 / 180300/0318-5/1 / 230300/0214-5/1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Промышленный цифровой, автоматический, одноканальный, однофункциональный непрерывного действия станционарный газоанализатор предназначен для измерений объемной доли кислорода в инертных газах и азоте</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361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Криогенная цистерна транспортная ЦТК-8/0,25 зав.8710269</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180300/0879-5/1 / 180300/0318-5/1 / 230300/0214-5/1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Криогенная цистерна транспортная ЦТК-8/0,25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362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Газоанализатор Гиацинт</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180300/0879-5/1 / 180300/0318-5/1 / 230300/0214-5/1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Газоанализатор ГИАЦИНТ представляет собой цифровой, одноканальный, однофункциональный, непрерывного действия стационарный прибор</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363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Измеритель влажности газов ИВГ-1 К-П зав.№31827</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180300/0879-5/1 / 180300/0318-5/1 / 230300/0214-5/1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Прибор предназначен для непрерывного (круглосуточного) измерения и регистрации влажности неагрессивных газов</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364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Система видеонаблюдения</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180300/0879-5/1 / 180300/0318-5/1 / 230300/0214-5/1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Контроль персонала и сохранности ТМЦ</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365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Вертикальная емкость РСХ-3 /1,6</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180300/0879-5/1 / 180300/0318-5/1 / 230300/0214-5/1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Хранение продуктов разделения воздуха.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366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База хранения и газификации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180300/0879-5/1 / 180300/0318-5/1 / 230300/0214-5/1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Хранение и подача продуктов разделения воздуха.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367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кран мостовой опорный с тельфером</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3,тн/7,5м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368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пресс-ножницы CIV AKROS 808 №2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пресс-ножницы со створчатой пресс-крышкой для резки и пакетирования лома, 900-1300тн</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369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пресс-ножницы CIV 808</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пресс-ножницы со створчатой пресс-крышкой для резки и пакетирования лома, 900-1300тн</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370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компрессор винтовой Bitzer</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непрерывного (круглосуточного) измерения и регистрации влажности неагрессивных газов, расход анализируемого газа 300-1000 мг/м.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371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конденсатор кожухотрубный</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контроль персонала и сохранности ТМЦ</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372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Компрессор воздушный винтовой НВ-40ПМ1В (с водяным охлаждением).</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190300/0766-5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40 м3/мин.</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373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Мостовой двухбалочный опорный кран 60/10-20,0-20,0/12,1, 1 А7</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190300/0766-5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Грузоподъемность 60/10 тн, установленная мощность приводов кВт: передвижение тележки 2*15, передвижение крана 2*22, главного подъема 110,0, вспомогательного подъема 45,0.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374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Трансформатор печной Трехфазный маслонаполненный 13 000 КВА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Расчетная мощность MBA 13. Расчетный коэффициент напряжения В 35000 / 285. Потери без нагрузки кВт 14. Потери под нагрузкой при 75 °С кВт 110. Напряжение К.3. при 75 °С % 6.5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375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Прокатный стан</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производственные мощности по производству продукции второго передела (в том числе прокат) мощностью не менее 500 000 тн. продукции в год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376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Печь нагревательная</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производственные мощности по производству продукции второго передела (в том числе прокат) мощностью не менее 500 000 тн. продукции в год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377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Насос подачи воды 7*2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DAS 100/200производительность 400 м?/час, давление 4 бар</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05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378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Станок вальцетокарный АТ 830 Е CNC (АТОМАТ)</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расточки и ремонта чугунных и твердосплавных прокатных валков. Общая установленная мощность 110 кВт. Скорость быстрого перемещения Оси Z - 6000 мм/мин. Скорость быстрого перемещения Оси Х - 5000 мм/мин.</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379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Станок вальцефрезерный АТ 820 Е CNC (АТОМАТ)</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нарезки периодического профиля в ручьях прокатных валков. Скорость вращения шпинтеля инструмента 0-500 об/мин. Мощность главного шпинтеля - 5,7 кВт.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380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Станок заточной шлифовальный АТ 220 МР (АТОМАТ)</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сухой заточки и правки резцов из карбида Вольфрама и поликристаллического алмаза для нарезки периодического профиля, используемых на вальцефрезном станке</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381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Насос подачи воды 19*3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DAS150,NEFF125,KAT150X3,HDN125,NEFF150,HDN40315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382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Кран двухбалочный мостовой 20 т. TEOT1020, неподвижные опоры, с кабиной, тележкой</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w:t>
            </w:r>
            <w:r>
              <w:rPr>
                <w:rFonts w:ascii="Times New Roman" w:hAnsi="Times New Roman" w:eastAsia="Times New Roman" w:cs="Times New Roman"/>
                <w:b w:val="0"/>
                <w:i w:val="0"/>
                <w:strike w:val="0"/>
                <w:color w:val="000000"/>
                <w:sz w:val="16"/>
                <w:u w:val="none"/>
                <w:vertAlign w:val="baseline"/>
              </w:rPr>
              <w:t xml:space="preserve">ля обеспечения технологического процесса прокатного стана. Выполняет такие операции как перевалка прокатных клетей, замена привалковой арматуры, работы на участке сборки прокатных клетей, прокатных валков, замена коробов обрези и т.д. Грузоподъемность 20т.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383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Кран двухбалочный мост 20/5т. TEOT1020, неподвижные опоры, без кабины г/п 20 т.</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установки на неподвижных опорах в становом пролете прокатного цеха. Используется для обеспечения технологического процесса прокатного стана. Грузоподъемность 20/5т.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384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Кран двухбалочный мост 20/5т. TEOT1020, неподвижные опоры, без кабины г/п 20 т.</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установки на неподвижных опорах в становом пролете прокатного цеха. Используется для обеспечения технологического процесса прокатного стана. Грузоподъемность 20/5т.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385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Градирня (Водоподготовка)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2HMP 14x14 для охлаждения технической оборотной воды. Производительность 800 м?/час</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386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Кран двухбалочный мостовой 14т. TEOT1020, неподвижные опоры, с кабиной, тележкой</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Предназначен для складирования и отгрузки готовой продукции</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387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Анализатор углнрода и серы МЕТАВАК CS-20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388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Воздухоохладитель навесной типа НВО (модель АКЦ 263,810,919)</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389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Воздушный винтовой компрессор HB-20K2 с устройством главного пуска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390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Высокочастотная связь</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391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Газоход водонеохлаждаемый</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392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Генератор статический реактивной мощности среднего напряжения RU-DRAIVE SVG-6/8-3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393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ГПГУ JGC 420 GS-N.LC  G-4 ЭЦ1 мощностью 1501 кВт</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394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ГПГУ JGC 420 GS-N.LC  G-5 ЭЦ1 мощностью 1501 кВт</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395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ГПГУ JGC 420 GS-N.LC  G-6 ЭЦ1 мощностью 1501 кВт</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396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ГПГУ JGS 620 GS-N.LC G-1 ЭЦ2 мощностью 3358 кВт</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397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ГПГУ JGS 620 GS-N.LC G-2 ЭЦ2 мощностью 3358 кВт</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398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ГПГУ JGS 620 GS-N.LC G-3 ЭЦ2 мощностью 3358 кВт</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399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ГПГУ JGS 620 GS-N.LC G-4 ЭЦ2 мощностью 3358 кВт</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400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ГПГУ JGS 620 GS-N.LC G-5 ЭЦ2 мощностью 3358 кВт</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401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Дробилка СМ-16Д (одновалочная)</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402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Кабельная линия 35Кв ЭЦ</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403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Кабельная линия 6 кВ от РУ 6 кВ Энергоцентра-2 до Комплекса прокатного стана (МОЛОТ)</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404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Ковш для шлака 7,0 м3 №2 </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405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Ковшевой затвор CS 60-L-ES №1 </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406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Компрессорная установка ДЭН-132ШМ (8атм)</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407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Корзина для лома-1 ч.V=45м3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408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Котел CA 200 CRATE 04120301 </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409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Кран балка 3,2тн.</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410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Кран Д-20тн дл.10,5в/п6мс талью г/п3,2тнв/п3м</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411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Кран козловой с двойной балкой без кабины TGC010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412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Кран мостовой 15.5м. с талем ТЭ-500г/п5т(Верх.пл.)</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413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Кран мостовой г/п 30/5т. (Лит. А) Промэксперт</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414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Кран мостовой опорный КМЭоОупр 5,0-А5-17,0-10,0-УЗ 5 тонн</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415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Кран мостовой с талем электрическим m=5тн.</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416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Машина для ремонта откосов (Футировки ДСП)</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417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Машина испытательная МИИ-500 на изгиб</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Машина испытательная универсальная МИМ 2-300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419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Машина испытательная универсальная РМ-100УС1-1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420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ОРУ 35кВ.</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421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Осушитель с компрессорами РЕН-3000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422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Панели управл.и защиты 1 оч.(110/35) МКЭС</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423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Панель LED EliteBoard BB555FCBED</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424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Перобразователь частоты PumpMasterPM-P540-132K-RU </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425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Пневмопривод МНЛЗ</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426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Подстанция трансфор.ТРП 6/04,РУ-35,ФКУ (35/6кВ)</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427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Подстанция трансформаторная блочная комплексная 2500кВа 6/0, 4кВ</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428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Пожарная сигнализация  (АУПС) и система оповещения людей о пожаре (СОУЭ)</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429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Пожарная сигнализация АУПС И СОУЭ (литер Л)</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430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Полуавтомат сварочный Linkoln elektrik S500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431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Приемное устройство шихты</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432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Приемопередатчик ВЧ РЗА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433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Силовое оборуд.1 оче.(110/35) МКЭС</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434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Система быстрой замены стаканов дозаторав (БЗСД)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Сталь-ковш емк.50 т</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436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Станок вальцешлифовальный АТ 710 Е СNC</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437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Станок Вертикально-фрезерный ВМ12Ф1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438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Станок токарно-винторезный повышенной точности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439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Станок токарно-винторезный/рмц/</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440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Станция гидропривода AGS-75-5.5(МНЛЗ)</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441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Стенд универс.лазерн.д/регул.углов установки колес</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442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Тележка траснпортировочная HeliWheels WHCH</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443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Телемеханика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444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Тех. оснастка МНЛЗ (Новая)</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445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Торкрет-машина для футеровки стальковша(огнеуп.уч)</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446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Траверса 115 тонн (57,5+57,5) для крана мостового двухбалочного</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447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Трансформатор  (ТМГ/1600/6-У1,16888)</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448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Трансформатор (ТРДНС-25000 ГМЗ) (ОБОРУДОВАНИЕ) (ПС110)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449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Трансформатор преобразовательный типа ТСДП 2500/6 УЗ</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450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Трансформатор преобразовательный типа ТСДП 4000/6 УЗ</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451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Трансформатор ТД ТНФ 2500(2шт)</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Трансформатор ТМГ-1000 6/0,69 (газоочистка)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453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Трансформатор ТМГ21-2500кВА 6/0,4 МЭТЗ</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Трансформатор ТСД-1600/6 УЗ</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Трансформатор ТСД-1600/6/0,4 УЗ</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456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Трансформатор ТСД-2500/6/0,4 УЗ</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457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Трансформатор ТСД-2500/6/0,6 УЗ</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458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Трансформатор ТСД-3200/6 УЗ</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459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Трансформатор ТСД-3200/6/0,6 УЗ</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460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Трансформатор ТСД-3200/6/0,6 УЗ</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05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461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Трансформаторная подстанция блочно-модульного исполнения (Сети-Макс) ОИС КТП 2х2,5 МВА 6/0,4 кВтипа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05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462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Трансформаторная подстанция блочно-модульного исполнения (Сети-Макс) ОИС КТП 2х2,5 МВА 6/0,4 кВтипа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463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ТрансформаторТМГ -СЭЩ-1600/10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464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Труба дымовая ТДФУ-500х3-20м6в8б №1 Блок контейнерная ТЭС</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465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Труба дымовая ТДФУ-500х3-20м6в8б №2 Блок контейнерная ТЭС</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466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Труба дымовая ЭЦ2 №1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467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Труба дымовая ЭЦ2 №2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468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Установка для загрузки цем.и др.сыпучих материалов</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469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Установка для загрузки цем.и др.сыпучих материалов</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470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Установка подогрева/сушки стальковшей емк. 60 тн</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471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Установка умягчения АТЭ</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472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Устройства релейной защиты и противоаварийной автоматики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473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Шкаф КРУ СЭЩ-59-08-630/20У1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474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Щит автоматизации ЩУ АСУТП (по проекту 05/06.2018-АК.Н)</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475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Щит постоянного тока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476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Электромагнит ЭМГС 120-70-51 грузоподъемный</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477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Электромагнит ЭМГС 120-70-51 грузоподъемный №2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478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Видеонаблюдение</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479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Автомойка портального типа №2 </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480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Вагон-бытовка (10*3)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481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Вентилятор ВДН13 132кВт </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482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Весы АВТОБАН 80-3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483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Весы автомобильные  АВТОБАН 80-3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484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Весы автомобильные ВАТП 80-18-3-Н-2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485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Весы автомобильные ВАТП 80-18-Н-2 </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486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Весы электронные платформенные ВТТП</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487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Ворота (центральные,восточные)</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488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Лифт Подъемник (здание АБК)</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489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Автоматический фильтр HBS6386 №1 </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490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Автоматический фильтр HFS6386 №2 </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89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491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Линия катанки в составе:</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с. Гайдук, г. Новороссийск</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Сортамент: Катанка - 5,5 мм; Арматура в бунтах - 8-12 мм; Доступное рабочее время: Рабочие дни в году - 350 дней; Рабочие часы в году - 8400 час</w:t>
            </w:r>
            <w:r>
              <w:rPr>
                <w:rFonts w:ascii="Times New Roman" w:hAnsi="Times New Roman" w:eastAsia="Times New Roman" w:cs="Times New Roman"/>
                <w:b w:val="0"/>
                <w:i w:val="0"/>
                <w:strike w:val="0"/>
                <w:color w:val="000000"/>
                <w:sz w:val="16"/>
                <w:u w:val="none"/>
                <w:vertAlign w:val="baseline"/>
              </w:rPr>
              <w:t xml:space="preserve">ов; Коэффицент на обслуживание - 25%; Горячие часы всего - 6300 часов; Горячие часы катанка - 3150 часов; Основные энергоресурсы: Установленная мощность - 5500 КВт; Вода прямого цикла - 650 м3/ч; Вода не прямого цикла - 410 м3/ч; Сжатый воздух - 600 - м3/ч</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89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492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 Оборудование для производства катанки и арматуры в бунтах в составе:</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с. Гайдук, г. Новороссийск</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Сортамент: Катанка - 5,5 мм; Арматура в бунтах - 8-12 мм; Доступное рабочее время: Рабочие дни в году - 350 дней; Рабочие часы в году - 8400 час</w:t>
            </w:r>
            <w:r>
              <w:rPr>
                <w:rFonts w:ascii="Times New Roman" w:hAnsi="Times New Roman" w:eastAsia="Times New Roman" w:cs="Times New Roman"/>
                <w:b w:val="0"/>
                <w:i w:val="0"/>
                <w:strike w:val="0"/>
                <w:color w:val="000000"/>
                <w:sz w:val="16"/>
                <w:u w:val="none"/>
                <w:vertAlign w:val="baseline"/>
              </w:rPr>
              <w:t xml:space="preserve">ов; Коэффицент на обслуживание - 25%; Горячие часы всего - 6300 часов; Горячие часы катанка - 3150 часов; Основные энергоресурсы: Установленная мощность - 5500 КВт; Вода прямого цикла - 650 м3/ч; Вода не прямого цикла - 410 м3/ч; Сжатый воздух - 600 - м3/ч</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89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493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 Канал между последней клетью и трайбаппаратом</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с. Гайдук, г. Новороссийск</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Сортамент: Катанка - 5,5 мм; Арматура в бунтах - 8-12 мм; Доступное рабочее время: Рабочие дни в году - 350 дней; Рабочие часы в году - 8400 час</w:t>
            </w:r>
            <w:r>
              <w:rPr>
                <w:rFonts w:ascii="Times New Roman" w:hAnsi="Times New Roman" w:eastAsia="Times New Roman" w:cs="Times New Roman"/>
                <w:b w:val="0"/>
                <w:i w:val="0"/>
                <w:strike w:val="0"/>
                <w:color w:val="000000"/>
                <w:sz w:val="16"/>
                <w:u w:val="none"/>
                <w:vertAlign w:val="baseline"/>
              </w:rPr>
              <w:t xml:space="preserve">ов; Коэффицент на обслуживание - 25%; Горячие часы всего - 6300 часов; Горячие часы катанка - 3150 часов; Основные энергоресурсы: Установленная мощность - 5500 КВт; Вода прямого цикла - 650 м3/ч; Вода не прямого цикла - 410 м3/ч; Сжатый воздух - 600 - м3/ч</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89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494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 Летучие ножницы роторного типа FS1 </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с. Гайдук, г. Новороссийск</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Сортамент: Катанка - 5,5 мм; Арматура в бунтах - 8-12 мм; Доступное рабочее время: Рабочие дни в году - 350 дней; Рабочие часы в году - 8400 час</w:t>
            </w:r>
            <w:r>
              <w:rPr>
                <w:rFonts w:ascii="Times New Roman" w:hAnsi="Times New Roman" w:eastAsia="Times New Roman" w:cs="Times New Roman"/>
                <w:b w:val="0"/>
                <w:i w:val="0"/>
                <w:strike w:val="0"/>
                <w:color w:val="000000"/>
                <w:sz w:val="16"/>
                <w:u w:val="none"/>
                <w:vertAlign w:val="baseline"/>
              </w:rPr>
              <w:t xml:space="preserve">ов; Коэффицент на обслуживание - 25%; Горячие часы всего - 6300 часов; Горячие часы катанка - 3150 часов; Основные энергоресурсы: Установленная мощность - 5500 КВт; Вода прямого цикла - 650 м3/ч; Вода не прямого цикла - 410 м3/ч; Сжатый воздух - 600 - м3/ч</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89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495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 Серво-девиатор перед ножницами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с. Гайдук, г. Новороссийск</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Сортамент: Катанка - 5,5 мм; Арматура в бунтах - 8-12 мм; Доступное рабочее время: Рабочие дни в году - 350 дней; Рабочие часы в году - 8400 час</w:t>
            </w:r>
            <w:r>
              <w:rPr>
                <w:rFonts w:ascii="Times New Roman" w:hAnsi="Times New Roman" w:eastAsia="Times New Roman" w:cs="Times New Roman"/>
                <w:b w:val="0"/>
                <w:i w:val="0"/>
                <w:strike w:val="0"/>
                <w:color w:val="000000"/>
                <w:sz w:val="16"/>
                <w:u w:val="none"/>
                <w:vertAlign w:val="baseline"/>
              </w:rPr>
              <w:t xml:space="preserve">ов; Коэффицент на обслуживание - 25%; Горячие часы всего - 6300 часов; Горячие часы катанка - 3150 часов; Основные энергоресурсы: Установленная мощность - 5500 КВт; Вода прямого цикла - 650 м3/ч; Вода не прямого цикла - 410 м3/ч; Сжатый воздух - 600 - м3/ч</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89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496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 Устройство для выгрузки обрезки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с. Гайдук, г. Новороссийск</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Сортамент: Катанка - 5,5 мм; Арматура в бунтах - 8-12 мм; Доступное рабочее время: Рабочие дни в году - 350 дней; Рабочие часы в году - 8400 час</w:t>
            </w:r>
            <w:r>
              <w:rPr>
                <w:rFonts w:ascii="Times New Roman" w:hAnsi="Times New Roman" w:eastAsia="Times New Roman" w:cs="Times New Roman"/>
                <w:b w:val="0"/>
                <w:i w:val="0"/>
                <w:strike w:val="0"/>
                <w:color w:val="000000"/>
                <w:sz w:val="16"/>
                <w:u w:val="none"/>
                <w:vertAlign w:val="baseline"/>
              </w:rPr>
              <w:t xml:space="preserve">ов; Коэффицент на обслуживание - 25%; Горячие часы всего - 6300 часов; Горячие часы катанка - 3150 часов; Основные энергоресурсы: Установленная мощность - 5500 КВт; Вода прямого цикла - 650 м3/ч; Вода не прямого цикла - 410 м3/ч; Сжатый воздух - 600 - м3/ч</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89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497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 Вертикальный петлеобразователь (кол-во 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с. Гайдук, г. Новороссийск</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Сортамент: Катанка - 5,5 мм; Арматура в бунтах - 8-12 мм; Доступное рабочее время: Рабочие дни в году - 350 дней; Рабочие часы в году - 8400 час</w:t>
            </w:r>
            <w:r>
              <w:rPr>
                <w:rFonts w:ascii="Times New Roman" w:hAnsi="Times New Roman" w:eastAsia="Times New Roman" w:cs="Times New Roman"/>
                <w:b w:val="0"/>
                <w:i w:val="0"/>
                <w:strike w:val="0"/>
                <w:color w:val="000000"/>
                <w:sz w:val="16"/>
                <w:u w:val="none"/>
                <w:vertAlign w:val="baseline"/>
              </w:rPr>
              <w:t xml:space="preserve">ов; Коэффицент на обслуживание - 25%; Горячие часы всего - 6300 часов; Горячие часы катанка - 3150 часов; Основные энергоресурсы: Установленная мощность - 5500 КВт; Вода прямого цикла - 650 м3/ч; Вода не прямого цикла - 410 м3/ч; Сжатый воздух - 600 - м3/ч</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89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498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 Чистовой блок 10 проходов</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с. Гайдук, г. Новороссийск</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Сортамент: Катанка - 5,5 мм; Арматура в бунтах - 8-12 мм; Доступное рабочее время: Рабочие дни в году - 350 дней; Рабочие часы в году - 8400 час</w:t>
            </w:r>
            <w:r>
              <w:rPr>
                <w:rFonts w:ascii="Times New Roman" w:hAnsi="Times New Roman" w:eastAsia="Times New Roman" w:cs="Times New Roman"/>
                <w:b w:val="0"/>
                <w:i w:val="0"/>
                <w:strike w:val="0"/>
                <w:color w:val="000000"/>
                <w:sz w:val="16"/>
                <w:u w:val="none"/>
                <w:vertAlign w:val="baseline"/>
              </w:rPr>
              <w:t xml:space="preserve">ов; Коэффицент на обслуживание - 25%; Горячие часы всего - 6300 часов; Горячие часы катанка - 3150 часов; Основные энергоресурсы: Установленная мощность - 5500 КВт; Вода прямого цикла - 650 м3/ч; Вода не прямого цикла - 410 м3/ч; Сжатый воздух - 600 - м3/ч</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89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499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1.7. Линия термоупрочнения для арматуры в бунтах и катанки  </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с. Гайдук, г. Новороссийск</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Сортамент: Катанка - 5,5 мм; Арматура в бунтах - 8-12 мм; Доступное рабочее время: Рабочие дни в году - 350 дней; Рабочие часы в году - 8400 час</w:t>
            </w:r>
            <w:r>
              <w:rPr>
                <w:rFonts w:ascii="Times New Roman" w:hAnsi="Times New Roman" w:eastAsia="Times New Roman" w:cs="Times New Roman"/>
                <w:b w:val="0"/>
                <w:i w:val="0"/>
                <w:strike w:val="0"/>
                <w:color w:val="000000"/>
                <w:sz w:val="16"/>
                <w:u w:val="none"/>
                <w:vertAlign w:val="baseline"/>
              </w:rPr>
              <w:t xml:space="preserve">ов; Коэффицент на обслуживание - 25%; Горячие часы всего - 6300 часов; Горячие часы катанка - 3150 часов; Основные энергоресурсы: Установленная мощность - 5500 КВт; Вода прямого цикла - 650 м3/ч; Вода не прямого цикла - 410 м3/ч; Сжатый воздух - 600 - м3/ч</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89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500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 Трайб-аппарат в линии термоупрочнения </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с. Гайдук, г. Новороссийск</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Сортамент: Катанка - 5,5 мм; Арматура в бунтах - 8-12 мм; Доступное рабочее время: Рабочие дни в году - 350 дней; Рабочие часы в году - 8400 час</w:t>
            </w:r>
            <w:r>
              <w:rPr>
                <w:rFonts w:ascii="Times New Roman" w:hAnsi="Times New Roman" w:eastAsia="Times New Roman" w:cs="Times New Roman"/>
                <w:b w:val="0"/>
                <w:i w:val="0"/>
                <w:strike w:val="0"/>
                <w:color w:val="000000"/>
                <w:sz w:val="16"/>
                <w:u w:val="none"/>
                <w:vertAlign w:val="baseline"/>
              </w:rPr>
              <w:t xml:space="preserve">ов; Коэффицент на обслуживание - 25%; Горячие часы всего - 6300 часов; Горячие часы катанка - 3150 часов; Основные энергоресурсы: Установленная мощность - 5500 КВт; Вода прямого цикла - 650 м3/ч; Вода не прямого цикла - 410 м3/ч; Сжатый воздух - 600 - м3/ч</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89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501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1.9. Конвейерный канал между последней секцией ТМУП и виткоукладчиком </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с. Гайдук, г. Новороссийск</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Сортамент: Катанка - 5,5 мм; Арматура в бунтах - 8-12 мм; Доступное рабочее время: Рабочие дни в году - 350 дней; Рабочие часы в году - 8400 час</w:t>
            </w:r>
            <w:r>
              <w:rPr>
                <w:rFonts w:ascii="Times New Roman" w:hAnsi="Times New Roman" w:eastAsia="Times New Roman" w:cs="Times New Roman"/>
                <w:b w:val="0"/>
                <w:i w:val="0"/>
                <w:strike w:val="0"/>
                <w:color w:val="000000"/>
                <w:sz w:val="16"/>
                <w:u w:val="none"/>
                <w:vertAlign w:val="baseline"/>
              </w:rPr>
              <w:t xml:space="preserve">ов; Коэффицент на обслуживание - 25%; Горячие часы всего - 6300 часов; Горячие часы катанка - 3150 часов; Основные энергоресурсы: Установленная мощность - 5500 КВт; Вода прямого цикла - 650 м3/ч; Вода не прямого цикла - 410 м3/ч; Сжатый воздух - 600 - м3/ч</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89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502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1.10. Трайб-аппарат перед виткоукладчиком</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с. Гайдук, г. Новороссийск</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Сортамент: Катанка - 5,5 мм; Арматура в бунтах - 8-12 мм; Доступное рабочее время: Рабочие дни в году - 350 дней; Рабочие часы в году - 8400 час</w:t>
            </w:r>
            <w:r>
              <w:rPr>
                <w:rFonts w:ascii="Times New Roman" w:hAnsi="Times New Roman" w:eastAsia="Times New Roman" w:cs="Times New Roman"/>
                <w:b w:val="0"/>
                <w:i w:val="0"/>
                <w:strike w:val="0"/>
                <w:color w:val="000000"/>
                <w:sz w:val="16"/>
                <w:u w:val="none"/>
                <w:vertAlign w:val="baseline"/>
              </w:rPr>
              <w:t xml:space="preserve">ов; Коэффицент на обслуживание - 25%; Горячие часы всего - 6300 часов; Горячие часы катанка - 3150 часов; Основные энергоресурсы: Установленная мощность - 5500 КВт; Вода прямого цикла - 650 м3/ч; Вода не прямого цикла - 410 м3/ч; Сжатый воздух - 600 - м3/ч</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89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503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1.11. Виткоукладчик</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с. Гайдук, г. Новороссийск</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Сортамент: Катанка - 5,5 мм; Арматура в бунтах - 8-12 мм; Доступное рабочее время: Рабочие дни в году - 350 дней; Рабочие часы в году - 8400 час</w:t>
            </w:r>
            <w:r>
              <w:rPr>
                <w:rFonts w:ascii="Times New Roman" w:hAnsi="Times New Roman" w:eastAsia="Times New Roman" w:cs="Times New Roman"/>
                <w:b w:val="0"/>
                <w:i w:val="0"/>
                <w:strike w:val="0"/>
                <w:color w:val="000000"/>
                <w:sz w:val="16"/>
                <w:u w:val="none"/>
                <w:vertAlign w:val="baseline"/>
              </w:rPr>
              <w:t xml:space="preserve">ов; Коэффицент на обслуживание - 25%; Горячие часы всего - 6300 часов; Горячие часы катанка - 3150 часов; Основные энергоресурсы: Установленная мощность - 5500 КВт; Вода прямого цикла - 650 м3/ч; Вода не прямого цикла - 410 м3/ч; Сжатый воздух - 600 - м3/ч</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89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504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 Зона выгрузки для катанки и арматуры</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с. Гайдук, г. Новороссийск</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Сортамент: Катанка - 5,5 мм; Арматура в бунтах - 8-12 мм; Доступное рабочее время: Рабочие дни в году - 350 дней; Рабочие часы в году - 8400 час</w:t>
            </w:r>
            <w:r>
              <w:rPr>
                <w:rFonts w:ascii="Times New Roman" w:hAnsi="Times New Roman" w:eastAsia="Times New Roman" w:cs="Times New Roman"/>
                <w:b w:val="0"/>
                <w:i w:val="0"/>
                <w:strike w:val="0"/>
                <w:color w:val="000000"/>
                <w:sz w:val="16"/>
                <w:u w:val="none"/>
                <w:vertAlign w:val="baseline"/>
              </w:rPr>
              <w:t xml:space="preserve">ов; Коэффицент на обслуживание - 25%; Горячие часы всего - 6300 часов; Горячие часы катанка - 3150 часов; Основные энергоресурсы: Установленная мощность - 5500 КВт; Вода прямого цикла - 650 м3/ч; Вода не прямого цикла - 410 м3/ч; Сжатый воздух - 600 - м3/ч</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89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505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2.1. Охлаждающий конвейер </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с. Гайдук, г. Новороссийск</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Сортамент: Катанка - 5,5 мм; Арматура в бунтах - 8-12 мм; Доступное рабочее время: Рабочие дни в году - 350 дней; Рабочие часы в году - 8400 час</w:t>
            </w:r>
            <w:r>
              <w:rPr>
                <w:rFonts w:ascii="Times New Roman" w:hAnsi="Times New Roman" w:eastAsia="Times New Roman" w:cs="Times New Roman"/>
                <w:b w:val="0"/>
                <w:i w:val="0"/>
                <w:strike w:val="0"/>
                <w:color w:val="000000"/>
                <w:sz w:val="16"/>
                <w:u w:val="none"/>
                <w:vertAlign w:val="baseline"/>
              </w:rPr>
              <w:t xml:space="preserve">ов; Коэффицент на обслуживание - 25%; Горячие часы всего - 6300 часов; Горячие часы катанка - 3150 часов; Основные энергоресурсы: Установленная мощность - 5500 КВт; Вода прямого цикла - 650 м3/ч; Вода не прямого цикла - 410 м3/ч; Сжатый воздух - 600 - м3/ч</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89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506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2.2. Станция формирования бунтов в составе: система медленного опускания</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с. Гайдук, г. Новороссийск</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Сортамент: Катанка - 5,5 мм; Арматура в бунтах - 8-12 мм; Доступное рабочее время: Рабочие дни в году - 350 дней; Рабочие часы в году - 8400 час</w:t>
            </w:r>
            <w:r>
              <w:rPr>
                <w:rFonts w:ascii="Times New Roman" w:hAnsi="Times New Roman" w:eastAsia="Times New Roman" w:cs="Times New Roman"/>
                <w:b w:val="0"/>
                <w:i w:val="0"/>
                <w:strike w:val="0"/>
                <w:color w:val="000000"/>
                <w:sz w:val="16"/>
                <w:u w:val="none"/>
                <w:vertAlign w:val="baseline"/>
              </w:rPr>
              <w:t xml:space="preserve">ов; Коэффицент на обслуживание - 25%; Горячие часы всего - 6300 часов; Горячие часы катанка - 3150 часов; Основные энергоресурсы: Установленная мощность - 5500 КВт; Вода прямого цикла - 650 м3/ч; Вода не прямого цикла - 410 м3/ч; Сжатый воздух - 600 - м3/ч</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89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507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2.3. Система вертикальных поддонов бунтов в составе: Вертикальные поддоны, стеллаж подачи, вращающийся стеллаж, кантующий стеллаж, тележка разгрузки бунта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с. Гайдук, г. Новороссийск</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Сортамент: Катанка - 5,5 мм; Арматура в бунтах - 8-12 мм; Доступное рабочее время: Рабочие дни в году - 350 дней; Рабочие часы в году - 8400 час</w:t>
            </w:r>
            <w:r>
              <w:rPr>
                <w:rFonts w:ascii="Times New Roman" w:hAnsi="Times New Roman" w:eastAsia="Times New Roman" w:cs="Times New Roman"/>
                <w:b w:val="0"/>
                <w:i w:val="0"/>
                <w:strike w:val="0"/>
                <w:color w:val="000000"/>
                <w:sz w:val="16"/>
                <w:u w:val="none"/>
                <w:vertAlign w:val="baseline"/>
              </w:rPr>
              <w:t xml:space="preserve">ов; Коэффицент на обслуживание - 25%; Горячие часы всего - 6300 часов; Горячие часы катанка - 3150 часов; Основные энергоресурсы: Установленная мощность - 5500 КВт; Вода прямого цикла - 650 м3/ч; Вода не прямого цикла - 410 м3/ч; Сжатый воздух - 600 - м3/ч</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89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508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2.4. Система упаковки и отделки в составе: Крюковой конвейер, узел С-крюка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с. Гайдук, г. Новороссийск</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Сортамент: Катанка - 5,5 мм; Арматура в бунтах - 8-12 мм; Доступное рабочее время: Рабочие дни в году - 350 дней; Рабочие часы в году - 8400 час</w:t>
            </w:r>
            <w:r>
              <w:rPr>
                <w:rFonts w:ascii="Times New Roman" w:hAnsi="Times New Roman" w:eastAsia="Times New Roman" w:cs="Times New Roman"/>
                <w:b w:val="0"/>
                <w:i w:val="0"/>
                <w:strike w:val="0"/>
                <w:color w:val="000000"/>
                <w:sz w:val="16"/>
                <w:u w:val="none"/>
                <w:vertAlign w:val="baseline"/>
              </w:rPr>
              <w:t xml:space="preserve">ов; Коэффицент на обслуживание - 25%; Горячие часы всего - 6300 часов; Горячие часы катанка - 3150 часов; Основные энергоресурсы: Установленная мощность - 5500 КВт; Вода прямого цикла - 650 м3/ч; Вода не прямого цикла - 410 м3/ч; Сжатый воздух - 600 - м3/ч</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89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509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2.5. Машина горизонтального прессования и обвязки в составе: Станция взвешивания бунтов, станция разгрузки бунтов</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с. Гайдук, г. Новороссийск</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Сортамент: Катанка - 5,5 мм; Арматура в бунтах - 8-12 мм; Доступное рабочее время: Рабочие дни в году - 350 дней; Рабочие часы в году - 8400 час</w:t>
            </w:r>
            <w:r>
              <w:rPr>
                <w:rFonts w:ascii="Times New Roman" w:hAnsi="Times New Roman" w:eastAsia="Times New Roman" w:cs="Times New Roman"/>
                <w:b w:val="0"/>
                <w:i w:val="0"/>
                <w:strike w:val="0"/>
                <w:color w:val="000000"/>
                <w:sz w:val="16"/>
                <w:u w:val="none"/>
                <w:vertAlign w:val="baseline"/>
              </w:rPr>
              <w:t xml:space="preserve">ов; Коэффицент на обслуживание - 25%; Горячие часы всего - 6300 часов; Горячие часы катанка - 3150 часов; Основные энергоресурсы: Установленная мощность - 5500 КВт; Вода прямого цикла - 650 м3/ч; Вода не прямого цикла - 410 м3/ч; Сжатый воздух - 600 - м3/ч</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252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510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w:t>
            </w:r>
            <w:r>
              <w:rPr>
                <w:rFonts w:ascii="Times New Roman" w:hAnsi="Times New Roman" w:eastAsia="Times New Roman" w:cs="Times New Roman"/>
                <w:b w:val="0"/>
                <w:i w:val="0"/>
                <w:strike w:val="0"/>
                <w:color w:val="000000"/>
                <w:sz w:val="16"/>
                <w:u w:val="none"/>
                <w:vertAlign w:val="baseline"/>
              </w:rPr>
              <w:t xml:space="preserve">. Гидравлика и смазка в составе: центры жидкой смазки для моноблока, центры смазки воздух/масло на блоке, центры смазки виткоукладчик, гидравлическая система, гидравлическая система для кожуха моноблока, гидравлические центры для участка перемещения бунтов</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с. Гайдук, г. Новороссийск</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Сортамент: Катанка - 5,5 мм; Арматура в бунтах - 8-12 мм; Доступное рабочее время: Рабочие дни в году - 350 дней; Рабочие часы в году - 8400 час</w:t>
            </w:r>
            <w:r>
              <w:rPr>
                <w:rFonts w:ascii="Times New Roman" w:hAnsi="Times New Roman" w:eastAsia="Times New Roman" w:cs="Times New Roman"/>
                <w:b w:val="0"/>
                <w:i w:val="0"/>
                <w:strike w:val="0"/>
                <w:color w:val="000000"/>
                <w:sz w:val="16"/>
                <w:u w:val="none"/>
                <w:vertAlign w:val="baseline"/>
              </w:rPr>
              <w:t xml:space="preserve">ов; Коэффицент на обслуживание - 25%; Горячие часы всего - 6300 часов; Горячие часы катанка - 3150 часов; Основные энергоресурсы: Установленная мощность - 5500 КВт; Вода прямого цикла - 650 м3/ч; Вода не прямого цикла - 410 м3/ч; Сжатый воздух - 600 - м3/ч</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89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511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3.7. Система густой смазки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с. Гайдук, г. Новороссийск</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Сортамент: Катанка - 5,5 мм; Арматура в бунтах - 8-12 мм; Доступное рабочее время: Рабочие дни в году - 350 дней; Рабочие часы в году - 8400 час</w:t>
            </w:r>
            <w:r>
              <w:rPr>
                <w:rFonts w:ascii="Times New Roman" w:hAnsi="Times New Roman" w:eastAsia="Times New Roman" w:cs="Times New Roman"/>
                <w:b w:val="0"/>
                <w:i w:val="0"/>
                <w:strike w:val="0"/>
                <w:color w:val="000000"/>
                <w:sz w:val="16"/>
                <w:u w:val="none"/>
                <w:vertAlign w:val="baseline"/>
              </w:rPr>
              <w:t xml:space="preserve">ов; Коэффицент на обслуживание - 25%; Горячие часы всего - 6300 часов; Горячие часы катанка - 3150 часов; Основные энергоресурсы: Установленная мощность - 5500 КВт; Вода прямого цикла - 650 м3/ч; Вода не прямого цикла - 410 м3/ч; Сжатый воздух - 600 - м3/ч</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29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512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4.  Эксплуатационные инструменты в составе: Спец</w:t>
            </w:r>
            <w:r>
              <w:rPr>
                <w:rFonts w:ascii="Times New Roman" w:hAnsi="Times New Roman" w:eastAsia="Times New Roman" w:cs="Times New Roman"/>
                <w:b w:val="0"/>
                <w:i w:val="0"/>
                <w:strike w:val="0"/>
                <w:color w:val="000000"/>
                <w:sz w:val="16"/>
                <w:u w:val="none"/>
                <w:vertAlign w:val="baseline"/>
              </w:rPr>
              <w:t xml:space="preserve">иальный инструмент для блокировки и разблокировки колец трайб-аппарата, специальный инструмент для блокировки и разблокировки колец, специальный инструмент для виткоукладчика, гидравлическая станция для смены колец, формовочная машина для виткообразователя</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с. Гайдук, г. Новороссийск</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Сортамент: Катанка - 5,5 мм; Арматура в бунтах - 8-12 мм; Доступное рабочее время: Рабочие дни в году - 350 дней; Рабочие часы в году - 8400 час</w:t>
            </w:r>
            <w:r>
              <w:rPr>
                <w:rFonts w:ascii="Times New Roman" w:hAnsi="Times New Roman" w:eastAsia="Times New Roman" w:cs="Times New Roman"/>
                <w:b w:val="0"/>
                <w:i w:val="0"/>
                <w:strike w:val="0"/>
                <w:color w:val="000000"/>
                <w:sz w:val="16"/>
                <w:u w:val="none"/>
                <w:vertAlign w:val="baseline"/>
              </w:rPr>
              <w:t xml:space="preserve">ов; Коэффицент на обслуживание - 25%; Горячие часы всего - 6300 часов; Горячие часы катанка - 3150 часов; Основные энергоресурсы: Установленная мощность - 5500 КВт; Вода прямого цикла - 650 м3/ч; Вода не прямого цикла - 410 м3/ч; Сжатый воздух - 600 - м3/ч</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252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513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 Эксплуатационно</w:t>
            </w:r>
            <w:r>
              <w:rPr>
                <w:rFonts w:ascii="Times New Roman" w:hAnsi="Times New Roman" w:eastAsia="Times New Roman" w:cs="Times New Roman"/>
                <w:b w:val="0"/>
                <w:i w:val="0"/>
                <w:strike w:val="0"/>
                <w:color w:val="000000"/>
                <w:sz w:val="16"/>
                <w:u w:val="none"/>
                <w:vertAlign w:val="baseline"/>
              </w:rPr>
              <w:t xml:space="preserve">е оборудование в составе: Набор привалковой арматуры на 5.5 мм, набор привалковой арматуры на 6.5 мм, крепления для направляющих, коллектор охлаждения, запрессовочная гильза, ротор для виткоукладчика, спиральная труба, вязальная головка, направляющий конус</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с. Гайдук, г. Новороссийск</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Сортамент: Катанка - 5,5 мм; Арматура в бунтах - 8-12 мм; Доступное рабочее время: Рабочие дни в году - 350 дней; Рабочие часы в году - 8400 час</w:t>
            </w:r>
            <w:r>
              <w:rPr>
                <w:rFonts w:ascii="Times New Roman" w:hAnsi="Times New Roman" w:eastAsia="Times New Roman" w:cs="Times New Roman"/>
                <w:b w:val="0"/>
                <w:i w:val="0"/>
                <w:strike w:val="0"/>
                <w:color w:val="000000"/>
                <w:sz w:val="16"/>
                <w:u w:val="none"/>
                <w:vertAlign w:val="baseline"/>
              </w:rPr>
              <w:t xml:space="preserve">ов; Коэффицент на обслуживание - 25%; Горячие часы всего - 6300 часов; Горячие часы катанка - 3150 часов; Основные энергоресурсы: Установленная мощность - 5500 КВт; Вода прямого цикла - 650 м3/ч; Вода не прямого цикла - 410 м3/ч; Сжатый воздух - 600 - м3/ч</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89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514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 Электрика и автоматизация в составе: </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с. Гайдук, г. Новороссийск</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Сортамент: Катанка - 5,5 мм; Арматура в бунтах - 8-12 мм; Доступное рабочее время: Рабочие дни в году - 350 дней; Рабочие часы в году - 8400 час</w:t>
            </w:r>
            <w:r>
              <w:rPr>
                <w:rFonts w:ascii="Times New Roman" w:hAnsi="Times New Roman" w:eastAsia="Times New Roman" w:cs="Times New Roman"/>
                <w:b w:val="0"/>
                <w:i w:val="0"/>
                <w:strike w:val="0"/>
                <w:color w:val="000000"/>
                <w:sz w:val="16"/>
                <w:u w:val="none"/>
                <w:vertAlign w:val="baseline"/>
              </w:rPr>
              <w:t xml:space="preserve">ов; Коэффицент на обслуживание - 25%; Горячие часы всего - 6300 часов; Горячие часы катанка - 3150 часов; Основные энергоресурсы: Установленная мощность - 5500 КВт; Вода прямого цикла - 650 м3/ч; Вода не прямого цикла - 410 м3/ч; Сжатый воздух - 600 - м3/ч</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89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515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6.1. Двигатели постоянного тока </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с. Гайдук, г. Новороссийск</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Сортамент: Катанка - 5,5 мм; Арматура в бунтах - 8-12 мм; Доступное рабочее время: Рабочие дни в году - 350 дней; Рабочие часы в году - 8400 час</w:t>
            </w:r>
            <w:r>
              <w:rPr>
                <w:rFonts w:ascii="Times New Roman" w:hAnsi="Times New Roman" w:eastAsia="Times New Roman" w:cs="Times New Roman"/>
                <w:b w:val="0"/>
                <w:i w:val="0"/>
                <w:strike w:val="0"/>
                <w:color w:val="000000"/>
                <w:sz w:val="16"/>
                <w:u w:val="none"/>
                <w:vertAlign w:val="baseline"/>
              </w:rPr>
              <w:t xml:space="preserve">ов; Коэффицент на обслуживание - 25%; Горячие часы всего - 6300 часов; Горячие часы катанка - 3150 часов; Основные энергоресурсы: Установленная мощность - 5500 КВт; Вода прямого цикла - 650 м3/ч; Вода не прямого цикла - 410 м3/ч; Сжатый воздух - 600 - м3/ч</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89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516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6.2. Двигатели переменного тока </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с. Гайдук, г. Новороссийск</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Сортамент: Катанка - 5,5 мм; Арматура в бунтах - 8-12 мм; Доступное рабочее время: Рабочие дни в году - 350 дней; Рабочие часы в году - 8400 час</w:t>
            </w:r>
            <w:r>
              <w:rPr>
                <w:rFonts w:ascii="Times New Roman" w:hAnsi="Times New Roman" w:eastAsia="Times New Roman" w:cs="Times New Roman"/>
                <w:b w:val="0"/>
                <w:i w:val="0"/>
                <w:strike w:val="0"/>
                <w:color w:val="000000"/>
                <w:sz w:val="16"/>
                <w:u w:val="none"/>
                <w:vertAlign w:val="baseline"/>
              </w:rPr>
              <w:t xml:space="preserve">ов; Коэффицент на обслуживание - 25%; Горячие часы всего - 6300 часов; Горячие часы катанка - 3150 часов; Основные энергоресурсы: Установленная мощность - 5500 КВт; Вода прямого цикла - 650 м3/ч; Вода не прямого цикла - 410 м3/ч; Сжатый воздух - 600 - м3/ч</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89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517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6.3. Шкафы приводов двигателей постоянного тока </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с. Гайдук, г. Новороссийск</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Сортамент: Катанка - 5,5 мм; Арматура в бунтах - 8-12 мм; Доступное рабочее время: Рабочие дни в году - 350 дней; Рабочие часы в году - 8400 час</w:t>
            </w:r>
            <w:r>
              <w:rPr>
                <w:rFonts w:ascii="Times New Roman" w:hAnsi="Times New Roman" w:eastAsia="Times New Roman" w:cs="Times New Roman"/>
                <w:b w:val="0"/>
                <w:i w:val="0"/>
                <w:strike w:val="0"/>
                <w:color w:val="000000"/>
                <w:sz w:val="16"/>
                <w:u w:val="none"/>
                <w:vertAlign w:val="baseline"/>
              </w:rPr>
              <w:t xml:space="preserve">ов; Коэффицент на обслуживание - 25%; Горячие часы всего - 6300 часов; Горячие часы катанка - 3150 часов; Основные энергоресурсы: Установленная мощность - 5500 КВт; Вода прямого цикла - 650 м3/ч; Вода не прямого цикла - 410 м3/ч; Сжатый воздух - 600 - м3/ч</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89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6.4. Привода двигателей переменного тока </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с. Гайдук, г. Новороссийск</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Сортамент: Катанка - 5,5 мм; Арматура в бунтах - 8-12 мм; Доступное рабочее время: Рабочие дни в году - 350 дней; Рабочие часы в году - 8400 час</w:t>
            </w:r>
            <w:r>
              <w:rPr>
                <w:rFonts w:ascii="Times New Roman" w:hAnsi="Times New Roman" w:eastAsia="Times New Roman" w:cs="Times New Roman"/>
                <w:b w:val="0"/>
                <w:i w:val="0"/>
                <w:strike w:val="0"/>
                <w:color w:val="000000"/>
                <w:sz w:val="16"/>
                <w:u w:val="none"/>
                <w:vertAlign w:val="baseline"/>
              </w:rPr>
              <w:t xml:space="preserve">ов; Коэффицент на обслуживание - 25%; Горячие часы всего - 6300 часов; Горячие часы катанка - 3150 часов; Основные энергоресурсы: Установленная мощность - 5500 КВт; Вода прямого цикла - 650 м3/ч; Вода не прямого цикла - 410 м3/ч; Сжатый воздух - 600 - м3/ч</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89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519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6.5. Силовой центр </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с. Гайдук, г. Новороссийск</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Сортамент: Катанка - 5,5 мм; Арматура в бунтах - 8-12 мм; Доступное рабочее время: Рабочие дни в году - 350 дней; Рабочие часы в году - 8400 час</w:t>
            </w:r>
            <w:r>
              <w:rPr>
                <w:rFonts w:ascii="Times New Roman" w:hAnsi="Times New Roman" w:eastAsia="Times New Roman" w:cs="Times New Roman"/>
                <w:b w:val="0"/>
                <w:i w:val="0"/>
                <w:strike w:val="0"/>
                <w:color w:val="000000"/>
                <w:sz w:val="16"/>
                <w:u w:val="none"/>
                <w:vertAlign w:val="baseline"/>
              </w:rPr>
              <w:t xml:space="preserve">ов; Коэффицент на обслуживание - 25%; Горячие часы всего - 6300 часов; Горячие часы катанка - 3150 часов; Основные энергоресурсы: Установленная мощность - 5500 КВт; Вода прямого цикла - 650 м3/ч; Вода не прямого цикла - 410 м3/ч; Сжатый воздух - 600 - м3/ч</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89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520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 Оборудование автоматизации в составе: КИП и датчики на участке, системы ПЛК, Системы пульта управления</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с. Гайдук, г. Новороссийск</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Сортамент: Катанка - 5,5 мм; Арматура в бунтах - 8-12 мм; Доступное рабочее время: Рабочие дни в году - 350 дней; Рабочие часы в году - 8400 час</w:t>
            </w:r>
            <w:r>
              <w:rPr>
                <w:rFonts w:ascii="Times New Roman" w:hAnsi="Times New Roman" w:eastAsia="Times New Roman" w:cs="Times New Roman"/>
                <w:b w:val="0"/>
                <w:i w:val="0"/>
                <w:strike w:val="0"/>
                <w:color w:val="000000"/>
                <w:sz w:val="16"/>
                <w:u w:val="none"/>
                <w:vertAlign w:val="baseline"/>
              </w:rPr>
              <w:t xml:space="preserve">ов; Коэффицент на обслуживание - 25%; Горячие часы всего - 6300 часов; Горячие часы катанка - 3150 часов; Основные энергоресурсы: Установленная мощность - 5500 КВт; Вода прямого цикла - 650 м3/ч; Вода не прямого цикла - 410 м3/ч; Сжатый воздух - 600 - м3/ч</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521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Административно-бытовой комплекс</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180300/0879-7.1/2/ 190300/0766-7.1/2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Назначение: Нежилое, Количество этажей, в том числе подземных этажей: 2, в том числе подземных 0, Общая площадь: 731 кв.м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522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Цех разделения воздуха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180300/0879-7.1/2/ 190300/0766-7.1/2/ 190300/0766-7.2/68/ 180300/0879-7.2/2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Назначение: Нежилое, Количество этажей, в том числе подземных этажей:  1, в том числе подземных 0, Площадь: 2241.3 кв.м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523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Цех наполнения баллонов</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180300/0879-7.1/2/ 190300/0766-7.1/2/ 190300/0766-7.2/68/ 180300/0879-7.2/2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Назначение: Нежилое, Количество этажей, в том числе подземных этажей: 2, в том числе подземных 0, Площадь: 661.3 кв.м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524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Право аренды земельных участков</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180300/0879-7.1/2/ 190300/0766-7.1/2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Категория земель:, Земли населенных пунктов, Виды разрешенного использования: Размещение кислородного завода, Площадь: 6144 +/- 20 кв.м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525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Цех наполнения баллонов</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190300/0766-7.2/68 / 180300/0879-7.2/2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Назначение: Нежилое, Количество этажей, в том числе подземных этажей: 2, в том числе подземных 0, Площадь: 661.3 кв.м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526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Земельный участок</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190300/0766-7.2/68 / 180300/0879-7.2/2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Категория земель:, Земли населенных пунктов, Виды разрешенного использования: под территорией существующей базы и подъездными путями, Площадь: 5803 +/- 19 кв.м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527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Право аренды земельного участка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190300/0766-7.10/2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Категория земель:, Земли населенных пунктов, Виды разрешенного использования: автомобильный транспорт (код 7.2), Площадь: 1719 +/- 15 кв.м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528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Право аренды земельного участка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190300/0766-7.10/2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Категория земель:, Земли населенных пунктов, Виды разрешенного использования: тяжелая промышленность (код 6.2), Площадь: 7843 +/- 31 кв.м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529</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Право аренды земельных участков</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190300/0766-7.1/1 / 180300/0879-7.1/1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Категория земель:, Земли населенных пунктов, Виды разрешенного использования: для размещения цеха по переработке вторичного сырья металлопродукции, Площадь: 65900 кв.м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530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Право аренды земельных участков</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190300/0766-7.1/1 / 180300/0879-7.1/1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Категория земель:, Земли населенных пунктов ,Виды разрешенного использования: для обслуживания автотранспортной службы, Площадь: 3364 +/- 20 кв.м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531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Право аренды на земельный участок</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Категория земель:, Земли населенных пунктов ,Виды разрешенного использования: Для эксплуатации производственной базы, Площадь: 1809 +/- 19 кв.м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231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532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Право аренды на земельный участок</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Категория земель:, Земли населенных пунктов ,Виды разрешенного использования: Промышленные объекты и производства III класса опасности, требующие большегрузного трансп</w:t>
            </w:r>
            <w:r>
              <w:rPr>
                <w:rFonts w:ascii="Times New Roman" w:hAnsi="Times New Roman" w:eastAsia="Times New Roman" w:cs="Times New Roman"/>
                <w:b w:val="0"/>
                <w:i w:val="0"/>
                <w:strike w:val="0"/>
                <w:color w:val="000000"/>
                <w:sz w:val="16"/>
                <w:u w:val="none"/>
                <w:vertAlign w:val="baseline"/>
              </w:rPr>
              <w:t xml:space="preserve">орта:</w:t>
              <w:br/>
              <w:t xml:space="preserve">-химические, металлообрабатывающие, по добычи полезных ископаемых, строительные,</w:t>
              <w:br/>
              <w:t xml:space="preserve">деревообрабатывающие, текстильные, пищевые, агропромышленные, коммунально-бытовые, складские и</w:t>
              <w:br/>
              <w:t xml:space="preserve">иные предприятия согласно СанПиН 2.2.1/2.1.1.1200-03, Площадь: 6648 +/- 48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47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533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Право аренды земельного участка </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Красносулинский район</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Категория земель:, Земли населенных пунктов ,Виды разреш</w:t>
            </w:r>
            <w:r>
              <w:rPr>
                <w:rFonts w:ascii="Times New Roman" w:hAnsi="Times New Roman" w:eastAsia="Times New Roman" w:cs="Times New Roman"/>
                <w:b w:val="0"/>
                <w:i w:val="0"/>
                <w:strike w:val="0"/>
                <w:color w:val="000000"/>
                <w:sz w:val="16"/>
                <w:u w:val="none"/>
                <w:vertAlign w:val="baseline"/>
              </w:rPr>
              <w:t xml:space="preserve">енного использования: Земли промышленности, энергетики, транспорта, связи, радиовещания, телевидения, информатики, земли</w:t>
              <w:br/>
              <w:t xml:space="preserve">для обеспечения космической деятельности, земли обороны, безопасности и земли иного специального назначения, Площадь: 6732 +/- 144 кв.м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534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Право аренды земельного участка </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Красносулинский район</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Категория земель:, Земли населенных пунктов ,Виды разрешенного использования: Для строительства подъездных железнодорожных путей, Площадь: 264 +/- 6 кв.м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05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Земельный участок (право аренды)</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Категория земель:, Земли населенных пунктов ,Виды разрешенного использования: Сооружения и устройства сетей инженерно- технического обеспечения, земельные участки электроснабжения, водоснабжения, Площадь: 910 +/- 0.1 кв.м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536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Земельный участок (право аренды)</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Категория земель:, Земли населенных пунктов ,Виды разрешенного использования: сооружения и устройства сетей инженерно-технического обеспечения, земельные участки,</w:t>
              <w:br/>
              <w:t xml:space="preserve">предназначенные для размещения железнодорожных путей, Площадь: 92098 +/- 184 кв.м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05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537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Земельный участок (право аренды)</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Категория земель:, Земли населенных пунктов ,Виды разрешенного использования: Для строительства металлургического завода по выпуску стальной заготовки и мелкосортного стального проката, Площадь: 470712 +/- 941.4 кв.м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538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Ливнеотстойники (Дождевая канализация) №00004138</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539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Сети электроснабжения района кислородной станции №00004123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540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Сети электроснабжения 35кВ №00004124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541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Сети электроснабжения 10 и 0.4 кВ №00004125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542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Система водоподготовки  литейного производства №00005496</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543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Осветительные мачты подъездного ж/д пути №00003915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544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Осветительные  мачты подъездного ж/д пути №00003916</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545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ВЛ 110 кВ от « Ш-50»  до ПС « Заводская»  №00004122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546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Внешние сети связи №00004126</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547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Внутриплощадочные сети энергоносителей №00004139</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548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Водоохлаждаемый дымоход с осадочной №00004003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549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Главный газорегуляторный пункт №00004140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550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Автомобильные весы №00004141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551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Автостоянка для технологического автотранспорта №00004128</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Тупик передаточной тележки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553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Внутризаводские наружные сети связи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Резервуар для дизельного топлива №00003432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Резервуар для дизельного топлива №00004148</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556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Наружное электроосвещение завода №00005511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557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Общезаводские сети водоснабжения и канализации (НВ №00005509</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558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Инженерно-техническая защищенность предприятия</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559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Сооружение площадки трансформатора ДСП-90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560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Повысительная насосная станция питьевой воды № 00003372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561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Подкрышный зонт №00004047</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562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Узел ввода техническ. Воды №00004131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563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Эстакада водопроводов станции водоподготовки №00004133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564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Желоб отсечной (РЭ-006.01.000)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565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Установка умягчения воды</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566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Трансформаторная подстанция КТПП-1600М/10/0,4 №00003675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567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Весовая подъездного ж/д пути №00003914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441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568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Прокатный цех, в том числе:</w:t>
              <w:br/>
              <w:t xml:space="preserve">-Внешние сети связи (п.2 Разрешения на строительство)</w:t>
              <w:br/>
              <w:t xml:space="preserve">-Мелкосортно-проволочный стан. Железнодорожный путь. (п.8 Раз</w:t>
            </w:r>
            <w:r>
              <w:rPr>
                <w:rFonts w:ascii="Times New Roman" w:hAnsi="Times New Roman" w:eastAsia="Times New Roman" w:cs="Times New Roman"/>
                <w:b w:val="0"/>
                <w:i w:val="0"/>
                <w:strike w:val="0"/>
                <w:color w:val="000000"/>
                <w:sz w:val="16"/>
                <w:u w:val="none"/>
                <w:vertAlign w:val="baseline"/>
              </w:rPr>
              <w:t xml:space="preserve">решения на строительство)</w:t>
              <w:br/>
              <w:t xml:space="preserve">-Хоз-бытовая канализация (п.17 Разрешения на строительство)</w:t>
              <w:br/>
              <w:t xml:space="preserve">-Хозяйственно-питьевой водопровод (п.19 Разрешения на строительство)</w:t>
              <w:br/>
              <w:t xml:space="preserve">-Эстакада водоводов от станции водоподготовки до прокатного цеха ( п.16 Разрешения на строительство)</w:t>
              <w:br/>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569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ЭСПЦ</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570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Право аренды земельного участка</w:t>
              <w:br/>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Российская Федерация, Ростовская область, городской округ город Шахты, г. Шахты, ул. Чаплыгина, земельный участок 50г.</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Категория земель:, Земли населенных пунктов ,Виды разрешенного использования: тяжелая промышленность, Площадь: 29750 +/- 50 кв.м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47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571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Право аренды земельного участка</w:t>
              <w:br/>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Российская Федерация, Ростовская область, городской округ город Шахты, г. Шахты, ул. Чаплыгина, земельный участок 50д.</w:t>
              <w:br/>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Категория земель:, Земли населенных пунктов ,Виды разрешенного использования: служебные гаражи, Площадь: 44060 +/- 61 кв.м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47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572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Право аренды земельного участка</w:t>
              <w:br/>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Российская Федерация, Ростовская область, городской округ город Шахты, г. Шахты, ул. Чаплыгина, земельный участок 50д.</w:t>
              <w:br/>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Категория земель:, Земли населенных пунктов ,Виды разрешенного использования: служебные гаражи, Площадь: 4620 +/- 20 кв.м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47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573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Право аренды земельного участка</w:t>
              <w:br/>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Российская Федерация, Ростовская область, городской округ город Шахты, г. Шахты, ул. Чаплыгина, земельный участок 50д.</w:t>
              <w:br/>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Категория земель:, Земли населенных пунктов ,Виды разрешенного использования: тяжелая промышленность, Площадь: 71864 +/- 77 кв.м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47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574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Право аренды земельного участка</w:t>
              <w:br/>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Российская Федерация, Ростовская область, городской округ город Шахты, г. Шахты, ул. Чаплыгина, земельный участок 50д.</w:t>
              <w:br/>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Категория земель:, Земли населенных пунктов ,Виды разрешенного использования: размещение автомобильных дорог, Площадь: 32062 +/- 64.12 кв.м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575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Транспортное средство Ford Transit</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576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Автомобиль МАЗ551605-271-050 грузовой самосвал</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577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Грузовой-бортовой с крановой установкой ISUZU Forward</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578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Подметально-уборочная машина ЗИЛ 433362 ПУМ-99</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579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МАЗ 551605-271 грузовой самосвал</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580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Автобетоносмеситель 69365А на шасси МАЗ-6312В5-455-012 р/н</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581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Автобетоносмеситель 69365А на шасси МАЗ-6312В5-455-012 р/н</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582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Специальный автокран КС35715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583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Грузовой тягач седельный МАЗ 6422А8</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584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Грузовой тягач седельный МАЗ 642208 -230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585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HT-350 Станок шлифовально-полировальный</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Ток 50Гц, напряжение 220В, скорость круга 41м/сек</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586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Аварийная переливная емкость</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587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Аварийная переливная емкость ПКО 0444.00.00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Емкость 30т, мощность трансформатора 18МВА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588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Аварийная переливная емкость ПКО 0444.00.00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Емкость 30т, мощность трансформатора 18МВА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589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Автомат АЕ 2046</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Производительность 110т/час</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590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Автоматика системы регенерации(шкаф управления)</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Производительность Q=315 м3/час, h=70 м., 110 kW/</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591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Автоматическая конденсаторная установка АКУ-04-400-33,3 Уз</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шлифовки твердосплавных шайб проволочного блока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592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Автоматический выключатель DG5B-3 250V5A</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хранения прокатных валков</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593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Автоматический двойной заливочный пресс PR-32 в компл.</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Диапазон измерения 8-450НВ, мощность 0,25кВт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594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Агрегат  « ковш-печь»  №00004049</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4кВт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595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Адсорбционный осушитель GDAM 1350 GD</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250 кВт, 30 м3/мин</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596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Адсорбционный осушитель GDAM 1350 GD</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250 кВт, 30 м3/мин</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597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АКСТ « Линия-М»  4к,40Вт станция Б Ре 1.223.000-04.24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Аппаратура связи. АКСТ « Линия-М»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05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598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Анализатор « Спектр-07»  с внутриприборной программой диагностики подшипников качения и зубчатых перед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20-40 т/ч</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599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Аппарат стыковой сварки АСС-2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Электроагрегат дизельный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600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Аппарат стыковой сварки АСС-2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Электроагрегат дизельный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601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Аппарат стыковой сварки АСС-2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Электроагрегат дизельный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602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Аппарат управления оперативным током АУОТ-М2-20-220, напольное исполнение</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Питание электрооборудования стана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05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603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Аппаратура высоковольтная прочая (элегазовый выключатель 40.5 кВ/25кА/2500/50Гц укомплектованный при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Компьютер промышленный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604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Армированный шланг ERMETO A-K 20S рабочее давление 120 атмосфер</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привода блока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605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АУОТ-М-20-220-1УХЛ4 напольное исполнение</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Инструменты</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606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АУОТ-М-20-220-1УХЛ4 напольное исполнение</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Инструменты</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607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Балка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соединения привода с прокатной клетью</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608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Блок аварийной вытяжки сталевозов (ковш-печь) №00004058</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609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Блок пусковых резисторов (кран. оборуд. ЭСПЦ) №00004004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610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Блок пусковых резисторов (кран. оборуд. ЭСПЦ) №00004005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611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Блок пусковых резисторов (кран. оборуд. ЭСПЦ) №00004006</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612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Блок пусковых резисторов (кран. оборуд. ЭСПЦ) №00004007</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613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Блок пусковых резисторов (кран. оборуд. ЭСПЦ) №00004008</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614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Блок пусковых резисторов (кран. оборуд. ЭСПЦ) №00004009</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615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Блок пусковых резисторов (кран. оборуд. ЭСПЦ) №00004010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616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Блок пусковых резисторов (кран. оборуд. ЭСПЦ) №00004011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617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Блок пусковых резисторов (кран. оборуд. ЭСПЦ) №00004012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Цифровой диспетчерский регистратор</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Блочно-модульная котельная мощностью 2 МВт АМК-2000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619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Бункер для хранения коксита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Комплект блоков электронагревательных</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620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Бункер растраивания</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621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Вал зубчатого колеса для загрузочного устройства печи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Питание электрооборудования</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622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Валы</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Производительность 110т/час</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623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Вальцетокарно-фрезерный станок AT 830 NTE CNC</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624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Вальцетокарный станок в разобраном виде АТ 830Е СNС</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625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Вальцефрезерный станок в разобраном виде АТ 820Е СNС</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626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Вальцешлифовальный станок в разобраном виде АТ 710Е СNС</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смены прокатных валков в картриджах прокатных клетей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627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Ванна для косерв-ии подшипников Д 256057-1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хранения прокатных валков</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628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Ванна ультрозвуковая2.8 л « САПФИР»  ТТС</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629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Вертикальный сектор рольганга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Питание электрооборудования</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630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Верхняя часть кожуха печи ДСП-90 933327.1, 933328.0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Контрольный груз весом 10т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631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Весы платформенные для коммерческого использования ЭСПЦ</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Прибор</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632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Взвешивающее устройство</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управления двигателем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633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Вибрационная платформа модель Simpex-1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634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Виброизолятор ДО-38</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Питание электрооборудования</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Виброизолятор ДО-39</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Питание электрооборудования</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636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Винтовой насос 400V15KW для перекачки масла редукторов (400л/мин 9 бар)</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637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Внутренее кольцо для подшипника SKF 313823 L, pos 101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транспортировки загтовок</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638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Водомаслоотделитель для системы смазки блока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резки проката на мерные длины</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639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Водомаслоотделитель для системы смазки блока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резки проката на мерные длины</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640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Воздухосборник В4-0,8-09Г2С-УХЛ1 с комплектующими изделиями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641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Вспомогательная Дроссельная заслонка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ремонта оборудования</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642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Выключатель ВГТ-110-11-40/2500 У1 в комплекте с приводом</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Выключатель ВГТ-110-11-40/2500 У1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643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Выключатель ВГТ-110-11-40/2500 У1 в комплекте с приводом</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Выключатель ВГТ-110-11-40/2500 У1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644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Выключатель ВГТ-110-11-40/2500 У1 в комплекте с приводом</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Выключатель ВГТ-110-11-40/2500 У1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645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Выталкивающее устройства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646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Газовое оборудование нагревательной печи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Производительность 110т/час</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647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Газоход отработанных газов Для рекуператора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648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Гидравлическая установка на блоке</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ремонта оборудования</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649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Гидравлическая установка на блоке</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ремонта оборудования</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650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Гидравлическая установка на участке печи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651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Гидравлическая установка на участке прокатных клетей</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транспортировки 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Гидравлическая установка на участке прокатных клетей</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транспортировки 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653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Гидравлическая установка на участке со стороны входа на устройство охлаждения</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производства металопроката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Гидравлическая установка на участке со стороны входа с устройства охлаждения</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производства металопроката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Гидравлический блок</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производства металопроката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656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Гидравлический подъемный цилиндр 30/20С60 для перекладывающего устройства холодильника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657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Гидравлический подъемный цилиндр 400/290С475 для печи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производства проволоки</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658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Гидравлический подъемный цилиндр 60/35С95 для извличения пруткового слоя с холодильника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Q=8м3, P=10 кгс/см2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659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Гидравлический узел</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660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Гидравлический цилиндр 450S150150L110R для пода печи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производства проволоки</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661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Гидравлический цилиндр 450S150150L110R для пода печи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производства проволоки</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662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Головка маятника на 300Дж</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Оснастка  к маятниковому копру</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663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Головка маятника на 450Дж</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Оснастка  к маятниковому копру</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664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Горелка ДСП</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665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Горелка ДСП</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666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Гофрированные гибкие трубы DN 100 PN 6</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транспортировки раската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667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Гофрированные гибкие трубы DN 150 PN 6</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транспортировки раската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668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Гофрированные гибкие трубы DN 500 PN 6</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транспортировки раската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669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Груз контрольный на кран</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7.5 кВт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670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Груз контрольный на кран</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7.5 кВт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671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Двигатель ножниц</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672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ДвигательBONFIGLIOLI C 21.0 P S3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транспортировки раската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673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ДвигательBONFIGLIOLI C 5.6 P S3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смазки оборудования</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674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Держатель BF1B-095-309, 95х85х95 мм/1.4828/</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675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Держатель шпинделя</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676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Дизель-генератор. установка:SDMO Atlfntic V550 №00003050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677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Дизель-генераторн. установка:SDMO Atlfntic V550 №00003049</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678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Длинная опора устройства загрузки заготовок</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679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Дробилка щековая ЩД-6 (базовый комплект)</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предел измерения: 0,05-40,0 мкЗв/ч</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680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Дробильно-сортировочная линия для переработки мет. шлаков</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130куб.м./час</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681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Дроссельная заслонка DN 350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682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Дроссельная заслонка, укомплектованная Вспомогательным двигателем</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683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Жидкостной хроматограф ЛЮМАХРОМ</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684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Запасные части машин и оборудования прокатных цехов</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производства металлопроката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685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Зарядно-выпрямительное устройство ПСП-В 220/100 МС</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Зарядно-выпрямительное устройство ПСП-В 220/100 МС</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686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Зарядно-выпрямительное устройство ПСП-В 220/100 МС</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Зарядно-выпрямительное устройство ПСП-В 220/100 МС</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687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Затворы картриджа черновой клети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688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Защелкивающиеся ножницы</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689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Защитные плиты для рольганга загрузки заготовки, поз. 0107</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Привод ножниц</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690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Защитныые плиты для рольганга, поз 0825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691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Звездочка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порезки металлопроката на мерные длины</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692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Измерительная диафрагма потока природного газа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производства металлопроката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693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Инфракрасный обогреват. « Friko»  IR6000  6.0кВт</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транспортировки раската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694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Инфракрасный обогреват. « Friko»  IR6000  6.0кВт</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транспортировки раската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695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Кабина закрытая 11-17765 специальная с рамой подвески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Прибор учета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696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Камера приёмки шлака №00004059</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05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697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Кантователь заготовок с гидравлическим оборудованием, гидроприводами, насосами, трубопроводами и армату</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05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698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Кантователь заготовок с гидравлическим оборудованием, гидроприводами, насосами, трубопроводами и армату</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05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699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Кантователь заготовок с гидравлическим оборудованием,гидроприводами,насосами,трубопроводами и армату</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Кран мостовой однобалочный г/п 5т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05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700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Кантователь заготовок с гидравлическим оборудованием,гидроприводами,насосами,трубопроводами и армату</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Кран мостовой однобалочный г/п 5т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701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Карданный вал</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транспортировки раската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702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Картридж для клети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производства металопроката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703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Картридж для клети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производства металопроката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704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Картридж для клети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производства металопроката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705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Картридж для черновой группы</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Рольганг холодильника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706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Картридж для чистовой клети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707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Картридж для чистовой клети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708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Картридж для чистовой клети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709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Картридж Клети черновой группы</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подъёма/опускания двери печи</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710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Квадратный брусок для шпонок валов</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транспортировки раската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711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КГС2000 Кран гидравлический складной 2 т</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сборки прокатных клетей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712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Кислородная станция (Оборудование) №00003673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Насосный агрегад Q=10м3/ч, H=16кгс/см2, N2.2кВт, n=1450об/мин</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713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Клапан дроссельный ДГ-850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Производительность 110т/час</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714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Клапан дроссельный Дп-600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Производительность 110т/час</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715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Клапан дроссельный ДХ-400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открывания двери печи</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716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Клапан ДХЛ-300 с ответными фланцамии крепеж</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Питание электрооборудования стана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717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Клапан ДХЛ-350 с ответными фланцамии крепеж</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Клапан ДХЛ-400 с ответными фланцамии крепеж</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Питание электрооборудования стана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719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Клапан ДХЛ-450 с ответными фланцамии крепеж</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Питание электрооборудования стана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720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Клапан ДХЛ-500 с ответными фланцамии крепеж</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721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Клапан электромагнитный Ду65 Ру1,6 МПа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установки шпинделя</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722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Клапанный стенд для трассы системы термоупрочнения</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транспортировки раската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723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Клещи для захвата электродов 300 мм (грузопод. 1,0 т.)</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724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Клещи для захвата электродов 610 мм (грузопод. 2,0 т.)</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725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Кожух №2 ДСП-90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Ванна печи резервная</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726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Колесный погрузчик с ручной трансмиссией</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727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Коммутатор Cisco Catalyst 2960XR Switch 24 GigE.4 x 1G SFP. IP Life (WS-C2960XR-24TS-I)</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728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Коммутатор Cisco Catalyst 3750X 12 Port GE SFP IP Base (WS-C3750X-12S-S)</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24 GigE.4 x 1G SFP</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729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Комплекс Телемеханики, диспетчерской связи, телеметрии и РЗА электроснабжения</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90 МВА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730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Комплект направляющих на входе-выходе для всего стана в целом</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транспортировки заготовок</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731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Комплект направляющих на входе-выходе для всего стана в целом</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транспортировки заготовок</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732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Комплект направляющих на входе-выходе для всего стана в целом</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транспортировки заготовок</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05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733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Комплект оборудования и материалов АСУ ТП « Тракт подачи сыпучих материалов и ферросплавов ЭСПЦ</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Комплект оборудования и материалов АСУ ТП</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734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Комплект охлаждающих вентеляторов</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транспортировки и охлаждения раската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Комплект прокатных направляющих</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производства металопроката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05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736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Комплект пультов управления, коммутационных щитов, местных пультов управления</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Питание электрооборудования стана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737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Комплект пультов, контрольных панелей и местные пульты управления</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Питание электрооборудования стана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738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Комплект распределительных щитов низкого напряжения</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Питание электрооборудования стана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739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Комплект упоров для испытаний</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Оснастка  к маятниковому копру</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740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Комплект упоров и опор для испытаний</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Оснастка  к маятниковому копру</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741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Комплектная двухтрансформаторная подстанция 2КТПП-100/10/04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742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Комплектное распределительное устройство</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Питание электрооборудования стана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743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Комплектное устройство силовое и осветительное серии ЯР-250-54УХЛ4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Питание электрооборудования стана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744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Компонент TPS панели для основных приводных двигателей постоянного тока блока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Питание электрооборудования стана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745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Компонент выравнивающего рольганга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питания приводов прокатных клетей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746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Компонент выравнивающего рольганга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питания приводов прокатных клетей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747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Компонент выравнивающего рольганга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питания приводов прокатных клетей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748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Компонент комплекта выравнивающих валков</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питания приводов прокатных клетей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749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Компонент комплекта выравнивающих валков</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питания приводов прокатных клетей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750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Компонент комплекта выравнивающих валков</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питания приводов прокатных клетей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751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Компонент комплекта распределительных щитов низкого напряжения</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Питание электрооборудования стана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Компонент обвязочной машины</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транспортировки 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753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Компонент обвязочной машины</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транспортировки 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Компонент обвязочной машины</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транспортировки 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Компонент основных двигателей постоянного тока для клетей стана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производства металопроката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756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Компонент основных двигателей постоянного тока для клетей стана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производства металопроката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757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Компонент основных двигателей постоянного тока для клетей стана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производства металопроката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758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Компонент охлаждающего конвейра петель</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Таль электрическая передвижная  г/п 2т 380в</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759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Компонент панели TPS управления основных двигателей постоянного тока прокатных клетей</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Питание электрооборудования стана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760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Компонент привода для прокатных клетей типа DL300 для промежуточной группы</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производства 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761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Компонент привода для прокатных клетей типа DL300 для промежуточной группы</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производства 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762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Компонент привода для прокатных клетей типа DL300 для промежуточной группы</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производства 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763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Компонент привода для прокатных клетей типа DL300 для промежуточной группы</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производства 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764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Компонент привода для прокатных клетей типа DL350 для промежуточной группы</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обвязки пачек 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765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Компонент привода для прокатных клетей типа DL350 для промежуточной группы</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обвязки пачек 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766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Компонент прокатных клетей  катриджного типа DL300 для чистовой группы</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производства 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767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Компонент прокатных клетей  катриджного типа DL300 для чистовой группы</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производства 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768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Компонент прокатных клетей  катриджного типа DL350 для промежуточной группы</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транспортировки и закалки 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769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Компонент прокатных клетей  катриджного типа DL350 для промежуточной группы</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транспортировки и закалки 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770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Компонент прокатных клетей  катриджного типа DL350 для промежуточной группы</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транспортировки и закалки 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771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Компонент прокатных клетей типа V DL-550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производства 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772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Компонент распределительной панели низкого напряжения</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Питание электрооборудования стана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773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Компонент рольганг с устройством для формирования слоя прутков</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питания приводов прокатных клетей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774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Компонент рольганг с устройством для формирования слоя прутков</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питания приводов прокатных клетей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775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Компонент рольганг с устройством для формирования слоя прутков</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питания приводов прокатных клетей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776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Компонент рольганг с устройством для формирования слоя прутков</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питания приводов прокатных клетей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777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Компонент рольганг с устройством для формирования слоя прутков</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питания приводов прокатных клетей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778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Компонент стопора холодной резки на мерные длины</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Производительность 110т/час</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779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Компонент устройства охлаждения проката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транспортировки 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780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Компонент устройства охлаждения проката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транспортировки 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781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Компонент устройства охлаждения проката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транспортировки 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782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Компонент устройства охлаждения проката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транспортировки 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783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Компонент устройства охлаждения проката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транспортировки 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784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Компонент устройства охлаждения проката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транспортировки 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785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Компрессорная установка ВКУ 1 ВВ-30/9 УХЛ4 №00003676</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786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Компрессорная установка ВКУ 1 ВВ-30/9 УХЛ4 №00003677</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TDA200RU</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787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Компрессорная установка ВКУ 1 ВВ-30/9 УХЛ4 №00003678</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200 кВт, 30 м3/мин</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788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Конвейер выгрузки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реза на мерные длины</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789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Конструкция нагревательной печи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790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Конструкция нагревательной печи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791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Конструкция нагревательной печи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792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Конструкция нагревательной печи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793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Конструкция нагревательной печи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794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Корзина грейдерная ЭТ 102.37.00.00.00.00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Объем 2м3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795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Корзина для лома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18МВА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796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Корзина для лома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18МВА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797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Корзина для лома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18МВА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798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Корзина для лома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18МВА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799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Короб д/обр. из под гильот. ножниц</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800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Короткая опора устройства загрузки заготовок</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транспортировки заготовки</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801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Кран №12 г/п 15 тонн</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05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802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Кран консольный стационарный электрический с механическим поворотом консоли ККМ7-1,0-5,0-3,0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производства металлопроката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803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Кран мостовой г/п 160/63+10т пролет 21,5м №00004016</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200 кВт, 30 м3/мин</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804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Кран мостовой двухбалочный грейферный 5/2-22,5-16- №00004067</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Кран мостовой разливочный 380в</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805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Кран мостовой однобалочный 10-16-11-УЗ исп П1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Кожух печи резервный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806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Кран мостовой однобалочный подвесной  1,0-5,4-4,2-6,0-УЗ</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10/0,4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807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Кран мостовой однобалочный подвесной 5,0-10,2-9,0-24,0 ПБ</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Расход воздуха 720 м.куб.час</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808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Кран мостовой электрический однобалочный подвесной №00003425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Кран мостовой двухбалочный грейферный г/п 5/2 высота подъёма 16м 380в</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809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Кран подъемный электромостовой для ЭСПЦ КGB-13 №00004024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Кран мостовой электрический однобалочный подвесной г/п 3,2т высота подъёма 12м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810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Кран подъемный электромостовой для ЭСПЦ КS-10 №00004025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Кран завалочный г/п 140/30т высота подъёма 18,5м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811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Кран подъемный электромостовой для ЭСПЦ КS-11 №00004026</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Кран подъемный электромостовой  г/п 14т с поворотной траверсой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812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Кран подъемный электромостовой для ЭСПЦ КS-12 №00004027</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Кран подъемный электромостовой г/п 14т с поворотной траверсой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813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Кран подъемный электромостовой для ЭСПЦ КS-5 №00004023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Кран подъемный электромостовой г/п 25/10т высота подъёма 11м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814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Кран подъемный электромостовой для ЭСПЦ КS-6 №00004028</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Кран подъемный электромостовой  г/п 50/16т высота подъёма 14м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815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Кран-балка эл. 5т,длина 10,2м Н=9м,В2П1 №00003680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Кран подъемный электромостовой г/п 50/16т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816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Крышка стальковша с направляющими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50т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817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КТПБ (М)-110-5Н-Г/10-2*40000-59II-1-85-23 из 9 блоков заводского изготовления</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КТПБ (М)-110-5Н-Г/10-2*40000-59II-1-85-23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Лабораторный анализатор cs-230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предел измерения: 178-420 нм, потребляемая мощность 2 кВА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819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Лабораторный отрезной стакан VIPER 300 в компл.</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Нагреватель 1200Вт, ток 50Гц, напряжение 220В</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820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Летучие ножницы</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транспортровки петель</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821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Летучие ножницы</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транспортровки петель</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822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Летучие ножницы</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транспортровки петель</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823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Летучие ножницы</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транспортровки петель</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824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Летучие ножницы для горячей резки на мерные длины</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производства 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825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Летучие ножницы для горячей резки на мерные длины</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производства 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826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Магнитный сепаратор СМПА-М 650/Т4020 (усиленная магнитная система)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предел измерения: 340-1000нм; потребляемая мощность: 100Вт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827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Магнитный сепаратор СМПА-М 650/Т4020 (усиленная магнитная система)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предел измерения: 340-1000нм; потребляемая мощность: 100Вт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828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Малогабаритная машина для демонтажных работ Brokk 330 с гидромолотом Atlas Copco SB 450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829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Маслосборное устройство ЭП МУ 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Сбор пленки нефтепродуктов и масел с поверхности воды</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830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Маслосборное устройство ЭП МУ 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Сбор пленки нефтепродуктов и масел с поверхности воды</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831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Маслофильтровальная установка 3XOF 100SP</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832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Масляный короб для эксцентриков вала холодильника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сборки привода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833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Материалы и инструменты для монтажа и обслуживания оборудования</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транспортировки пачек 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834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Материалы и инструменты для монтажа и обслуживания оборудования</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транспортировки пачек 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Материалы и инструменты для монтажа и обслуживания оборудования</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транспортировки пачек 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836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Материалы и инструменты для монтажа и обслуживания оборудования</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транспортировки пачек 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837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Машина газокислородной резки МГКР</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Машина предназначена для кислородной резки листовой низкоуглеродистой стали</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838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Машина испытательная МИРИ-1000К</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Мощность 130 Вт, ток 50Гц, напряжение 220В</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839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Машина испытательная МИРИ-200К</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Наибольшая нагрузка, 1000кН,</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840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Маятник с энергией удара 150Дж</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Максимальное измерение 450Дж, мощность 20 Вт , ток 1,5А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841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Маятниковый копер</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Оснастка  к маятниковому копру</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842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Межклетовый стол 4156</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843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Межклетовый стол 4157</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производства металопроката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844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Межклетовый стол 4158</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производства металопроката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845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Межклетовый стол 4165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смены прокатных валков на клетях</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846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Межклетовый стол4159</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транспортировки раската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847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Механизм обвязки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Производительность 110т/час</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848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МНЛЗ №00004061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849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Многоканальный эмиссионный спектрометр МФС-8</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предел измерения: 178-420 нм, потребляемая мощность 2 кВА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850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Мотор-насосы Для печи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851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Мотор-редуктор EG 180L-6, 15kW, 400 V</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подачи напряжения</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Мотор-редукторы С плитой основания</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транспортировки и закалки раската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853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Муфта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Муфта для вала холодильника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смазки эксцентриков</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Муфта для валов рольганга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транспортировки и закалки раската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856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Муфта для привода клетей</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857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Муфта для привода клетей</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858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Муфта для прокатной клети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установки прокатной клети</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859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Муфта для шлепперов</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транспортировки заготовки</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860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Муфта для шпинделя</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транспортировки увязанных пачек 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861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Муфты на вал холодильника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резки проката на мерные длины</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862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Наборные стальные пластины</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подачи напряжения</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863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Нажимной  валок</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привода механизма загрузки</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864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Нажимной валок</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размещения проволочного блока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865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Нажимные валки и обламыватели концов</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транспортировки 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866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Накладка на направляющие</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транспортировки заготовки</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867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Направляющие верхней цепи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соединения валов</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868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Направляющие держателя шпинделя</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869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Направляющие нижней цепи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присоединения привода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870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Направляющий ролик заготовки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соединения валов</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871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Насос Та-23Б в морозостойком исполнении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Переключатель потоков кокса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872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Насосная станция автоматического пожаротушения</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мощность двигателя -550Вт, скорость вращения диска-50-1000 об/мин</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873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Насосная станция консистентной смазки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транспортировки оборудования между вальцетокарной мастерской и ремоннтно- механической мастерской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874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Насосный агрегат 1Д315-71  5АМ280S2  110кВт</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875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Насосы прочие</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производства металопроката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876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Неподвижный упор</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транспортировки раската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877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Неприводные зубчатые колеса сталкивающей цепи загрузочного устройства печи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соединения валов</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878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Нижняя тумба к вытяжному шкафу ЛАБ-PRO НТМ 140*350*600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мощность 4,5 кВТ,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879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Ножедержатели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соединения валов</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880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Ножницы с возвратно-поступательным движением</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транспортировки заготовки</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881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Ножницы холодной резки, гильотинного типа, механические</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882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НЭА-10, ОИ100Т1 Станция насосная 100л, 10,0л/мин, 380В, 3-х поз. э/маг. распределитель</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883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Обводной рольганг вместо прокатных клетей</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884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Обвязочная машина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Производительность 110т/час</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885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Обвязочная машина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Производительность 110т/час</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886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Опора вертикальной клети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транспортировки заготовки</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887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Опора для заменителя ножей</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транспортировки заготовки</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888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Опора для подъёмника заготовки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транспортировки заготовки</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889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Опора для цилиндра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транспортировки раската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890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Опора направляющих цепи загрузочного устройства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установки ножей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891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Опора передаточного устройства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резки раската на мерные длины</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892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Опора привода цепной передачи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обвязки пачек готовой продукции</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893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Опорный брус прокатных направляющих</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установки вертикальной клети</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894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Опоры</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замены ножей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895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Опоры</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замены ножей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896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Опоры сталкивателя заготовок</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установки подъёмника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897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Основание для клети черновой группы</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производства металопроката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898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Основание для клети черновой группы</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производства металопроката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899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Основание для клети черновой группы</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производства металопроката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900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Основание для клети черновой группы</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производства металопроката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901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Основание для клети черновой группы</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производства металопроката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902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Основание опорной плиты</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903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Основние вертикальной клети, поз. 0404 (G2V)</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обвязки пакетов готовой продукции</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904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Ответные фланцы к ДГ-850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905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Ответные фланцы к ДП-600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906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Открывающий желоб для ножниц CV 60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транспортировки оборудования между пролётами сортопрокатного цеха и вальцетокарной мастерской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907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Отпускная газовая печь модель Simex</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908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Охлаждающий конвейер петель</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производства проволоки</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909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Падина № 2 ДСП-90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Разъединитель РДЗ-2-110Б/1000 НУХЛ1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910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Панели автоматики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резки раската на мерные длины</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911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Панель ввода трансформатора мощностью 630кВа ПСН 1103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Панель ввода трансформатора мощностью 630кВа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912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Панель ввода трансформатора мощностью 630кВа ПСН 1103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Панель ввода трансформатора мощностью 630кВа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913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Пароконвектомат APACH AP7М</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914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Перекладчик для извлечения связанных пачек</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реза проката на мерные длины</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915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Перекладчик заготовок с конвейера на станцию упаковки и увязки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обвязки пачек 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916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Переключающее устройство РПН типа VV III400Y-40 №00004052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917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Петлеобразователь</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установки направляющих</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Пирометр</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ремонта оборудования</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919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Питатель вибрационный (конвейер) передвижной типоразмера ПВ(К)П-04/5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920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ПКУ 15-21.111-40 У3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подачи напряжения</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921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Плита - основание двигателя</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922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Подстанция КПП</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923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Подъемная система заготовок</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924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Подъемник заготовок</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установки клети</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925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Подъемные клапана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926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Подъемный клапан холодильника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транспортировки раската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927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Подъемный цилиндр печи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928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Пост управления В3АЕ, проект В1752-ЭМ2, 600*400*200мм</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сборки прокатных клетей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929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Пост управления В3АЕ4,В3АЕ5 степень защиты IP54, исп.1» М-О-Д»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Производительность 110т/час</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930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Пост управления В4АЕ1752-ЭМ2.Н-8,600*400*200мм</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сборки прокатных клетей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931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Пост управления В4АЕ2, проект В1752-ЭМ2.Н9ВО, 800*600*300мм</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сборки прокатных клетей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932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Пост управления кнопочный ПКЕ 222-2УЗ 220В 10А IP54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подачи напряжения</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933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Пост управления ПКУ 15-21-121-40У2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подачи напряжения</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934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Пост управления ПКУ 15-21-121-54У2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подачи напряжения</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Пост управления ПКУ15-21-111-40У2 IP40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подачи напряжения</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936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Предохранительный клапан DN 80 VMP-60-B</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937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Преобразователь Micromaster 440 6SE 6440-2 UD 27-5CA 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938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Преобразователь частоты (30кВт) ATV71 HD30N4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Номинальный расход воды 0,05-30 м3/ч</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939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Пресс гидравлический одностоечный, усилие 100кН, П6320Б</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Оснастка  к маятниковому копру</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940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Приборы для определения состава и свойств газов, жидкостей, твердых и сыпучих веществ прочие</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Диапазон измерения 8-2000НV, мощность 0,25кВт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941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Привод для шлеппера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транспортировки и закалки раската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942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Привод холодильника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образования петель</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943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Приводной двигатель трайбаппарата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установки двигателя</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944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Приводы для прокатных клетей типа DL300 для промежуточной группы</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производства 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945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Приводы для прокатных клетей типа DL300 для промежуточной группы</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производства 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946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Приводы для прокатных клетей типа DL300 для промежуточной группы</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производства 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947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Приводы для прокатных клетей типа DL300 для промежуточной группы</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производства 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948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Приводы для прокатных клетей типа DL300 для промежуточной группы</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производства 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949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Прицеп двухосный ПСТ-2,7 т</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950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Пробница, ложка для отбора проб  металла в комплекте</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951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Прокатные валки для обжимных клетей типа DL450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производства 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Прокатные валки для обжимных клетей типа DL550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953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Прокатные валки для промежуточных клетей типа DL350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производства 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Прокатные валки для чистовых клетей типа DL300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замены в системе фильтрации маслостанции №5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Прокатные клети DL450 катриджного типа для обжима группы</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производства металопроката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956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Прокатные клети DL450 катриджного типа для обжима группы</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производства металопроката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957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Прокатные клети типа H DL-550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транспортировки 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958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Прокатные клети типа V DL-550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959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Прокатные направляющие</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Привод холодильника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960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Прокатные направляющие Danieli</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961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Прокладка картриджа черновой клети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Двигатель трайбаппарата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962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Промежуточное кольцо лабиринта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Привод прокатных клетей чистовой группы</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963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Радиально-обжимной пресс 32 MS 400V, включая стандартное оснащение</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Кран мостовой электрический однобалочный опорный г/п 10т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964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Радиатор для охлаждения масла системы смазки редукторов</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производства металопроката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965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Разматывающее устройство</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производства проволоки</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966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Разъеденитель РДЗ-1-110Б/1000 НУХЛ1 с приводом ПДГ-23-5УХЛ1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Трансформатор напряжения 110 кВ НКФ-110-57 У1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967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Разъединитель РДЗ-1-110Б/1000 НУХЛ1 с приводом ПДГ-23-5УХЛ1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Разъединитель РДЗ-1-110Б/1000 НУХЛ1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968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Разъединитель РДЗ-2-110Б/1000 НУХЛ1 с приводом ПДГ-21-5УХЛ1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Разъединитель РДЗ-2-110Б/1000 НУХЛ1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969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Разъединитель РДЗ-2-110Б/1000 НУХЛ1 с приводом ПДГ-21-5УХЛ1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Разъединитель РДЗ-2-110Б/1000 НУХЛ1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970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Разъединитель РДЗ-2-110Б/1000 НУХЛ1 с приводом ПДГ-21-5УХЛ1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Разъединитель РДЗ-2-110Б/1000 НУХЛ1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971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Разъединитель РДЗ-2-110Б/1000 НУХЛ1 с приводом ПДГ-21-5УХЛ1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Разъединитель РДЗ-2-110Б/1000 НУХЛ1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972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Разъединитель РДЗ-2-110Б/1000 НУХЛ1 с приводом ПДГ-21-5УХЛ1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Разъединитель РДЗ-2-110Б/1000 НУХЛ1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973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Разъединитель РДЗ-2-110Б/1000 НУХЛ1 с приводом ПДГ-21-5УХЛ1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Разъединитель РДЗ-2-110Б/1000 НУХЛ1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974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Разъединитель РДЗ-2-110Б/1000 НУХЛ1 с приводом ПДГ-21-5УХЛ1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Разъединитель РДЗ-2-110Б/1000 НУХЛ1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975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Разъединитель РДЗ-2-110Б/1000 НУХЛ1 с приводом ПДГ-21-5УХЛ1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Разъединитель РДЗ-2-110Б/1000 НУХЛ1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976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Распределительная и автоматическая панель низкого напряжения для зоны извлечения прутка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транспортровки 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977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Резервуар масла и воздуха для блока смазочной системы</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Производительность 110т/час</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978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Резервуар масла и воздуха для блока смазочной системы</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Производительность 110т/час</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979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Рельсы</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980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Решетка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замены прокатных валков на прокатных клетях</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981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Ролик</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982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Рольганг</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производства металопроката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983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Рольганг</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производства металопроката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984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Рольганг</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производства металопроката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985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Рольганг выгрузки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Рольганг холодильника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986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Рольганг горячих заготовок на выходе печи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производства 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987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Рольганг для заготовки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производства 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988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Рольганг для заготовки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производства 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989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Рольганг для необвязанных пачек</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обвязки пачек 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990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Рольганг для обвязанных пачек</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транспортировки пачек 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991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Рольганг заготовок на отметке +3000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уплотнения подушки прокатного валка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992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Рольганг заготовок на отметки +3000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уплотнения подушки прокатного валка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993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Рольганг заготовок на отметки+/-0,00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смешивания масла и воздуха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994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Рольганг заготовок после устройства загрузки печи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транспортировки 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995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Рольганг между холодильником и ножнецами холодной резки, поз. 0804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Производительность 110т/час</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996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Рольганг перед холодильником</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Производительность 110т/час</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997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Рольганг после ножниц холодной резки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Производительность 110т/час</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998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Рольганг после печи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Производительность 110т/час</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999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Рольганг с вертикальными роликами перед вязальной машиной</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транспортировки и закалки раската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1000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Рольганг сбора заготовок</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транспортировки и закалки 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1001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Рольганг сбора заготовок</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транспортировки и закалки 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1002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Рольганг сбора заготовок</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транспортировки и закалки 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1003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Рольганг сбора заготовок</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транспортировки и закалки 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1004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Салазки устройства загрузки заготовок</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Производительность 110т/час</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1005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СБП-2,0-230-50-УХЛ4-L (30 мин.поддержки от АБ, №00003687</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1006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Свод водоохлаждаемый ДСП-90 933281.1 933282.1 № 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10 т. Р 10 кВт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1007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Секция рольганга перед печью</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крепления цилиндра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05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1008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Сервер CityLine Swift HR4329 XE5-2630v2х2/96Gb/SATARAID(0/1/10)/FCHBA 2-port/2х750 WPSU</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Трансформатор ТМ-400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1009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Система бесперебойного питания АБП-ООПТ-8,0-230-50-48НЗР-УХЛ4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Система бесперебойного питания</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1010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Система быстрой смены стакан-дозаторов на промковшах</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1011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Система выдачи печи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1012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Система газоочистки для литейного производства №00005495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предел измерения: 200-960нм; потребляемая мощность: 100Вт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1013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Система двойного канала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производства 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1014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Система закалки круглого прутка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транспортировки 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1015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Система измерения уровня металла в кристаллизаторах МНЛЗ</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Щит автоматизации</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1016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Система подогрева воздуха для горения</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1017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Система подогрева воздуха для горения</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Скраповоз с дизель-электрическим двигателем</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1019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Скраповоз с дизель-электрическим двигателем</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1020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Сменный боек ASTM  EN 23-Шарпи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Станок вертикально фрезерный 6К12 380в</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1021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Сменный боек EN 10045-Шарпи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Оснастка  к маятниковому копру</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1022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Смотровое окно 1.01918.0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Производительность 110т/час</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1023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СПГ0,3/900 Стол гидравличесий 0,3т-900мм</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Наибольшая нагрузка, 200кН,</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1024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Спектофотометр EKI SS2108 UV с поверкой №00003294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Панель оператора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1025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Спектрометр ДФС-71 (24 канала)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150 АТМ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1026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Спектрометр ДФС-71 (24 канала)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150 АТМ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1027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Сталевоз с взвешивающим устройством №00004145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1450000 м.куб.час</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1028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Сталкиватель заготовок</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транспортировки 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1029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Сталкивающий конвейер</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транспортировки 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1030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Сталкивающий конвейер</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транспортировки 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1031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Сталкивающий конвейер</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транспортировки 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1032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Стальковш 90 т.</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50т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1033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Стальковш 90 т.</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50т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1034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Стальковш 90 т.</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50т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Стальковш 90 т.</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50т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1036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Стальковш 90 т.</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50т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1037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Стальные закладные детали для заливки бетона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200 кВт, 30 м3/мин</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1038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Стандартная программа для испытаний на ударную вязкость</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производства 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1039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Станок абразивно-отрезной 82АС400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мощность  2,2 кВТ,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1040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Станок вертикально-сверлильный 2С132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Станок токарно-винторезный 380в</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1041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Станок вертикально-фрезерный 6К12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резки проката на мерные длины</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1042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Станок долбежный с механическим приводом ГД200-01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380В</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1043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Станок плоскошлифовальный мод. 3Л722В-80 зав. №59013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Строгальный станок 380в</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1044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Станок продольно-строгальный 7Б110Р</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Сверлильный станок</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1045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Станок токарно-винторезный 1В62Г (РМЦ 1500)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1046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Станок токарно-винторезный ГС526УСВДЛМЦ-02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Заточной станок для слесарного инструмента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1047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Станок точильно-шлифовальный ТШ-2х10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Мощность 5,5 кВт, скорость 2800 об/мин</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1048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Станок универсальный фрезерный 6Т83Ш</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1049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Станок шлифовальный металлообрабатывающий АТ 220МР</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Ш</w:t>
            </w:r>
            <w:r>
              <w:rPr>
                <w:rFonts w:ascii="Times New Roman" w:hAnsi="Times New Roman" w:eastAsia="Times New Roman" w:cs="Times New Roman"/>
                <w:b w:val="0"/>
                <w:i w:val="0"/>
                <w:strike w:val="0"/>
                <w:color w:val="000000"/>
                <w:sz w:val="16"/>
                <w:u w:val="none"/>
                <w:vertAlign w:val="baseline"/>
              </w:rPr>
              <w:t xml:space="preserve">ирина печати: 0-104 мм Максимальная скорость печати: 152 мм/с Качество печати: 203 dpi Диаметр рулона этикеток: 200, 203 мм  Ширина красящей ленты: 40-110 мм Намотка красящей ленты: OUT  Доступные опции: Печатающая головка 300 dpi  Длина печати: 20-3988 мм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1050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Стелаж для хранения валков Д256059-1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1051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Стелаж для хранения валков Д256060-1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Стелаж для хранения валков Д256061-1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1053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Стелаж для хранения прокатных колец Д255430-1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Стенд гидравлических клапанов</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резки раската на мерные длины</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Стенд гидравлических клапанов</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резки раската на мерные длины</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1056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Стенд д\ремонта свода печи ковша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1057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Стенд для ломки футеровки сталеразливочных ковшей</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1058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Стенд для монтажа-демонтажа валков S черновых клетей</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подачи напряжения</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1059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Стенд для монтажа-демонтажа валков S1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подачи напряжения</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1060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Стенд для монтажа-демонтажа валков S3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подачи напряжения</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1061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Стенд для очистки футеровки стальковшей</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1062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Стенд для просмотра и разб-ки кассет Д256058-1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1063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Стенд для ремонта футеровки стальковшей</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05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1064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Стенд для свинчивания электродов дуговой сталеплавильной печи емк-ю 90 т.с установкой рамы на метопор</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1065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Стенд для хранения и свинчивания электродов уст-ки ковш-печь с мех. зажимом</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1066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Стенд ковша промежуточный</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1067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Стенд ковша промежуточный</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1068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Стенд ковша промежуточный</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1069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Стенд с шаблоном д\налив. футер. свода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Масса 53т, мощность 60кВт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1070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Стол качания</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2630v2х2/96Gb/SATARAID(0/1/10)/FCHBA 2-port/2х750 WPSU</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1071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Стол качания</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2630v2х2/96Gb/SATARAID(0/1/10)/FCHBA 2-port/2х750 WPSU</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1072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Суппорт 1.02344.0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1073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Съемное устройство для прокатных валков на обжимных клетях</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транспортировки раската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1074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Таердомер Виккерса ИТ 5010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напряжение 220В, частота 50Гц</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1075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Таль ручная червячная передвижная (ТРЧП) г/п 1т, в/п 3м</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производства металопроката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1076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Таль ручная шестеренная передвижная (ТРШП) г/п. 1,0 т. в/п 12,0 м.</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производства металопроката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1077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Таль эл. г/п 10т Н=18м</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Таль г/п 10т380в</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1078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Таль эл. г/п 10т Н=18м</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Таль г/п 10т380в</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1079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Таль эл.г/п 10т Н=12м</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25 кВт для нагрева темплетов</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1080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Таль эл.г/п 10т Н=12м</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25 кВт для нагрева темплетов</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1081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Таль электрическая передвижная  ТЭ200П-531 г/п. 2,0 т. в/п 18,0 м.</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производства металопроката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1082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Таль электрическая ТЭ 200П-511 г/п 2 т. в/п 6м.</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транспортировки 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1083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Твердомер для испытаний по методу Бринелля ТБ 5004-03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1084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ТГ1Э1880 Трубогиб с электроприводом 20т.ДУ10-100мм.</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Обогрев СПЦ РММ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1085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Тележка передаточная г/п 10т, шлейфовая</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1086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Тележка передаточная г/п 20т, троллейная</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1087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Тележка передаточная г/п 20т, троллейная</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05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1088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Тепловизионная система FLIR Т335 (детектор 320х240 пикселей ; 30 ГЦ ; t чувствительность &lt; 0,050град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1089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Технологическая система отсосов и очистки дымовых газов</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380В</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1090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Течка поворотная Д255296-2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05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1091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Токарно-карусельный станок мод. ST125 (д.1250 (1000мм), новый 2008г. В стандартную комплектацию вход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(2/0)/8192/1Tb/NV 840M 2 Gb/DVD-SMulti/WiFi/BT/Cam/Win8.1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1092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Торкет-установка ESTROMAT 426-05/400V/50Hz</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Технические характеристики: Принтер. Compa II 104/8. Compa II 106/12. Compa II 162/12. Compa II 103/8 T. Compa II 108/12 T. Compa II 162/12 T. Ширина печати. 104 мм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1093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Траверса г/п 140-160 тн(ТЗ 347-3077-2007)</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1094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траверса для крана 140/30т и крана 160/63+10т</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60т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1095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Траверса для промковша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1096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Траверса для транспортировки сталеразливочных ковшей</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1097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Траверса промежуточного ковша 60т с разработкой КД Тз 347-2932-2005 ч 55.00.000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1098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Траверса РЭ 164.00.000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Компьютер промышленный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1099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Траверса РЭ 164.00.000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Компьютер промышленный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1100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Трайб аппарат летучих ножниц</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1101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Трайб аппарат перед ножницами порезки по длине</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транспортировки раската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1102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Трайб-аппарат мод. 30-024-2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1103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Трайбаппарат перед прокатными клетями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1104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Трансформатор TR-2500/10/0.525(D/D-0, степень защиты IP31)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транспортировки пачек 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1105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Трансформатор TR-3000/10/0,525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транспортировки пачек 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1106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Трансформатор TR-3000/10/0,525 (Д\Д-0)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транспортировки пачек 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1107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Трансформатор TR-3000/10/0.525(Д/Y-11)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питания приводов прокатных клетей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1108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Трансформатор TR-3500/10/0,4(D/Yn -11.степень защиты IP31)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питания приводов прокатных клетей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1109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Трансформатор TR-3500/10/0.525 (D/D-0. степень защиты IP31)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питания приводов прокатных клетей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1110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Трансформатор TR-3500/10/0/525 (Д/Y-11 степень защиты IP21)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питания приводов прокатных клетей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1111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Трансформатор для печь-ковша мощность 18 мВА-35/0350-0,181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Контрольные грузы 190т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1112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Трансформатор ДСП 90 МВА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2000 Квт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1113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Трансформатор ЗНОЛЭ-35УХЛ2.1; 35000/v3, 100/3, 0,5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Электродвигатель 2АСВОТ -71ОL - 34У1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1114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Трансформатор напряжения 110 кВ НКФ-110-57 У1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Трансформатор напряжения 110 кВ НКФ-110-57 У1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1115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Трансформатор напряжения 110 кВ НКФ-110-57 У1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Трансформатор напряжения 110 кВ НКФ-110-57 У1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1116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Трансформатор напряжения 110 кВ НКФ-110-57 У1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Трансформатор напряжения 110 кВ НКФ-110-57 У1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1117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Трансформатор напряжения 110 кВ НКФ-110-57 У1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Трансформатор напряжения 110 кВ НКФ-110-57 У1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Трансформатор напряжения 110 кВ НКФ-110-57 У1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Трансформатор напряжения 110 кВ НКФ-110-57 У1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1119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Трансформатор напряжения 110 кВ НКФ-110-57 У1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Трансформатор напряжения 110 кВ НКФ-110-57 У1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1120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Трансформатор ТДЦНМ-100000/160000/220-У1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Трансформатор тока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1121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Трансформатор ТМ-250/10-У1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ТМ-250/10-У1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1122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Трансформатор ТМ-250/10-У1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ТМ-250/10-У1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1123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Трансформатор ТМ-630/10/0,4 (L-Yн-11)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Трансформатор ТМ-630/10/0,4 (L-Yн-11)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1124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Трансформатор ТМ-630/10/0,4 (L-Yн-11)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Трансформатор ТМ-630/10/0,4 (L-Yн-11)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1125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Трансформатор тока масляный напряжением 110 кВ ТФМ-110 II-У1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Трансформатор тока масляный напряжением 110 кВ ТФМ-110 II-У1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1126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Трансформатор ТФМ-220-II-1Д У1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Щит автоматизации</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1127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Трансформаторная подстанция КТПП-2500С/10/0,4 - 03-У3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смазки оборудования</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1128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Трубная обвязка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1129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Тяга для клетей</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Производительность 110т/час</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1130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Тяга для открывания двери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1131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Тяги на конце штока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1132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Тянуще-правильный агрегат</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1133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Тянуще-правильный агрегат</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1134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Укомплектованная вязальная машина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торцевания концов 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Универсальный комплект</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Производительность 110т/час</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1136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Упоры</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Производительность 110т/час</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1137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Управляющий обратный клапан</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производства металопроката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05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1138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Установка для мойки деталей трубопроводной арматуры размером 800*850*650 мм и массой до 350кг</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хранения прокатных валков</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1139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Установка для смазки обжимных клетей типа DL550 и обжимных клетей типа DL450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производства металопроката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1140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Установка для смазки перекладчика петель и соответствующего валка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транспортировки заготовок</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1141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Установка для смазки промежуточных клетей типа DL350 и чистовых клетей типа DL300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производства 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1142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Установка рольгангового взвешивания  заготовок Д257847-2СБ</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1143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Установка РХ-28БТ9/220В-ДК1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1144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Установка с воздушно-маслчной смесью для смазки направляющих</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производства 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1145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Установка смазки для прокатного блока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смазки оборудования</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1146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Устройство для автоматического центрирования образцов</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Оснастка  к маятниковому копру</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1147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Устройство для блокировки прокатных колец на блоке</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производства металопроката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1148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Устройство для разгрузки заготовок</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транспортировки и закалки металлопроката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1149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Устройство для регулировки высоты подъема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резки проката на мерные длины</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1150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Устройство для смены прокатных валков на клетях</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1151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Устройство загрузки заготовок в печь</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Производительность 110т/час</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Устройство переноса заготовок</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транспортировки заготовок</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1153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Устройство СТОК-100 для очистки труб</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380В</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Фильтр FRL  1»   с манометром для жидкой смазки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увязки пачек 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Фильтр RFL BN/NC 1320 для масла системы смазки редукторов (400 л/мин, 9 бар)</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1156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Фильтр-компенсирующие устройсво (ФКУ)</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подачи напряжения</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1157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Фланец из улер. стали DN 150 PN 16</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транспортировки заготовок</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1158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Фланец из улер. стали DN 250 PN 16</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охлаждения масла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1159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Фланец из улер. стали DN 250 PN 25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1160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Фланец из улер. стали DN 300 PN10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централизованной смазки подшипников стана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1161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Фланец из улер. стали DN 700 PN10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подачи питания</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1162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Фланец из улер. стали DN 80 PN 40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установки гидроаппаратуры</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1163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Фланец из улер. стали DN 80 PN 63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торцевания 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1164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Фланец из улер. стали DN 800 PN10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крепления прокатных колец</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1165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Фрезерно-вертикальный станок мод.65А90ПМФ4-11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Комплекс связи</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1166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Фрезерно-вертикальный станок мод.65А90ПМФ4-11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Комплекс связи</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1167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Футляр картриджа для черновой клети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1168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Футляр картриджа для клети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производства металопроката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1169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Футляр картриджа для клети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производства металопроката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1170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Футляр картриджа для клети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производства металопроката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1171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Футляр картриджа для клети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производства металопроката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1172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Футляр картриджа для клети черновой группы</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определения веса готовой продукции</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1173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Футляр картриджа для промежуточной групп</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Обогрев СПЦ ВТМ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1174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Центробежный вентилятор FQ631N4ARD112M/4RB3RDO для подачи воздуха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подачи проволоки на вязальные машины</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1175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Цепное колесо</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транспортировки и охлаждения раската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1176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Цепь для открывания двери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Производительность 110т/час</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1177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Цилиндр для подема двери печи, поз 0201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хранения прокатных валков</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1178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Части ножниц холодной резки, поз 0810,двигатель,ремни, защитное ограждение</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1179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Части прокатных клетей - прокатные направляющие Danieli</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сборки прокатных клетей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1180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Части прокатных клетей - прокатные направляющие Danieli</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сборки прокатных клетей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1181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Части прокатных клетей - прокатные направляющие Danieli</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сборки прокатных клетей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1182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Части системы термоупрочнения</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виткообразователя</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1183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Части системы термоупрочнения</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виткообразователя</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1184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Части системы термоупрочнения, обводной рольганг, поз 0701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Трайбаппарат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1185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Части системы термоупрочнения, поз. 0701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транспортировки заготовки</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1186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Части системы термоупрочнения, поз. 0701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транспортировки заготовки</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1187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Частотный преобразователь Micromaster 440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транспортировки раската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1188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Шкаф АВ-1 (МНЛЗ) №00004069</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380В</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1189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Шкаф АВ-2 (МНЛЗ) №00004070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380В</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1190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Шкаф АВ23(АВ25), проект В2799-2-6, 1панель,2200х1200х600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смены прокатных валков в картриджах прокатных клетей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1191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Шкаф АВ5(АВ6,АВ7),проект В2799-2-5,3 панели, 2200х2300х600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смазки оборудования</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1192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Шкаф аккумуляторной батареи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Шкаф аккумуляторный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1193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Шкаф аккумуляторный исп.3 с АКБ А412/65 в количестве 17 шт. и комплектом соединителей</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Шкаф ввода СН 380/220В</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1194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Шкаф аккумуляторный исп.3 с АКБ А412/65 в количестве 17 шт. и комплектом соединителей</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Шкаф ввода СН 380/220В</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1195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Шкаф аккумуляторный исп.3 с аккумуляторами А412/65 в кол-ве 17 шт и комплектом соединителей</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смены прокатных валков в картриджах прокатных клетей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1196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Шкаф АУОТ 20-220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Трансформатор</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1197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Шкаф АУОТ 20-220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Трансформатор</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1198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Шкаф вытяжной ЛАБ-PRO 150/80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Грузопод. 30кг, давление 28 Мпа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1199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Шкаф кабельной сборки №1, №3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Шкаф ВВ 35 кВ</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1200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Шкаф кабельной сборки №1, №3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Шкаф ВВ 35 кВ</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1201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Шкаф кабельной сборки №4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Шкаф</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1202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Шкаф линии  №2, №5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Шкаф</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1203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Шкаф линии  №2, №5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Шкаф</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1204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Шкаф распределительный</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Питание электрооборудования стана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1205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Шкаф управления 56АВ, проект В-2799-2-13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подачи напряжения</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1206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Шкаф управления АВ64, проект В2799-2-14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подачи напряжения</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1207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Шкаф управления В31АВ (В32АВ), проект В2799-2-15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подачи напряжения</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1208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Шкаф управления В4АЕ (В5АЕ...В7АЕ,В12Е),проект В2799-2-10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подачи напряжения</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1209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Шкаф управления В8АЕ (В9АЕ...В11АЕ), проект В2799-2-11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подачи напряжения</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1210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Шкаф управления П22АЕ(П23АЕ,В1АЕ,В2АЕ), проект В2799-2-12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подачи напряжения</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1211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Шлеппер для заготовки (два вала, привод и цепи)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транспортировки заготовки</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1212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Шпиндель устройства загрузки заготовок</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1213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Штанга маятника на 300Дж и 450Дж</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Оснастка  к маятниковому копру</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1214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Щит АВ1, проект В2799-2-3, 4панели, 2200х2800х600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смазки оборудования</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1215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Щит АВ1-1, проект В2840-ЭМ, 2200*1600*600, 2 панели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подачи напряжения</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1216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Щит автоматизации (шкаф ЩА2)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Щит автоматизации</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1217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Щит автоматизации ЩА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Щит автоматизации ЩА (585-5.3-АК, ЭЛ.Н2.1-01) №00003697</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Щит автоматизации</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1219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Щит автоматики ЩА1 №00003698</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Щит ЩСУ из 3-х панелей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1220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Щит постоянного тока ШВАБ  100.220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Щит постоянного тока ШВАБ</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1221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Щит постоянного тока ЩПТ 100.220-2.2.24/3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Щит постоянного тока ЩПТ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1222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Щит регулятора давления</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1223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Щит ЩСУ из 3-х панелей 2200х800х600 согл. прое №00003699</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1224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Эл.дв. 5АИ 315 М2 200/3000 IM1001 Эл.мех.380/660В</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1225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Эл.двигатель крановый 4МТН</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1226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Электрическая коробка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производства металлопроката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1227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Электрический шкаф 03LP06 экстренного выключения двигателей</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порезки металлопроката на мерные длины</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1228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Электрический шкаф 04 LB03 для заменителя ножей</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Производительность Q=315 м3/час, h=70 м., 110 kW/</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1229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Электроагрегат дизельный АД100П-Т400-1РГП с комплектом АКБ</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1230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Электродвигатель 2АСВОТ -71ОL - 34У1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380В</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1231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Электродвигатель МА 112 М6 400/230V 50Hz</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1232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Электродуговая печь ДСП-90 №00004060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1233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Электронасос Dropsa P200 Мпа 33л/мин</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Производительность 110т/час</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1234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Электропечь камерная для термообработки СНО 4.11.3/13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станок вертикально фрезерный 380в</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Электропечь лабораторная SNOL 7,2/1100 (А417-125-600х0022)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1236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Ячейки К-63-1-У3 (комплект из 10 шт.)</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регенерация</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1237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Ящик с пониж.тр-ом ЯТП-0,25-12УЗ 220/36В</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подачи напряжения</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1238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Ящик управаления П5.АЕ, проект В2799-2-8</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1239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Ящик управления П5.1АЕ</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фрезерной обработки прокатных валков</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1240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Ящик управления П5.2АЕ, проект В2799-2-9</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токарной и фрезерной обработки прокатных валков</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1241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Ящик управления Я5110-3274УХЛ4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подачи напряжения</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1242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Ящик управления Я5410-2674УХЛ4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подачи напряжения</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1243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Ковш-7,0мЗ-2 (шлаковая чаша)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Транспортировка шлака 7,0мЗ-2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1244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Ковш-7,0мЗ-6 (шлаковая чаша)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Транспортировка шлака 7,0мЗ-2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05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1245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Насос в сборе 609-37710- 7 (насос,крышка емкости,пластина,рукав смазка 3 000мм,раздаточный пистолет)</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05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1246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Насос в сборе 609-37710- 7 (насос,крышка емкости,пластина,рукав смазка 3 000мм,раздаточный пистолет)</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1247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Шаблон для выверки направляющих роликов чертеж НЭ. 316. 00. 00. 000. СБ</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выставка технологической оси МНЛЗ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1248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Станция смазки SUMO 2 -GREASE 100kg ( 2452013-0100)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Ёмкость бака: 100 кг. Бак оснащён лопастной мешалкой и индикатором уровня смазки.</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1249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Кондиционер транспортный КТМВ-7- 26 (КТМВ-7.03.00.000) (+80)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охлаждение воздуха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1250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Аппарат теплообменный пластинчатый разборный НН№14, расчет №w629290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Нагрев воды</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1251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Аппарат теплообменный пластинчатый разборный НН№14, расчет №w629290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Нагрев воды</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Аппарат теплообменный пластинчатый разборный НН№113, расчет №wl41261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Охлаждение воды</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1253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Насос 1Д 800-566 с эл.дв. 110/1500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Охлаждение воды, 110/1500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HDS 10/20-4М Аппарат высокого давления сер.№33521(керхер)</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Параметры электросети: трёхфазная, 400 В, 50 Гц. </w:t>
              <w:br/>
              <w:t xml:space="preserve">Производительность: 500–1000 л/ч.</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Станок отрезной ленточнопильный СРЗ 200-01 Н</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Порезка проб НЛЗ для проведения анализа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1256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Блок - контейнер БК 8,0*3,0*2,5 м</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служебное помещение для персонала 8,0*3,0*2,5 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1257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Блок - модуль БМ 10,0*6,0*2,5 м</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служебное помещение для персонала 10,0*6,0*2,5 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1258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Станция смазки SUMO 2 -GREASE 100kg ( 2452013 - 0100)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Ёмкость бака: 100 кг. Бак оснащён лопастной мешалкой и индикатором уровня смазки.</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1259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Гидростанция СВ-М1-63- 1Н-4,0-12-2ВЕ.В 220.2ГЗ</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опрессовка гидроцилиндров</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1260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Насос SUMO II-GRASSO 30KG FASCIA RISCALD (2451012-0020)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система смазки дсп 30KG</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1261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Весы автомобильные BA СХТ-(2)-80-18-3-(0)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Максимальная нагрузка (Мах): 80 тонн. </w:t>
              <w:br/>
              <w:t xml:space="preserve">Длина грузоприемного устройства (ГПУ): 18 м. </w:t>
              <w:br/>
              <w:t xml:space="preserve">Ширина ГПУ: 3 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1262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Высокомачтовая опора ВМО-20+МО- 1,0м с мобильной короной</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Освещение участка, 20+МО- 1,0м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1263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Высокомачтовая опора ВМО-20+МО-1,0м с мобильной короной</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Освещение участка, 20+МО- 1,0м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05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1264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Высокомачтовая опора с мобильной короной ВМО-16 (с лючком) гор .цинк.,грузоподъемное ть короны опоры-</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05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1265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2-х проводный импульсный радарный уровнемер SITRANS PROBE LR,стержневая антенна из POLYPROPYLEN 6 GH</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Принцип измерения: импульсная радарная технология. </w:t>
              <w:br/>
              <w:t xml:space="preserve">Частота: 5,8 ГГц</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1266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Линия мойки тары и розлива питьевой воды</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Водоснабжение питьевой водой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1267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Установка транспортирования,складирования и отгрузки в автотранспорт пыли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1268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Лебедка тяговая ТЛ-10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кантовка шлаковых чаш</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1269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Компрессор винтовой AS301X7.5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Снабжение сжатым воздухом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05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1270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Система автомат, измерения уровня металла в кристаллизаторе СИУМ МИБЕ 180604 501СБ для 2х ручьев без</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поддержание уровня металла в кристаллизаторе</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05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1271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Система автомат, измерения уровня металла в кристаллизаторе СИУМ МИБЕ 180604 501 СБ для Зх ручьев</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поддержание уровня металла в кристаллизаторе</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1272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Блок - контейнер БК 4,0*2,4*2,5 м</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служебное помещение для персонала 4,0*2,4*2,5 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1273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Кран козловой КК 20-25-9 зав. №323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подъем грузов на складе готовой продукции</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1274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Кондиционер транспортный КТМВ-7- 26 (КТМВ-7.03.00.000) (+80)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охлаждение воздуха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1275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Компрессор СБ4/Ф-500, LT 100-7.5 кВт (-. БЕЛАРУСЬ )</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Тип: поршневой, ременной, масляный. </w:t>
              <w:br/>
              <w:t xml:space="preserve">Мощность двигателя: 7,5 кВт (10 л. с.). </w:t>
              <w:br/>
              <w:t xml:space="preserve">Напряжение питания: 380 В (трёхфазное)</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1276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Главный логический модуль</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управление компрессором Cooper</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1277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Главный логический модуль</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управление компрессором Cooper</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1278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Модуль пользовательского интерфейса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управление компрессором Cooper</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1279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Телевизионная система наблюдения ТСН-10-1М (цветного изображения ) №21001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передача изображения</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1280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Блок-контейнер 8,0*3,0*2,46</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служебное помещение для персонала 8,0*3,0*2,46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1281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Компрессор винтовой с прямым приводом AS302K 7.0К</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Снабжение сжатым воздухом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1282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Блок - контейнер БК 6,0*2,4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служебное помещение для персонала 6,0*2,4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1283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Блок - контейнер БК 6,0*2,4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служебное помещение для персонала 6,0*2,4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1284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Система цифрового видеонаблюдения</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наблюдение за территорией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1285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Бытовка металлическая БК-00 4*2,4*2,5м</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служебное помещение для персонала 4*2,4*2,5м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1286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Прибор multi-Lab III Celox с платой Profibus</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замер температуры</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1287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Прибор multi-Lab III Celox с платой Profibus</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замер температуры</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1288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Металлическая емкомсть</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1289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Подметальная машина RCM Mille E</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уборка ЭСПЦ</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1290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Самокантующийся короб ч.РЭ.П.52.013.00.000.Э</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сбора обрези</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1291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Самокантующийся короб ч.РЭ.П.52.013.00.000.Э</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сбора обрези</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1292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Самокантующийся короб ч.РЭ.П.52.013.00.000.Э</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сбора обрези</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1293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Самокантующийся короб ч.РЭ.П.52.013.00.000.Э</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сбора обрези</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1294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Самокантующийся короб ч.РЭ.П.52.013.00.000.Э</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сбора обрези</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1295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Самокантующийся короб ч.РЭ.П.52.013.00.000.Э</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сбора обрези</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1296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Лаборатория мех.испытаний №00004144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1297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Аварийная емкость 4м3 РЭ-200.00.000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Прием металла в аварийной ситуации</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1298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Поддон для испытания кранов г/п 200т. №00002845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Для испытания кранов г/п 200т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1299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Шаблон для нанесения мертеля</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замена шиберного припаса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1300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Шаблон для нанесения мертеля</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замена шиберного припаса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1301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Система видеонаблюдения</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наблюдение за территорией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05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1302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Кран монтажный МКГ-25БР гусеничный с дизель-электрическим приводом, заводской №657829 изгот. 1991 бы</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Максимальная грузоподъёмность: 25 тонн (главный подъём); 5 тонн (вспомогательный подъём).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1303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Расходомер МПР-380 электромагнитный H.DN200. А1.В1. C2.D1E1 F3.G5.H1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контроль расхода и учета воды и теплоносителей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1304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Расходомер МПР-380 электромагнитный H.DN250. А1.В1. C1.D1E1 F3.G5. Н1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контроль расхода и учета воды и теплоносителей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1305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Расходомер МПР-380 электромагнитный H.DN150. А1.В1. C2.D1E1 F3.G5. Н1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контроль расхода и учета воды и теплоносителей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1306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Расходомер МПР-380 электромагнитный H.DN250. А1.В1. C1.D1E1 F3.G5.H1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контроль расхода и учета воды и теплоносителей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1307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Расходомер МПР-380 электромагнитный H.DN80. А1.В1. C2.D1E1 F3.G5.H1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контроль расхода и учета воды и теплоносителей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1308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Расходомер МПР-380 электромагнитный H.DN150. А1.В1. C2.D1E1 F3.G5. HI</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контроль расхода и учета воды и теплоносителей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1309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REMEZA Компрессор поршневой с ременным приводом СБ4/Ф - 500,LT100 20388</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используются для сжатия воздуха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1310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Аппарат теплообменный пластинчатый разборный НН№113, расчет №w141261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Рабочая температура: от –30 °C до +200 °C. </w:t>
              <w:br/>
              <w:t xml:space="preserve">Максимальное рабочее давление: 25 бар. </w:t>
              <w:br/>
              <w:t xml:space="preserve">Номинальный диаметр (Ду): 250 мм (присоединение фланцевое)</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1311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Аппарат теплообменный пластинчатый разборный НН№113, расчет №w141261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Рабочая температура: от –30 °C до +200 °C. </w:t>
              <w:br/>
              <w:t xml:space="preserve">Максимальное рабочее давление: 25 бар. </w:t>
              <w:br/>
              <w:t xml:space="preserve">Номинальный диаметр (Ду): 250 мм (присоединение фланцевое)</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1312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Машина Бросковая НПП-3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Производительность: до 70 тонн в час.</w:t>
              <w:br/>
              <w:t xml:space="preserve">Вместимость бункера: 3 кубических метра.</w:t>
              <w:br/>
              <w:t xml:space="preserve">Дальность броска: 10 метров</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210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1313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Механизм качания МНЛЗ</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Амплитуда колебаний. Это максимальное отклонение кристаллизатора от нейтрального положения. Диапазон значений: 1–14 мм. Конкретно</w:t>
            </w:r>
            <w:r>
              <w:rPr>
                <w:rFonts w:ascii="Times New Roman" w:hAnsi="Times New Roman" w:eastAsia="Times New Roman" w:cs="Times New Roman"/>
                <w:b w:val="0"/>
                <w:i w:val="0"/>
                <w:strike w:val="0"/>
                <w:color w:val="000000"/>
                <w:sz w:val="16"/>
                <w:u w:val="none"/>
                <w:vertAlign w:val="baseline"/>
              </w:rPr>
              <w:t xml:space="preserve">е значение подбирается в зависимости от марки стали, сечения заготовки и скорости разливки. </w:t>
              <w:br/>
              <w:t xml:space="preserve">Частота колебаний. Количество циклов качания в минуту. Диапазон: 100–600 об/мин (что соответствует 1,7–10 Гц). Частота согласуется со скоростью вытягивания слитка.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210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1314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Механизм качания МНЛЗ</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Амплитуда колебаний. Это максимальное отклонение кристаллизатора от нейтрального положения. Диапазон значений: 1–14 мм. Конкретно</w:t>
            </w:r>
            <w:r>
              <w:rPr>
                <w:rFonts w:ascii="Times New Roman" w:hAnsi="Times New Roman" w:eastAsia="Times New Roman" w:cs="Times New Roman"/>
                <w:b w:val="0"/>
                <w:i w:val="0"/>
                <w:strike w:val="0"/>
                <w:color w:val="000000"/>
                <w:sz w:val="16"/>
                <w:u w:val="none"/>
                <w:vertAlign w:val="baseline"/>
              </w:rPr>
              <w:t xml:space="preserve">е значение подбирается в зависимости от марки стали, сечения заготовки и скорости разливки. </w:t>
              <w:br/>
              <w:t xml:space="preserve">Частота колебаний. Количество циклов качания в минуту. Диапазон: 100–600 об/мин (что соответствует 1,7–10 Гц). Частота согласуется со скоростью вытягивания слитка.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210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1315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Механизм качания МНЛЗ</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Амплитуда колебаний. Это максимальное отклонение кристаллизатора от нейтрального положения. Диапазон значений: 1–14 мм. Конкретно</w:t>
            </w:r>
            <w:r>
              <w:rPr>
                <w:rFonts w:ascii="Times New Roman" w:hAnsi="Times New Roman" w:eastAsia="Times New Roman" w:cs="Times New Roman"/>
                <w:b w:val="0"/>
                <w:i w:val="0"/>
                <w:strike w:val="0"/>
                <w:color w:val="000000"/>
                <w:sz w:val="16"/>
                <w:u w:val="none"/>
                <w:vertAlign w:val="baseline"/>
              </w:rPr>
              <w:t xml:space="preserve">е значение подбирается в зависимости от марки стали, сечения заготовки и скорости разливки. </w:t>
              <w:br/>
              <w:t xml:space="preserve">Частота колебаний. Количество циклов качания в минуту. Диапазон: 100–600 об/мин (что соответствует 1,7–10 Гц). Частота согласуется со скоростью вытягивания слитка.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210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1316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Механизм качания МНЛЗ</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Амплитуда колебаний. Это максимальное отклонение кристаллизатора от нейтрального положения. Диапазон значений: 1–14 мм. Конкретно</w:t>
            </w:r>
            <w:r>
              <w:rPr>
                <w:rFonts w:ascii="Times New Roman" w:hAnsi="Times New Roman" w:eastAsia="Times New Roman" w:cs="Times New Roman"/>
                <w:b w:val="0"/>
                <w:i w:val="0"/>
                <w:strike w:val="0"/>
                <w:color w:val="000000"/>
                <w:sz w:val="16"/>
                <w:u w:val="none"/>
                <w:vertAlign w:val="baseline"/>
              </w:rPr>
              <w:t xml:space="preserve">е значение подбирается в зависимости от марки стали, сечения заготовки и скорости разливки. </w:t>
              <w:br/>
              <w:t xml:space="preserve">Частота колебаний. Количество циклов качания в минуту. Диапазон: 100–600 об/мин (что соответствует 1,7–10 Гц). Частота согласуется со скоростью вытягивания слитка.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210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1317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Механизм качания МНЛЗ</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Амплитуда колебаний. Это максимальное отклонение кристаллизатора от нейтрального положения. Диапазон значений: 1–14 мм. Конкретно</w:t>
            </w:r>
            <w:r>
              <w:rPr>
                <w:rFonts w:ascii="Times New Roman" w:hAnsi="Times New Roman" w:eastAsia="Times New Roman" w:cs="Times New Roman"/>
                <w:b w:val="0"/>
                <w:i w:val="0"/>
                <w:strike w:val="0"/>
                <w:color w:val="000000"/>
                <w:sz w:val="16"/>
                <w:u w:val="none"/>
                <w:vertAlign w:val="baseline"/>
              </w:rPr>
              <w:t xml:space="preserve">е значение подбирается в зависимости от марки стали, сечения заготовки и скорости разливки. </w:t>
              <w:br/>
              <w:t xml:space="preserve">Частота колебаний. Количество циклов качания в минуту. Диапазон: 100–600 об/мин (что соответствует 1,7–10 Гц). Частота согласуется со скоростью вытягивания слитка.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210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Механизм качания МНЛЗ</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Амплитуда колебаний. Это максимальное отклонение кристаллизатора от нейтрального положения. Диапазон значений: 1–14 мм. Конкретно</w:t>
            </w:r>
            <w:r>
              <w:rPr>
                <w:rFonts w:ascii="Times New Roman" w:hAnsi="Times New Roman" w:eastAsia="Times New Roman" w:cs="Times New Roman"/>
                <w:b w:val="0"/>
                <w:i w:val="0"/>
                <w:strike w:val="0"/>
                <w:color w:val="000000"/>
                <w:sz w:val="16"/>
                <w:u w:val="none"/>
                <w:vertAlign w:val="baseline"/>
              </w:rPr>
              <w:t xml:space="preserve">е значение подбирается в зависимости от марки стали, сечения заготовки и скорости разливки. </w:t>
              <w:br/>
              <w:t xml:space="preserve">Частота колебаний. Количество циклов качания в минуту. Диапазон: 100–600 об/мин (что соответствует 1,7–10 Гц). Частота согласуется со скоростью вытягивания слитка.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1319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Мобильная установка для очистки трансформаторных масел УВФ-3000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Осушки — удаления воды.</w:t>
              <w:br/>
              <w:t xml:space="preserve">Фильтрации — очистки от механических примесей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1320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Промышленный компьютер SINUMERIK PCU 50.3BP</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Процессор: PM760 (это оптимизированная для промышленных задач версия, в отличие от CM370 в версии BP-C).</w:t>
              <w:br/>
              <w:t xml:space="preserve">Тактовая частота: 2,0 ГГц.</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27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1321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Система обнаружения делящихся радиоактивных материалов стационарная "Янтарь-2Л (КПП №4)"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Гамма-детекторы </w:t>
              <w:br/>
              <w:t xml:space="preserve">пластические сцинтилляторы</w:t>
              <w:br/>
              <w:t xml:space="preserve">Пороги обнару</w:t>
            </w:r>
            <w:r>
              <w:rPr>
                <w:rFonts w:ascii="Times New Roman" w:hAnsi="Times New Roman" w:eastAsia="Times New Roman" w:cs="Times New Roman"/>
                <w:b w:val="0"/>
                <w:i w:val="0"/>
                <w:strike w:val="0"/>
                <w:color w:val="000000"/>
                <w:sz w:val="16"/>
                <w:u w:val="none"/>
                <w:vertAlign w:val="baseline"/>
              </w:rPr>
              <w:t xml:space="preserve">жения (обнаружение с вероятностью не менее 0,5 при доверительной вероятности 0,95) для ширины зоны контроля 6 м и скорости объекта до 8 км/ч </w:t>
              <w:br/>
              <w:t xml:space="preserve">2200 кБк (Am-241)</w:t>
              <w:br/>
              <w:t xml:space="preserve">120 кБк (Cs-137)</w:t>
              <w:br/>
              <w:t xml:space="preserve">60 кБк (Co-60)</w:t>
              <w:br/>
              <w:t xml:space="preserve">Частота ложных срабатываний </w:t>
              <w:br/>
              <w:t xml:space="preserve">не более 0,001</w:t>
              <w:br/>
              <w:t xml:space="preserve">Степени защиты </w:t>
              <w:br/>
              <w:t xml:space="preserve">IP54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05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1322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Устройство РЕТОМ-61 ,программное обеспечение</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Количество источников: 6 независимых.</w:t>
              <w:br/>
              <w:t xml:space="preserve">Диапазон переменного тока (на один канал, действующее значение): от 0,010 до 36 А.</w:t>
              <w:br/>
              <w:t xml:space="preserve">Диапазон постоянного тока (на один канал, три источника параллельно): от 0,030 до 30 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1323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Устройство РЕТОМ-ВЧ/64,програмное обеспечение</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Диапазон воспроизведения частоты сигнала: 200–1 200 000 Гц. </w:t>
              <w:br/>
              <w:t xml:space="preserve">Диапазон выдаваемых напряжений: 0,06–12 В. </w:t>
              <w:br/>
              <w:t xml:space="preserve">Внутреннее сопротивление (Rген): 75 Ом и 600 Ом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1324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Электрододержатели для ДСП согласно ТС RS19RT01TS</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Диапазон диаметров закрепляемых электродов (например, для ЭД-12 — от 1,6 до 2,5 мм).</w:t>
              <w:br/>
              <w:t xml:space="preserve">Сечение жилы присоединяемого сварочного кабеля (например, для ЭД-20 — от 25 до 35 мм²).</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05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1325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Станок "Шквал" 2ПА 20-60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Тип станка: портальная машина термической резки с ЧПУ. </w:t>
              <w:br/>
              <w:t xml:space="preserve">Рабочая зона стола: 2050 × 6050 мм. </w:t>
              <w:br/>
              <w:t xml:space="preserve">Вертикальный ход перемещения резака (ось Z): 150 мм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1326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Ангар №1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1327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Ангар №2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1328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Навес для накопления шлака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1329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Навес для хранения шлаковых чаш</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1330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Блочно-модульная котельная установка (АБК 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1331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Вертолетная площадка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1332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Линия электропередач ВЛ10кВ от ПСШ-50 до КТП 10/04 кВ</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1333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Площадка  хранения лома №1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1334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Площадка  хранения лома №2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Площадка для складирования лома Пм-2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1336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Площадка под козловой кран</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1337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Система газоснабжения с установкой газоразборных постов</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1338</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Погрузчик BOBCAT S570  г/н  /хе025423/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дом 2 км (территория ООО «Новоросметалл» кад. № з/у 23:47:0109008:59)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105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1339</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Грузовой тягач сед.MAN TGS 19.360 гн/А767ТО123/№1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353900, Краснодарский край, г. Новороссийск, ж/д петля, парк "А", 2-й км (территория ООО «Автомехстрой» кад. № з/у 23:47:0109008:795)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105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1340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Грузовой тягач сед.MAN TGS 19.360 гн/А766ТО123/№2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353900, Краснодарский край, г. Новороссийск, ж/д петля, парк "А", 2-й км (территория ООО «Автомехстрой» кад. № з/у 23:47:0109008:795)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105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1341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Автомобиль-самосвал грузовой 638296  г/н  /е881нм123/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353900, Краснодарский край, г. Новороссийск, ж/д петля, парк "А", 2-й км (территория ООО «Автомехстрой» кад. № з/у 23:47:0109008:795)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1342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Грузовой тягач седельный IVECO STRALIS AS440S46   г/н  к517нт123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1343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Грузовой тягач седельный IVECO STRALIS AS440S46   г/н  к518нт123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1344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Грузовой тягач седельный IVECO STRALIS AS440S46   г/н  к517нр123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1345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Грузовой тягач седельный IVECO STRALIS AS440S46   г/н  к516нт123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1346</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Грузовой тягач седельный IVECO STRALIS AS440S46   г/н  к482нт123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1347</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Грузовой тягач седельный IVECO STRALIS AS440S46   г/н  е472не123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1348</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Грузовой тягач седельный IVECO STRALIS AS440S46   г/н  е499не123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1349</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Грузовой тягач седельный IVECO STRALIS AS440S46   г/н  к527нт123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1350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Грузовой тягач седельный IVECO STRALIS AS440S46   г/н  к507нт123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1351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Грузовой тягач седельный IVECO STRALIS AS440S46   г/н  х984не123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1352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Грузовой тягач седельный IVECO STRALIS AS440S46   г/н  к520нр123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1353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Грузовой тягач седельный IVECO STRALIS AS440S46   г/н  к480нт123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1354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Грузовой тягач седельный IVECO STRALIS AS440S46   г/н  к521нр123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1355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Грузовой тягач седельный IVECO STRALIS AS440S46   г/н  к559нр123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1356</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Грузовой тягач седельный IVECO STRALIS AS440S46   г/н  х981не123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1357</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Грузовой тягач седельный IVECO STRALIS AS440S46   г/н  х976не123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1358</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Грузовой тягач седельный IVECO STRALIS AS440S46   г/н  е473не123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1359</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Грузовой тягач седельный IVECO STRALIS AS440S46   г/н  х975не123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1360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Грузовой тягач седельный IVECO STRALIS AS440S46   г/н  х985не123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1361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Грузовой тягач седельный IVECO STRALIS AS440S46   г/н  к568нр123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1362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Грузовой тягач седельный IVECO STRALIS AS440S46   г/н  к479нт123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1363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Грузовой тягач седельный IVECO STRALIS AS440S46   г/н  х983не123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1364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Грузовой тягач седельный IVECO STRALIS AS440S46   г/н  е475не123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1365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Грузовой тягач седельный IVECO STRALIS AS440S46   г/н  к519нр123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1366</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Грузовой тягач седельный IVECO STRALIS AS440S46   г/н  к497нт123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1367</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Грузовой тягач седельный IVECO STRALIS AS440S46   г/н  к563нр123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1368</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Грузовой тягач седельный IVECO STRALIS AS440S46   г/н  к569нр123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Сильное повреждение после ДТП, кабина находится отдельно от трансмиссии, арест</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1369</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Грузовой тягач седельный IVECO STRALIS AS440S46   г/н  к553нр123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1370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Грузовой тягач седельный IVECO STRALIS AS440S46   г/н  х982не123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1371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Грузовой тягач седельный IVECO STRALIS AS440S46   г/н  к562нр123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1372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Грузовой тягач седельный IVECO STRALIS AS440S46   г/н  х980не123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1373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Грузовой тягач седельный IVECO STRALIS AS440S46   г/н  к592нр123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1374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Грузовой тягач седельный IVECO STRALIS AS440S46   г/н  к554нр123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1375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Грузовой тягач седельный IVECO STRALIS AS440S46   г/н  к561нр123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1376</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Грузовой тягач седельный IVECO STRALIS AS440S46   г/н  к523нр123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1377</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Грузовой тягач седельный IVECO STRALIS AS440S46   г/н  е502не123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1378</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Грузовой тягач седельный IVECO STRALIS AS440S46   г/н  к514нт123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1379</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Грузовой тягач седельный IVECO STRALIS AS440S46   г/н  е503не123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1380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Грузовой тягач седельный IVECO STRALIS AS440S46   г/н  к570нр123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1381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Грузовой тягач седельный IVECO STRALIS AS440S46   г/н  к481нт123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1382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Грузовой тягач седельный IVECO STRALIS AS440S46   г/н  к560нр123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1383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Грузовой тягач седельный IVECO STRALIS AS440S46   г/н  е488не123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1384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Грузовой тягач седельный IVECO STRALIS AS440S46   г/н  к498нт123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1385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Грузовой тягач седельный IVECO STRALIS AS440S46   г/н  к499нт123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1386</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Грузовой тягач седельный IVECO STRALIS AS440S46   г/н  к558нр123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1387</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Грузовой тягач седельный IVECO STRALIS AS440S46   г/н  к522нр123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1388</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Грузовой тягач седельный IVECO STRALIS AS440S46   г/н  х978не123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1389</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Грузовой тягач седельный IVECO STRALIS AS440S46   г/н  к564нр123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1390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Грузовой тягач седельный IVECO STRALIS AS440S46   г/н  к556нр123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105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1391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Грузовой тягач седельный RENAULT PREMIUM 4x2  г/н   в763ок123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353900, Краснодарский край, г. Новороссийск, ж/д петля, парк "А", 2-й км (территория ООО «Автомехстрой» кад. № з/у 23:47:0109008:795)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105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1392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Грузовой тягач седельный RENAULT PREMIUM 4x2  г/н   в764ок123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353900, Краснодарский край, г. Новороссийск, ж/д петля, парк "А", 2-й км (территория ООО «Автомехстрой» кад. № з/у 23:47:0109008:795)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105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1393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Грузовой тягач седельный RENAULT PREMIUM 4x2  г/н   в770ок123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353900, Краснодарский край, г. Новороссийск, ж/д петля, парк "А", 2-й км (территория ООО «Автомехстрой» кад. № з/у 23:47:0109008:795)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105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1394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Грузовой тягач седельный RENAULT PREMIUM 4x2  г/н   в772ок123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353900, Краснодарский край, г. Новороссийск, ж/д петля, парк "А", 2-й км (территория ООО «Автомехстрой» кад. № з/у 23:47:0109008:795)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105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1395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Грузовой тягач седельный RENAULT PREMIUM 4x2  г/н   в774ок123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353900, Краснодарский край, г. Новороссийск, ж/д петля, парк "А", 2-й км (территория ООО «Автомехстрой» кад. № з/у 23:47:0109008:795)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105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1396</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Грузовой тягач седельный RENAULT PREMIUM 4x2  г/н   в844ок123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353900, Краснодарский край, г. Новороссийск, ж/д петля, парк "А", 2-й км (территория ООО «Автомехстрой» кад. № з/у 23:47:0109008:795)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105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1397</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Грузовой тягач седельный RENAULT PREMIUM 4x2  г/н   н298св123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353900, Краснодарский край, г. Новороссийск, ж/д петля, парк "А", 2-й км (территория ООО «Автомехстрой» кад. № з/у 23:47:0109008:795)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105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1398</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Грузовой тягач седельный RENAULT PREMIUM 4x2  г/н   с133оа123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353900, Краснодарский край, г. Новороссийск, ж/д петля, парк "А", 2-й км (территория ООО «Автомехстрой» кад. № з/у 23:47:0109008:795)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105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1399</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Грузовой тягач седельный RENAULT PREMIUM 4x2  г/н   с217оа123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353900, Краснодарский край, г. Новороссийск, ж/д петля, парк "А", 2-й км (территория ООО «Автомехстрой» кад. № з/у 23:47:0109008:795)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105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Грузовой тягач седельный RENAULT PREMIUM 4x2  г/н   т224ов123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353900, Краснодарский край, г. Новороссийск, ж/д петля, парк "А", 2-й км (территория ООО «Автомехстрой» кад. № з/у 23:47:0109008:795)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105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1401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Грузовой тягач седельный RENAULT PREMIUM 4x2  г/н   с315оа123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353900, Краснодарский край, г. Новороссийск, ж/д петля, парк "А", 2-й км (территория ООО «Автомехстрой» кад. № з/у 23:47:0109008:795)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105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1402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Грузовой тягач седельный RENAULT PREMIUM 4x2  г/н   т128ов123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353900, Краснодарский край, г. Новороссийск, ж/д петля, парк "А", 2-й км (территория ООО «Автомехстрой» кад. № з/у 23:47:0109008:795)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105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1403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Грузовой тягач седельный RENAULT PREMIUM 4x2  г/н   т129ов123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353900, Краснодарский край, г. Новороссийск, ж/д петля, парк "А", 2-й км (территория ООО «Автомехстрой» кад. № з/у 23:47:0109008:795)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105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1404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Грузовой тягач седельный RENAULT PREMIUM 4x2  г/н   c224оа123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353900, Краснодарский край, г. Новороссийск, ж/д петля, парк "А", 2-й км (территория ООО «Автомехстрой» кад. № з/у 23:47:0109008:795)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105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1405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Грузовой тягач седельный RENAULT PREMIUM 4x2  г/н   т225ов123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353900, Краснодарский край, г. Новороссийск, ж/д петля, парк "А", 2-й км (территория ООО «Автомехстрой» кад. № з/у 23:47:0109008:795)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105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1406</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Грузовой тягач седельный RENAULT PREMIUM 4x2  г/н   т238ов123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353900, Краснодарский край, г. Новороссийск, ж/д петля, парк "А", 2-й км (территория ООО «Автомехстрой» кад. № з/у 23:47:0109008:795)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105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1407</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Грузовой тягач седельный RENAULT PREMIUM 4x2  г/н   т246ов123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353900, Краснодарский край, г. Новороссийск, ж/д петля, парк "А", 2-й км (территория ООО «Автомехстрой» кад. № з/у 23:47:0109008:795)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105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1408</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Грузовой тягач седельный RENAULT PREMIUM 4x2  г/н   т317ов123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353900, Краснодарский край, г. Новороссийск, ж/д петля, парк "А", 2-й км (территория ООО «Автомехстрой» кад. № з/у 23:47:0109008:795)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105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1409</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Грузовой тягач седельный RENAULT PREMIUM 4x2  г/н   т319ов123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353900, Краснодарский край, г. Новороссийск, ж/д петля, парк "А", 2-й км (территория ООО «Автомехстрой» кад. № з/у 23:47:0109008:795)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105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1410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Грузовой тягач седельный RENAULT PREMIUM 4x2  г/н   т328ов123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353900, Краснодарский край, г. Новороссийск, ж/д петля, парк "А", 2-й км (территория ООО «Автомехстрой» кад. № з/у 23:47:0109008:795)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1411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Экскаватор перевалочный LIEBHERR A 924 LITRONIC  г/н  ХВ 441323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дом 2 км (территория ООО «Новоросметалл» кад. № з/у 23:47:0109008:59)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1412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Экскаватор перевалочный LIEBHERR A 924 LITRONIC  г/н  ХВ 441423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дом 2 км (территория ООО «Новоросметалл» кад. № з/у 23:47:0109008:59)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1413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Экскаватор перевалочный LIEBHERR A 924 LITRONIC  г/н  2485кх23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дом 2 км (территория ООО «Новоросметалл» кад. № з/у 23:47:0109008:59)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1414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Погрузчик sennebogen830R cpecial electro/ко995123^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дом 2 км (территория ООО «Новоросметалл» кад. № з/у 23:47:0109008:59)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1415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Погрузчик  SENNEBOGEN 830R SPECIAL ELECTRO г/н 4811хв23^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дом 2 км (территория ООО «Новоросметалл» кад. № з/у 23:47:0109008:59)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1416</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Погрузчик SENNEBOGEN 825M г/н 0285ХЕ23 ^</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дом 2 км (территория ООО «Новоросметалл» кад. № з/у 23:47:0109008:59)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1417</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Погрузчик SENNEBOGEN 825M г/н 9969ХЕ23 ^</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дом 2 км (территория ООО «Новоросметалл» кад. № з/у 23:47:0109008:59)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1418</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Автомобиль грузовой тягач IVECO STRALIS/о051ка123/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1419</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Экскаватор гусеничный SENNEBOGEN 870R/6991кс23/ </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200300/0113-4/1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1420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Автомобиль грузовой КО-806 на шасси КамАЗ поливомоечная г/н  о062тк123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200300/0113-4/1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1421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Автомобиль грузовой тягач IVECO STRALIS г/н / Е100ВН 193 /</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200300/0113-4/1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1422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Пульт параметриров.SV-IS5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Списан</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Расходомер вихревой; ДРГ.М-1600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Списан</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1424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Насос 1Д 200/90 с эл. дв.90*3000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Списан</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1425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Насос 1Д315/71 с эл.дв.иг.110*3000-2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Списан</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1426</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Дефектоскоп ультразвуковой УД2-140 (ЭСПЦ)</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Списан</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1427</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Прибор измерения-1-г/оч. (Пож.сигн.АБК); TWDH020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Списан</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1428</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Прибор измерения-2-г/оч (Пож.сигн.Офис); TWDH020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Списан</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1429</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Прибор измерения-3-г/оч (Пож.сигн.РММ); TWDH020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Списан</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1430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 2273Кондиционер.и вентиляц.оборудование к-т(2);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Списан</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1431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Насос 1Д 250/125А с эл.дв.иг.132*3000-1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Списан</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1432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Насос 1Д 250/125А с эл.дв.иг.132*3000-2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Списан</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1433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Кондиционер.и вентиляц.оборудование к-т(3); 10521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Списан</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1434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Оборудование автоматики МНЛЗ; CADM-104SD004…,NK045,NK045-01,NK045-05,Cnt04-09,Cnt04,LIC#0302954,100K14ФА,06004022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Списан</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1435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Фильтр.устр.д/очистки воздуха; 12-FLT-G</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Списан</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1436</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Газоход водоохлаждающий; ФАМ Т2-Т8</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Списан</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1437</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Корзина для лома-2 ч.V=45м3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Списан</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1438</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СГМ</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Списан</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1439</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Тех.оснастка сталь-ковша/х.сп./</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Списан</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1440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Трансформатор ЭТЦНК-70000; ЭТЦНК-70000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Списан</w:t>
            </w:r>
            <w:r/>
          </w:p>
        </w:tc>
      </w:tr>
      <w:tr>
        <w:tblPrEx/>
        <w:trPr>
          <w:trHeight w:val="168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1441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Восстановленный сбалансированный кран стреловой на неподвижной опоре, модель SERAM HYDRAULIC EQUILIBRIUM CRANE S100.25E (серийный номер 84264900)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1442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Секция Т2-Т8/газоходыДСП/; Т2...Т8-Н</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1443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Трансформатор TAMINI 13 МВА (печь ковш); FTOH</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180300/0879-5/2 / 180300/0318-5/2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Списан</w:t>
            </w:r>
            <w:r/>
          </w:p>
        </w:tc>
      </w:tr>
      <w:tr>
        <w:tblPrEx/>
        <w:trPr>
          <w:trHeight w:val="168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1444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Системы оборотного цикла водоснабжения (Водоподготовка)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списано как движимое имущество и принято как недвижимое имущество (согласно вх.письму 25/373 от 04.07.2025г (объект поставлен на кадастровый учет с кн 23:47:0119010:420, принят в залог по ДС 190300/0766-7.10/2DS14)</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1445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ГПГУ JMC 612 GS-N.LC G-1 ЭЦ1 мощностью 1464 кВт</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1446</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ГПГУ JMC 612 GS-N.LC G-2 ЭЦ1 мощностью 1464 кВт</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1447</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ГПГУ JMC 612 GS-N.LC G-3 ЭЦ1 мощностью 1464 кВт</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1448</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Кран козловой</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Списан</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1449</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Свод водоохлаждаемый/верхн.сменная частьДСП/</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Списан</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1450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Стенд шиномонтажный д/колес грузовых а/м /полт/ </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Списан</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1451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Весы автомобильные электромеханические Магнус60-18</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353909, 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Списан</w:t>
            </w:r>
            <w:r/>
          </w:p>
        </w:tc>
      </w:tr>
      <w:tr>
        <w:tblPrEx/>
        <w:trPr>
          <w:trHeight w:val="42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1452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Земельный участок</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190300/0766-7.10/2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с. Гайдук, г. Новороссийск</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42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1453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КПП</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190300/0766-7.10/2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с. Гайдук, г. Новороссийск</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1454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Водоподготовка линии катанки, насосная станция пожаротушения (поз.25)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190300/0766-7.10/2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с. Гайдук, г. Новороссийск</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42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1455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Склад металлоизделий</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190300/0766-7.10/2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с. Гайдук, г. Новороссийск</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42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1456</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Лаборатория (поз.14)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190300/0766-7.10/2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с. Гайдук, г. Новороссийск</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1457</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Компрессорная станция сжатого воздуха (Компрессорная) (поз.4)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190300/0766-7.10/2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с. Гайдук, г. Новороссийск</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42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1458</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Прокатный цех (поз.1)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190300/0766-7.10/2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с. Гайдук, г. Новороссийск</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42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1459</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Газификатор (поз.5)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190300/0766-7.10/2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с. Гайдук, г. Новороссийск</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42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1460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Блочно-модульная котельная №1 (поз.19.1)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190300/0766-7.10/2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с. Гайдук, г. Новороссийск</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105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1461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Система оборотного цикла водоснабжения с электропомещением и насосной станцией (Здание водоподготовки) (поз.2)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190300/0766-7.10/2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с. Гайдук, г. Новороссийск</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42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1462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Яма окалины (поз.3)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190300/0766-7.10/2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с. Гайдук, г. Новороссийск</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1463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Блочно-модульная трансформаторная подстанция (поз. 12.1)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190300/0766-7.10/2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с. Гайдук, г. Новороссийск</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42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1464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Склад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190300/0766-7.10/2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с. Гайдук, г. Новороссийск</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42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1465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Дымовая труба (поз.1.1)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190300/0766-7.10/2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с. Гайдук, г. Новороссийск</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1466</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Распределительное устройство 6 кВ с двумя блоками (поз.12)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190300/0766-7.10/2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с. Гайдук, г. Новороссийск</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1467</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Резервуары запаса воды (сблокированные) объёмом 750 куб.м каждый (поз. 20.1, 20.2)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190300/0766-7.10/2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с. Гайдук, г. Новороссийск</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42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1468</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Иное сооружение (подводящий газопровод)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190300/0766-7.10/2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с. Гайдук, г. Новороссийск</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42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1469</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Вольцетокарная мастерская</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190300/0766-7.10/2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с. Гайдук, г. Новороссийск</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42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1470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Нежилое здание - Управление</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190300/0766-7.10/2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с. Гайдук, г. Новороссийск</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42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1471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Нижняя площадка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190300/0766-7.10/2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с. Гайдук, г. Новороссийск</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42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1472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Верхняя площадка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190300/0766-7.10/2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с. Гайдук, г. Новороссийск</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42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1473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Автодорога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190300/0766-7.10/2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с. Гайдук, г. Новороссийск</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42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1474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Цех редукторных пар</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190300/0766-7.10/2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с. Гайдук, г. Новороссийск</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42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1475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Механический цех №2 площадью 5709,5 кв.м</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190300/0766-7.10/2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с. Гайдук, г. Новороссийск</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1476</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Административно-бытовой комплекс</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190300/0766-7.2/69 / 180300/0879-7.2/1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1477</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Сложный объект, состоящий из помещения газовой службы и помещения механических мастерских подъемного оборудования литер Г9</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190300/0766-7.2/69 / 180300/0879-7.2/1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1478</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Земельный участок</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190300/0766-7.2/69 / 180300/0879-7.2/1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1479</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Земельный участок</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190300/0766-7.2/69 / 180300/0879-7.2/1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1480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Земельный участок</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190300/0766-7.2/69 / 180300/0879-7.2/1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1481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Земельный участок</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190300/0766-7.2/69 / 180300/0879-7.2/1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1482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Компрессорная</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190300/0766-7.1/1 / 180300/0879-7.1/1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Парк «А», ж/д петля 2км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1483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Административно-бытовой корпус</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190300/0766-7.1/1 / 180300/0879-7.1/1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Парк «А», ж/д петля 2км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1484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Проходная</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190300/0766-7.1/1 / 180300/0879-7.1/1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Парк «А», ж/д петля 2км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1485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Проходная</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190300/0766-7.1/1 / 180300/0879-7.1/1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Парк «А», ж/д петля 2км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1486</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Склад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190300/0766-7.1/1 / 180300/0879-7.1/1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Парк «А», ж/д петля 2км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1487</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Проходная</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190300/0766-7.1/1 / 180300/0879-7.1/1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Парк «А», ж/д петля 2км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1488</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Подъездной железнодорожный путь №117/1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190300/0766-7.1/1 / 180300/0879-7.1/1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Парк «А», ж/д петля 2км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1489</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Водоподготовка с градирнями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190300/0766-7.1/1 / 180300/0879-7.1/1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Парк «А», ж/д петля 2км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1490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Административный корпус</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190300/0766-7.1/1 / 180300/0879-7.1/1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Парк «А», ж/д петля 2км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1491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Блок основных очистных сооружений</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190300/0766-7.1/1 / 180300/0879-7.1/1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Парк «А», ж/д петля 2км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1492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Отделение оперативного управления</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190300/0766-7.1/1 / 180300/0879-7.1/1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Парк «А», ж/д петля 2км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1493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Трансформаторная подстанция</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190300/0766-7.1/1 / 180300/0879-7.1/1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Парк «А», ж/д петля 2км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1494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Мастерские</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190300/0766-7.1/1 / 180300/0879-7.1/1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Парк «А», ж/д петля 2км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1495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Насосная станция</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190300/0766-7.1/1 / 180300/0879-7.1/1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Парк «А», ж/д петля 2км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1496</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Бытовые помещения, кислородная</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190300/0766-7.1/1 / 180300/0879-7.1/1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Парк «А», ж/д петля 2км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1497</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Подъездной железнодорожный путь №117</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190300/0766-7.1/1 / 180300/0879-7.1/1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Парк «А», ж/д петля 2км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1498</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Проходная</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190300/0766-7.1/1 / 180300/0879-7.1/1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Парк «А», ж/д петля 2км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1499</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Электросталеплавильный цех</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190300/0766-7.1/1 / 180300/0879-7.1/1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Парк «А», ж/д петля 2км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АЗС№1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190300/0766-7.1/1 / 180300/0879-7.1/1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Парк «А», ж/д петля 2км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1501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Сети газоснабжения 66 метров</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190300/0766-7.1/1 / 180300/0879-7.1/1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Парк «А», ж/д петля 2км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1502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Электростанция установленной мощностью 16,8 МВт для собственных нужд (ЗДАНИЕ)</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190300/0766-7.1/1 / 180300/0879-7.1/1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Парк «А», ж/д петля 2км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1503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Земельный участок (право собственности)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190300/0766-7.1/1 / 180300/0879-7.1/1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г.Новороссийск, в районе с. Кирилловка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1504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Склад литер Ж</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с. Кирилловка,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1505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Производственные мастерские литер В</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с. Кирилловка,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1506</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Шлаковый двор Литер Ц</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с. Кирилловка,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1507</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Механические мастерские литер 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с. Кирилловка,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1508</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Здание инвертора газоочистки литер Ч</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с. Кирилловка,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1509</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Трансформаторная подстанция № 2 литер Ы</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с. Кирилловка,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1510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ТРГСТК №2 (компенсаторы реактивной мощности) литер Ф</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с. Кирилловка,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1511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Здание газоочистки литер Ю</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с. Кирилловка,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1512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ТРГСТК №1 (компенсаторы реактивной мощности) литер У</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с. Кирилловка, ул. ж/д петля, парк ""А"" 2-й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1513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IVECO STRALIS АТ440S42ТХ/Р ТЯГАЧ СЕДЕЛЬНЫЙ</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Страховой случай (ДТП)</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1514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IVECO STRALIS АТ440S42ТХ/Р ТЯГАЧ СЕДЕЛЬНЫЙ</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Страховой случай (ДТП)</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1515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Нежилое бытовое здание</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190300/0766-7.2/70 / 180300/0879-7.2/3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Парк А ж-д петля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1516</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Нежилое сооружение – внутренний железнодорожный тупик</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190300/0766-7.2/70 / 180300/0879-7.2/3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Парк А ж-д петля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1517</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Нежилое сооружение – внутренний железнодорожный тупик</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190300/0766-7.2/70 / 180300/0879-7.2/3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Парк А ж-д петля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1518</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Насосная</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190300/0766-7.2/70 / 180300/0879-7.2/3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Парк А ж-д петля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1519</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Земельный участок</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190300/0766-7.2/70 / 180300/0879-7.2/3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Парк А ж-д петля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1520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Нежилое помещение</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180300/0879-7.1/3 / 190300/0766-7.1/3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Парк А ж-д петля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1521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Механические мастерские</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180300/0879-7.1/3 / 190300/0766-7.1/3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Парк А ж-д петля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1522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Нежилое помещение</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180300/0879-7.1/3 / 190300/0766-7.1/3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Парк А ж-д петля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Механические мастерские</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180300/0879-7.1/3 / 190300/0766-7.1/3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Парк А ж-д петля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1524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Механические мастерские</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180300/0879-7.1/3 / 190300/0766-7.1/3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Парк А ж-д петля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1525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Насосная</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180300/0879-7.1/3 / 190300/0766-7.1/3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Парк А ж-д петля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1526</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Проходная</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180300/0879-7.1/3 / 190300/0766-7.1/3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Парк А ж-д петля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1527</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Проходная</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180300/0879-7.1/3 / 190300/0766-7.1/3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Парк А ж-д петля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1528</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Мойка автотранспорта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180300/0879-7.1/3 / 190300/0766-7.1/3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Парк А ж-д петля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1529</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Материальный склад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180300/0879-7.1/3 / 190300/0766-7.1/3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Парк А ж-д петля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1530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Механические мастерские</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180300/0879-7.1/3 / 190300/0766-7.1/3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Парк А ж-д петля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1531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Административное здание</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180300/0879-7.1/3 / 190300/0766-7.1/3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Парк А ж-д петля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1532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Земельный участок (право аренды)</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180300/0879-7.1/3 / 190300/0766-7.1/3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 Новороссийск, ул. Парк А ж-д петля 2 км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1533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Бульдозер ДЗ-110А-2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1534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Вилочный погрузчик Heli,CPD25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1535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Автопогрузчик вилочный Heli,CPD25-KU11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1536</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Погрузчик JCB,190ТЗ</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1537</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Погрузчик-экскаватор CATERPILLAR 434 F</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1538</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Подъемник стреловой сам. ППС-121.28 на шасси КАМАЗ 53215-15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1539</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Каток дорожный ДУ-84 (996-03.01.08)</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1540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Погрузчик LG952H одноковшовый фронтальный колесный</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1541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Погрузчик фронтальный SDLGLG933L</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1542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ПЕРЕГРУЗОЧНАЯ МАШИНА SENNEBOGEN 850М</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1543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Перегрузочная машина SENNEBOGEN 850M</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1544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Кран автомобильный КС-55713-1 на шасси КамАЗ 65115-62 (Z8C557131A0000166)</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1545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Погрузчик САТ 972Н</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1546</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CATERPILLAR фронтальный погрузчик 966РН</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1547</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Трактор колесный Беларус 82,1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1548</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Автопогрузчик KALMAR DCD280-12LB</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1549</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Кран автомобильный КС-55713-1К №ш.1181698</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1550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Экскаватор-погрузчик NEW HOLLAND,B80B(с кондиционером)</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1551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Кран автомобильный КС-55713-1К №ш.118170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1552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Машина комбинированная КО-829Б1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1553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Тягач седельный 691411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1554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Полуприцеп- самосвал Вилтон NW-3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1555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Полуприцеп- самосвал Тонар-9523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1556</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Полуприцеп МАЗ -938660-044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1557</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Комплект колец для прокатного блока проволоки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демонтировано, работоспособность не подтверждена. Хранится на складе открытого хранения, инв. № не нанесены.</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1558</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Комплект направляющих на входе-выходе блока прокатки проволоки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демонтировано, работоспособность не подтверждена. Хранится на складе открытого хранения, инв. № не нанесены.</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1559</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Компонент гидравлической установки для машины уплотнения и обвязки бунтов</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демонтировано, работоспособность не подтверждена. Хранится на складе открытого хранения, инв. № не нанесены.</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1560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Компонент гидравлической установки для системы сбора бунтов</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демонтировано, работоспособность не подтверждена. Хранится на складе открытого хранения, инв. № не нанесены.</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1561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Компонент гидравлической установки ямы бунтов</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демонтировано, работоспособность не подтверждена. Хранится на складе открытого хранения, инв. № не нанесены.</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1562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Компонент гидравлической установки ямы бунтов</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демонтировано, работоспособность не подтверждена. Хранится на складе открытого хранения, инв. № не нанесены.</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1563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Компонент системы автоматики линии проволоки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демонтировано, работоспособность не подтверждена. Хранится на складе открытого хранения, инв. № не нанесены.</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1564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Компонент транспортера для бунтов с крюками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демонтировано, работоспособность не подтверждена. Хранится на складе открытого хранения, инв. № не нанесены.</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1565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Компрессор винтовой 1ВВ-30/09</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списан</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1566</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Компрессор винтовой 1ВВ-30/9М1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списан</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1567</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Компр-ная установка ВКУ 1ВВ-30/9М1 УХЛ4 с пр. част №00003679</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списан</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1568</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Крюки для бунтов</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демонтировано, работоспособность не подтверждена. Хранится на складе открытого хранения, инв. № не нанесены.</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1569</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Машина уплотнения и обвязки бунтов</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демонтировано, работоспособность не подтверждена. Хранится на складе открытого хранения, инв. № не нанесены.</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1570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Машина уплотнения и обвязки бунтов</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демонтировано, работоспособность не подтверждена. Хранится на складе открытого хранения, инв. № не нанесены.</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1571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Машина уплотнения и обвязки бунтов</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демонтировано, работоспособность не подтверждена. Хранится на складе открытого хранения, инв. № не нанесены.</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1572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Машина уплотнения и обвязки бунтов</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демонтировано, работоспособность не подтверждена. Хранится на складе открытого хранения, инв. № не нанесены.</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1573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Основные двигатели для прокатного блока проволоки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демонтировано, работоспособность не подтверждена. Хранится на складе открытого хранения, инв. № не нанесены.</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1574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Охлаждающий конвейер петель</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демонтировано, работоспособность не подтверждена. Хранится на складе открытого хранения, инв. № не нанесены.</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1575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Проволочный блок</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демонтировано, работоспособность не подтверждена. Хранится на складе открытого хранения, инв. № не нанесены.</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1576</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Проволочный блок</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демонтировано, работоспособность не подтверждена. Хранится на складе открытого хранения, инв. № не нанесены.</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1577</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Разматывающее устройство</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демонтировано, работоспособность не подтверждена. Хранится на складе открытого хранения, инв. № не нанесены.</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1578</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Система автоматики линии проволоки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демонтировано, работоспособность не подтверждена. Хранится на складе открытого хранения, инв. № не нанесены.</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1579</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Система накопления обвязанных бунтов</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демонтировано, работоспособность не подтверждена. Хранится на складе открытого хранения, инв. № не нанесены.</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1580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Система накопления обвязанных бунтов</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демонтировано, работоспособность не подтверждена. Хранится на складе открытого хранения, инв. № не нанесены.</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1581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Система охлаждения проволоки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демонтировано, работоспособность не подтверждена. Хранится на складе открытого хранения, инв. № не нанесены.</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1582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Система подачи бунтов на подпрессовывающую машину</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демонтировано, работоспособность не подтверждена. Хранится на складе открытого хранения, инв. № не нанесены.</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1583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Станция формирования бунтов</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демонтировано, работоспособность не подтверждена. Хранится на складе открытого хранения, инв. № не нанесены.</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1584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Станция формирования бунтов</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демонтировано, работоспособность не подтверждена. Хранится на складе открытого хранения, инв. № не нанесены.</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1585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Станция формирования бунтов</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демонтировано, работоспособность не подтверждена. Хранится на складе открытого хранения, инв. № не нанесены.</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1586</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Станция формирования бунтов</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демонтировано, работоспособность не подтверждена. Хранится на складе открытого хранения, инв. № не нанесены.</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1587</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Трансформатор для бунтов с крюками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демонтировано, работоспособность не подтверждена. Хранится на складе открытого хранения, инв. № не нанесены.</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1588</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Устройство подачи необязанного бунта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демонтировано, работоспособность не подтверждена. Хранится на складе открытого хранения, инв. № не нанесены.</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1589</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Шаблон для формирования трубы для укладки петли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демонтировано, работоспособность не подтверждена. Хранится на складе открытого хранения, инв. № не нанесены.</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1590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Шкаф ввод +ТН №9</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списан</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1591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Щит ЩВ. Панель1(2200*600*600)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Списан</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1592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Щит ЩВ. Панель2(2200*600*600)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Списан</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1593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Контейнер КМО 42.CD.77.1 (синий, RAL 5005) Инв. № 000000767</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1594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Контейнер КМО 42.CD.77.1 (синий, RAL 5005) Инв. № 000000768</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1595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Контейнер КМО 42.CD.77.1 (синий, RAL 5005) Инв. № 000000769</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1596</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Контейнер КМО 42.CD.77.1 (синий, RAL 5005) Инв. № 000000770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1597</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Контейнер КМО 42.CD.77.1 (синий, RAL 5005) Инв. №000000771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1598</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Контейнер КМО 42.CD.77.1 (синий, RAL 5005) Инв. № 000000772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1599</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Контейнер КМО 42.CD.77.1 (синий, RAL 5005) Инв. № 000000773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Контейнер КМО 42.CD.77.1 (синий, RAL 5005) Инв. № 000000774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1601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Контейнер КМО 42.CD.77.1 (синий, RAL 5005) Инв. № 000000775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1602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Контейнер КМО 42.CD.77.1 (синий, RAL 5005) Инв. № 000000776</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1603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Контейнер КМО 42.CD.77.1 (синий, RAL 5005) Инв. № 000000777</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1604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Сбалансированный перегружатель - манипулятор на неподвижной опоре (AS) марки SERAM, модель S125.25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1605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Контейнер КМО 42.CD.77.1 (синий, RAL 5005)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1606</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Контейнер КМО 42.CD.77.1 (синий, RAL 5005) Инв. №000000725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1607</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Контейнер КМО 42.CD.77.1 (синий, RAL 5005) Инв. № 000000726</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1608</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Контейнер КМО 42.CD.77.1 (синий, RAL 5005)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1609</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Контейнер КМО 42.CD.77.1 (синий, RAL 5005) Инв. № 000000728</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1610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Контейнер КМО 42.CD.77.1 (синий, RAL 5005) Инв. № 000000729</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1611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Контейнер КМО 42.CD.77.1 (синий, RAL 5005) Инв.№ 000000740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1612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Контейнер КМО 42.CD.77.1 (синий, RAL 5005) Инв №000000741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1613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Контейнер КМО 42.CD.77.1 (синий, RAL 5005) Инв. № 000000742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1614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Бетонорастворосмеситель ный завод ELKOMIX- 60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1615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Насос 1Д630-125 с эл. двиг. 400*1500 1001 7AMH355L4 3/6 Б02УЗ IP23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Списан</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1616</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Насос 1Д630-125 с эл. двиг. 400*1500 1001 7AMH355L4 3/6 Б02УЗ ГР23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Списан</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1617</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Гидравлические пресс-ножницы CVS 1650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105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1618</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Гидравлический балансирный перегружатель-манипулятор на неподвижной опоре, модель "SERAM S80.25EAS"</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105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1619</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Гидравлический балансирный перегружатель-манипулятор на неподвижной опоре, модель SERAM S125.25"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1620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Демонтажный робот Husgvarna DXR 300 P3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1621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Ленточнопильный станок полуавтомат KESMAK KMY 2DG 450-с верхним гидроприжимом</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1622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Пресс-ножницы гидравлические ЕС 1240 10С Metso Lindemann. Германия1-63330М</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200300/0113-5/4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Подъездной железнодорожный путь необщего пользования ООО «Ростовский электрометаллургический заводъ»</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Красносулинский район</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1624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Отделение подготовки лома. Крановая эстакада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1625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Электрокабельная эстакада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1626</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Здание трансформаторной подстанции АТ1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1627</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Здание трансформаторной подстанции АТ2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1628</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Эстакада водоводов</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1629</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Дренажная система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1630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Наружные сети водоснабжения (питьевая вода)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1631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Наружные сети канализации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1632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Кабельная ЛЭП-10 кВ от РУ-10 ПС Ш-50 до РП-ККС 10/0,4 кВ ООО "РЭМЗ"</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1633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Блок закрытых складов</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1634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Наружные сети водоснабжения (техническая вода)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1635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Кислородная станция</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1636</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Компрессорная станция с винтовыми компрессорами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1637</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Повысительная насосная станция питьевой воды</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1638</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Повысительная насосная станция технической воды с резервуарами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1639</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Станция водоподготовки кислородной и компрессорной станции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1640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Подстанция 110/10 кВ "Заводская"</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105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1641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Распределительная подстанция 10/0,4 кВ кислородной и компрессорной станций (РП-ККС 10/0,4 кВ)</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1642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Подстанция 220/35 кВ "Печная": Здание ЗРУ 35 кВ; Здание пункта подключения реакторов</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1643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Воздушно-кабельная ЛЭП - 10 кВ от РП-ККС 10/0,4 кВ до т.п. "Заводская" 10/0,4 кВ</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1644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Закрытый склад сыпучих материалов и ферросплавов</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1645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Электросталеплавильный цех</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1646</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Подъездная автодорога с тротуаром от автодороги общего пользования к площадке завода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105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1647</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Наружное электроосвещение подъездной автодороги от автодороги общего пользования к площадке завода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1648</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Распределительный газопровод высокого давления II категории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1649</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Внешнее электроснабжение 220 и 110 кВ от подстанции «Ш-30» до завода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1650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Контрольно-пропускной пункт КПП №3 с автовесами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1651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Контрольно-пропускной пункт КПП №4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1652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Пешеходная галерея</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1653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Электропомещение пылеочистки и отстойника окалины</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1654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Станция водоподготовки ЭСПЦ и прокатного цеха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1655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Ограждение территории завода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1656</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Пылеулавливающие сооружения ЭСПЦ. Вытяжная труба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1657</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Пылеулавливающие сооружения ЭСПЦ. Здание Маслостанции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1658</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Закром для складирования шлакового щебня</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1659</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Электропомещение</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1660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Прицеховой пункт приема, разгрузки и подачи материалов в расходные бункера ЭСПЦ</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1661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Отстойники окалины с насосными станциями для МНЛЗ и прокатного цеха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1662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Крытая парковка для стоянки автотранспорта на территории завода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1663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АБК с ЦЗЛ</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1664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Внутриплощадочные железнодорожные пути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1665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Автодорога для вывоза шлака на шлаковые отвалы</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1666</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Внутризаводские автомобильные дороги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1667</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Установка осушки воздуха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1668</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Площадка временного складирования щебня(Открытая площадка блока складов)</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1669</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Здание насосной</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1670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Здание трансформаторной подстанции(Трансформаторная станция технической воды)</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1671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Стрелочный пост</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1672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Подъездной железнодорожный путь Железнодорожного транспорта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1673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Объект незавершенного строительства - Пруд осветлитель</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1674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Объект незавершенного строительства - Открытый склад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1675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Объект незавершенного строительства - Склад смазочных материалов и масел</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1676</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Объект незавершенного строительства - Дымовая труба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1677</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Объект незавершенного строительства - Лаборатория механических испытаний и микроструктурного анализа</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1678</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Объект незавершенного строительства - Мелкосортно-проволочный стан. Автодороги</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1679</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Объект незавершенного строительства - Прокатный цех</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1680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Объект незавершенного строительства - Ремонтный цех</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1681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Объект незавершенного строительства - Электропомещение</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1682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Объект незавершенного строительства - Электропомещение</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г. Шахты, ул. Чаплыгина, д. 54 (РЭМЗ)</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84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1683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Рельсовые пути станции 1 км.</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Красносулинский район, раб. пос. Горный, ул. Ленина, дом 10-а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105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1684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Рельсовые пути перегона станции 1 км - станция Нежданная, литер 20723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200300/0113-7.1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Ростовская область, Красносулинский район, станция "1 км"+450 км на юго-запад до станции "Нежданная"</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1685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IVECO STRALIS АТ440S42ТХ/Р ТЯГАЧ СЕДЕЛЬНЫЙ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1686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IVECO STRALIS АТ440S42ТХ/Р ТЯГАЧ СЕДЕЛЬНЫЙ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1687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IVECO STRALIS АТ440S42ТХ/Р ТЯГАЧ СЕДЕЛЬНЫЙ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1688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IVECO STRALIS АТ440S42ТХ/Р ТЯГАЧ СЕДЕЛЬНЫЙ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1689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IVECO STRALIS АТ440S42ТХ/Р ТЯГАЧ СЕДЕЛЬНЫЙ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1690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IVECO STRALIS АТ440S42ТХ/Р ТЯГАЧ СЕДЕЛЬНЫЙ </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1691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IVECO STRALIS АТ440S42ТХ/Р ТЯГАЧ СЕДЕЛЬНЫЙ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1692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IVECO STRALIS АТ440S42ТХ/Р ТЯГАЧ СЕДЕЛЬНЫЙ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1693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IVECO STRALIS АТ440S42ТХ/Р ТЯГАЧ СЕДЕЛЬНЫЙ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1694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IVECO STRALIS АТ440S42ТХ/Р ТЯГАЧ СЕДЕЛЬНЫЙ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1695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IVECO STRALIS АТ440S42ТХ/Р ТЯГАЧ СЕДЕЛЬНЫЙ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1696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IVECO STRALIS АТ440S42ТХ/Р ТЯГАЧ СЕДЕЛЬНЫЙ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1697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IVECO STRALIS АТ440S42ТХ/Р ТЯГАЧ СЕДЕЛЬНЫЙ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1698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IVECO STRALIS АТ440S42ТХ/Р ТЯГАЧ СЕДЕЛЬНЫЙ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1699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IVECO STRALIS АТ440S42ТХ/Р ТЯГАЧ СЕДЕЛЬНЫЙ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1700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IVECO STRALIS АТ440S42ТХ/Р ТЯГАЧ СЕДЕЛЬНЫЙ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1701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IVECO STRALIS АТ440S42ТХ/Р ТЯГАЧ СЕДЕЛЬНЫЙ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1702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IVECO STRALIS АТ440S42ТХ/Р ТЯГАЧ СЕДЕЛЬНЫЙ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1703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IVECO STRALIS АТ440S42ТХ/Р ТЯГАЧ СЕДЕЛЬНЫЙ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1704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IVECO STRALIS АТ440S42ТХ/Р ТЯГАЧ СЕДЕЛЬНЫЙ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1705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IVECO STRALIS АТ440S42ТХ/Р ТЯГАЧ СЕДЕЛЬНЫЙ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1706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IVECO STRALIS АТ440S42ТХ/Р ТЯГАЧ СЕДЕЛЬНЫЙ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1707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IVECO STRALIS АТ440S42ТХ/Р ТЯГАЧ СЕДЕЛЬНЫЙ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1708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IVECO STRALIS АТ440S42ТХ/Р ТЯГАЧ СЕДЕЛЬНЫЙ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1709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IVECO STRALIS АТ440S42ТХ/Р ТЯГАЧ СЕДЕЛЬНЫЙ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1710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IVECO STRALIS АТ440S42ТХ/Р ТЯГАЧ СЕДЕЛЬНЫЙ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1711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MERCEDES-BENZ ACTROS 2541 LS ТЯГАЧ СЕДЕЛЬНЫЙ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1712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MERCEDES-BENZ ACTROS 2541 LS ТЯГАЧ СЕДЕЛЬНЫЙ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1713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MERCEDES-BENZ ACTROS 2541 LS ТЯГАЧ СЕДЕЛЬНЫЙ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1714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MERCEDES-BENZ ACTROS 2541 LS ТЯГАЧ СЕДЕЛЬНЫЙ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1715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MERCEDES-BENZ ACTROS 2541 LS ТЯГАЧ СЕДЕЛЬНЫЙ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1716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MERCEDES-BENZ ACTROS 2541 LS ТЯГАЧ СЕДЕЛЬНЫЙ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1717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MERCEDES-BENZ ACTROS 2541 LS ТЯГАЧ СЕДЕЛЬНЫЙ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1718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MERCEDES-BENZ ACTROS 2541 LS ТЯГАЧ СЕДЕЛЬНЫЙ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1719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MERCEDES-BENZ ACTROS 2541 LS ТЯГАЧ СЕДЕЛЬНЫЙ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1720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MERCEDES-BENZ ACTROS 2541 LS ТЯГАЧ СЕДЕЛЬНЫЙ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1721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MERCEDES-BENZ ACTROS 2541 LS ТЯГАЧ СЕДЕЛЬНЫЙ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1722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MERCEDES-BENZ ACTROS 2541 LS ТЯГАЧ СЕДЕЛЬНЫЙ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1723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MERCEDES-BENZ ACTROS 2541 LS ТЯГАЧ СЕДЕЛЬНЫЙ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1724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MERCEDES-BENZ ACTROS 2541 LS ТЯГАЧ СЕДЕЛЬНЫЙ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1725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MERCEDES-BENZ ACTROS 2541 LS ТЯГАЧ СЕДЕЛЬНЫЙ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1726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MERCEDES-BENZ ACTROS 2541 LS ТЯГАЧ СЕДЕЛЬНЫЙ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1727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MERCEDES-BENZ ACTROS 2541 LS ТЯГАЧ СЕДЕЛЬНЫЙ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1728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MERCEDES-BENZ ACTROS 2541 LS ТЯГАЧ СЕДЕЛЬНЫЙ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1729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MERCEDES-BENZ ACTROS 2541 LS ТЯГАЧ СЕДЕЛЬНЫЙ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1730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MERCEDES-BENZ ACTROS 2541 LS ТЯГАЧ СЕДЕЛЬНЫЙ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1731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MERCEDES-BENZ ACTROS 2541 LS ТЯГАЧ СЕДЕЛЬНЫЙ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1732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MERCEDES-BENZ ACTROS 2541 LS ТЯГАЧ СЕДЕЛЬНЫЙ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1733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MERCEDES-BENZ ACTROS 2541 LS ТЯГАЧ СЕДЕЛЬНЫЙ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1734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MERCEDES-BENZ ACTROS 2541 LS ТЯГАЧ СЕДЕЛЬНЫЙ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1735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MERCEDES-BENZ ACTROS 2541 LS ТЯГАЧ СЕДЕЛЬНЫЙ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1736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MERCEDES-BENZ ACTROS 2541 LS ТЯГАЧ СЕДЕЛЬНЫЙ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1737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MERCEDES-BENZ ACTROS 2541 LS ТЯГАЧ СЕДЕЛЬНЫЙ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1738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MERCEDES-BENZ ACTROS 2541 LS ТЯГАЧ СЕДЕЛЬНЫЙ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1739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MERCEDES-BENZ ACTROS 2541 LS ТЯГАЧ СЕДЕЛЬНЫЙ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1740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MERCEDES-BENZ ACTROS 2541 LS ТЯГАЧ СЕДЕЛЬНЫЙ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1741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MERCEDES-BENZ ACTROS 2541 LS ТЯГАЧ СЕДЕЛЬНЫЙ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1742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MERCEDES-BENZ ACTROS 2541 LS ТЯГАЧ СЕДЕЛЬНЫЙ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1743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MERCEDES-BENZ ACTROS 2541 LS ТЯГАЧ СЕДЕЛЬНЫЙ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1744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MERCEDES-BENZ ACTROS 2541 LS ТЯГАЧ СЕДЕЛЬНЫЙ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1745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MERCEDES-BENZ ACTROS 2541 LS ТЯГАЧ СЕДЕЛЬНЫЙ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1746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MERCEDES-BENZ ACTROS 2541 LS ТЯГАЧ СЕДЕЛЬНЫЙ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1747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MERCEDES-BENZ ACTROS 2541 LS ТЯГАЧ СЕДЕЛЬНЫЙ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1748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MERCEDES-BENZ ACTROS 2541 LS ТЯГАЧ СЕДЕЛЬНЫЙ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1749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MERCEDES-BENZ ACTROS 2541 LS ТЯГАЧ СЕДЕЛЬНЫЙ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1750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MERCEDES-BENZ ACTROS 2541 LS ТЯГАЧ СЕДЕЛЬНЫЙ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1751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MERCEDES-BENZ ACTROS 2541 LS ТЯГАЧ СЕДЕЛЬНЫЙ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1752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MERCEDES-BENZ ACTROS 2541 LS ТЯГАЧ СЕДЕЛЬНЫЙ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1753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MERCEDES-BENZ ACTROS 2541 LS ТЯГАЧ СЕДЕЛЬНЫЙ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1754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MERCEDES-BENZ ACTROS 2541 LS ТЯГАЧ СЕДЕЛЬНЫЙ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1755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MERCEDES-BENZ ACTROS 2541 LS ТЯГАЧ СЕДЕЛЬНЫЙ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1756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MERCEDES-BENZ ACTROS 2541 LS ТЯГАЧ СЕДЕЛЬНЫЙ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1757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MERCEDES-BENZ ACTROS 2541 LS ТЯГАЧ СЕДЕЛЬНЫЙ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1758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MERCEDES-BENZ ACTROS 2541 LS ТЯГАЧ СЕДЕЛЬНЫЙ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126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1759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MERCEDES-BENZ ACTROS 2541 LS ТЯГАЧ СЕДЕЛЬНЫЙ</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180300/0879-4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w:t>
            </w:r>
            <w:r/>
          </w:p>
        </w:tc>
      </w:tr>
      <w:tr>
        <w:tblPrEx/>
        <w:trPr>
          <w:trHeight w:val="63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33"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1760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0"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Очистные сооружения дождевых вод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190300/0766-7.1/1 / 180300/0879-7.1/1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Краснодарский край, г.Новороссийск, в районе с. Кирилловка</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н/д</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pPr>
            <w:r>
              <w:rPr>
                <w:rFonts w:ascii="Times New Roman" w:hAnsi="Times New Roman" w:eastAsia="Times New Roman" w:cs="Times New Roman"/>
                <w:b w:val="0"/>
                <w:i w:val="0"/>
                <w:strike w:val="0"/>
                <w:color w:val="000000"/>
                <w:sz w:val="16"/>
                <w:u w:val="none"/>
                <w:vertAlign w:val="baseline"/>
              </w:rPr>
              <w:t xml:space="preserve">удовлетворительное, находится под арестом</w:t>
            </w:r>
            <w:r/>
          </w:p>
        </w:tc>
      </w:tr>
    </w:tbl>
    <w:p>
      <w:pPr>
        <w:ind w:firstLine="851"/>
        <w:rPr>
          <w:sz w:val="22"/>
          <w:szCs w:val="22"/>
          <w:highlight w:val="none"/>
          <w14:ligatures w14:val="none"/>
        </w:rPr>
      </w:pPr>
      <w:r>
        <w:rPr>
          <w:sz w:val="22"/>
          <w:szCs w:val="22"/>
          <w:highlight w:val="none"/>
          <w14:ligatures w14:val="none"/>
        </w:rPr>
      </w:r>
      <w:r>
        <w:rPr>
          <w:sz w:val="22"/>
          <w:szCs w:val="22"/>
          <w:highlight w:val="none"/>
          <w14:ligatures w14:val="none"/>
        </w:rPr>
      </w:r>
      <w:r>
        <w:rPr>
          <w:sz w:val="22"/>
          <w:szCs w:val="22"/>
          <w:highlight w:val="none"/>
          <w14:ligatures w14:val="none"/>
        </w:rPr>
      </w:r>
    </w:p>
    <w:p>
      <w:pPr>
        <w:ind w:firstLine="851"/>
        <w:rPr>
          <w:sz w:val="22"/>
          <w:szCs w:val="22"/>
          <w:highlight w:val="none"/>
          <w14:ligatures w14:val="none"/>
        </w:rPr>
      </w:pPr>
      <w:r>
        <w:rPr>
          <w:sz w:val="22"/>
          <w:szCs w:val="22"/>
          <w:highlight w:val="none"/>
          <w14:ligatures w14:val="none"/>
        </w:rPr>
      </w:r>
      <w:r>
        <w:rPr>
          <w:sz w:val="22"/>
          <w:szCs w:val="22"/>
          <w:highlight w:val="none"/>
          <w14:ligatures w14:val="none"/>
        </w:rPr>
      </w:r>
      <w:r>
        <w:rPr>
          <w:sz w:val="22"/>
          <w:szCs w:val="22"/>
          <w:highlight w:val="none"/>
          <w14:ligatures w14:val="none"/>
        </w:rPr>
      </w:r>
    </w:p>
    <w:p>
      <w:pPr>
        <w:ind w:right="-2" w:firstLine="567"/>
        <w:jc w:val="both"/>
        <w:keepLines/>
        <w:keepNext/>
        <w:spacing w:after="0" w:line="240" w:lineRule="auto"/>
        <w:widowControl w:val="off"/>
        <w:rPr>
          <w:rFonts w:ascii="Times New Roman" w:hAnsi="Times New Roman" w:eastAsia="Times New Roman"/>
          <w:sz w:val="22"/>
          <w:szCs w:val="22"/>
          <w:highlight w:val="white"/>
          <w14:ligatures w14:val="none"/>
        </w:rPr>
      </w:pPr>
      <w:r>
        <w:rPr>
          <w:sz w:val="22"/>
          <w:szCs w:val="22"/>
          <w:highlight w:val="yellow"/>
          <w14:ligatures w14:val="none"/>
        </w:rPr>
      </w:r>
      <w:r>
        <w:rPr>
          <w:rFonts w:ascii="Times New Roman" w:hAnsi="Times New Roman" w:eastAsia="Times New Roman"/>
          <w:sz w:val="22"/>
          <w:szCs w:val="22"/>
          <w:highlight w:val="white"/>
          <w14:ligatures w14:val="none"/>
        </w:rPr>
      </w:r>
      <w:r>
        <w:rPr>
          <w:rFonts w:ascii="Times New Roman" w:hAnsi="Times New Roman" w:eastAsia="Times New Roman"/>
          <w:sz w:val="22"/>
          <w:szCs w:val="22"/>
          <w:highlight w:val="white"/>
          <w14:ligatures w14:val="none"/>
        </w:rPr>
      </w:r>
    </w:p>
    <w:p>
      <w:pPr>
        <w:ind w:right="-2" w:firstLine="567"/>
        <w:jc w:val="both"/>
        <w:keepLines/>
        <w:keepNext/>
        <w:spacing w:after="0" w:line="240" w:lineRule="auto"/>
        <w:widowControl w:val="off"/>
      </w:pPr>
      <w:r>
        <w:rPr>
          <w:rFonts w:ascii="Times New Roman" w:hAnsi="Times New Roman" w:eastAsia="Times New Roman"/>
          <w:sz w:val="22"/>
          <w:szCs w:val="22"/>
          <w:highlight w:val="white"/>
          <w14:ligatures w14:val="none"/>
        </w:rPr>
        <w:t xml:space="preserve">V</w:t>
      </w:r>
      <w:r>
        <w:rPr>
          <w:rFonts w:ascii="Times New Roman" w:hAnsi="Times New Roman" w:eastAsia="Times New Roman"/>
          <w:sz w:val="22"/>
          <w:szCs w:val="22"/>
          <w:highlight w:val="white"/>
          <w14:ligatures w14:val="none"/>
        </w:rPr>
        <w:t xml:space="preserve">. </w:t>
      </w:r>
      <w:r>
        <w:rPr>
          <w:rFonts w:ascii="Times New Roman" w:hAnsi="Times New Roman" w:eastAsia="Times New Roman"/>
          <w:sz w:val="22"/>
          <w:szCs w:val="22"/>
          <w:highlight w:val="none"/>
          <w14:ligatures w14:val="none"/>
        </w:rPr>
        <w:t xml:space="preserve">Перечень</w:t>
      </w:r>
      <w:r>
        <w:rPr>
          <w:rFonts w:ascii="Times New Roman" w:hAnsi="Times New Roman" w:eastAsia="Times New Roman"/>
          <w:sz w:val="22"/>
          <w:szCs w:val="22"/>
          <w:highlight w:val="none"/>
          <w14:ligatures w14:val="none"/>
        </w:rPr>
        <w:t xml:space="preserve"> имущества, но которое наложен арест</w:t>
      </w:r>
      <w:r>
        <w:rPr>
          <w:rFonts w:ascii="Times New Roman" w:hAnsi="Times New Roman" w:eastAsia="Times New Roman"/>
          <w:sz w:val="22"/>
          <w:szCs w:val="22"/>
          <w:highlight w:val="none"/>
          <w14:ligatures w14:val="none"/>
        </w:rPr>
        <w:t xml:space="preserve"> </w:t>
      </w:r>
      <w:moveToRangeStart w:author="ryzhova-aa" w:date="2026-07-10T11:28:47Z" w:id="0" w:name="move2" oouserid="ryzhova-aa"/>
      <w:r>
        <w:rPr>
          <w:rFonts w:ascii="Times New Roman" w:hAnsi="Times New Roman" w:eastAsia="Times New Roman"/>
          <w:sz w:val="22"/>
          <w:szCs w:val="22"/>
          <w:highlight w:val="none"/>
          <w14:ligatures w14:val="none"/>
        </w:rPr>
        <w:t xml:space="preserve">(</w:t>
      </w:r>
      <w:r>
        <w:rPr>
          <w:rFonts w:ascii="Times New Roman" w:hAnsi="Times New Roman" w:eastAsia="Times New Roman"/>
          <w:sz w:val="22"/>
          <w:szCs w:val="22"/>
          <w:highlight w:val="none"/>
          <w14:ligatures w14:val="none"/>
        </w:rPr>
        <w:t xml:space="preserve">в соответствии с </w:t>
      </w:r>
      <w:r>
        <w:rPr>
          <w:rFonts w:ascii="Times New Roman" w:hAnsi="Times New Roman" w:eastAsia="Times New Roman"/>
          <w:sz w:val="22"/>
          <w:szCs w:val="22"/>
          <w:highlight w:val="none"/>
          <w14:ligatures w14:val="none"/>
        </w:rPr>
        <w:t xml:space="preserve">ИП от 09.09.2025г №256608/25/98023-ИП,</w:t>
      </w:r>
      <w:r>
        <w:rPr>
          <w:rFonts w:ascii="Times New Roman" w:hAnsi="Times New Roman" w:eastAsia="Times New Roman"/>
          <w:sz w:val="22"/>
          <w:szCs w:val="22"/>
          <w:highlight w:val="none"/>
          <w14:ligatures w14:val="none"/>
        </w:rPr>
        <w:t xml:space="preserve">ИП от </w:t>
      </w:r>
      <w:r>
        <w:rPr>
          <w:rFonts w:ascii="Times New Roman" w:hAnsi="Times New Roman" w:eastAsia="Times New Roman"/>
          <w:sz w:val="22"/>
          <w:szCs w:val="22"/>
          <w:highlight w:val="none"/>
          <w14:ligatures w14:val="none"/>
        </w:rPr>
        <w:t xml:space="preserve"> </w:t>
      </w:r>
      <w:r>
        <w:rPr>
          <w:rFonts w:ascii="Times New Roman" w:hAnsi="Times New Roman" w:eastAsia="Times New Roman"/>
          <w:sz w:val="22"/>
          <w:szCs w:val="22"/>
          <w:highlight w:val="none"/>
          <w14:ligatures w14:val="none"/>
        </w:rPr>
        <w:t xml:space="preserve">25.03.2026 </w:t>
      </w:r>
      <w:r>
        <w:rPr>
          <w:rFonts w:ascii="Times New Roman" w:hAnsi="Times New Roman" w:eastAsia="Times New Roman"/>
          <w:sz w:val="22"/>
          <w:szCs w:val="22"/>
          <w:highlight w:val="none"/>
          <w14:ligatures w14:val="none"/>
        </w:rPr>
        <w:t xml:space="preserve">№ </w:t>
      </w:r>
      <w:r>
        <w:rPr>
          <w:rFonts w:ascii="Times New Roman" w:hAnsi="Times New Roman" w:eastAsia="Times New Roman"/>
          <w:sz w:val="22"/>
          <w:szCs w:val="22"/>
          <w:highlight w:val="none"/>
          <w14:ligatures w14:val="none"/>
        </w:rPr>
        <w:t xml:space="preserve">600024/26/84011-ИП</w:t>
      </w:r>
      <w:moveToRangeEnd w:id="0"/>
      <w:r>
        <w:rPr>
          <w:rFonts w:ascii="Times New Roman" w:hAnsi="Times New Roman" w:eastAsia="Times New Roman"/>
          <w:sz w:val="22"/>
          <w:szCs w:val="22"/>
          <w:highlight w:val="none"/>
          <w14:ligatures w14:val="none"/>
        </w:rPr>
        <w:t xml:space="preserve">)/ </w:t>
      </w:r>
      <w:r>
        <w:rPr>
          <w:rFonts w:ascii="Times New Roman" w:hAnsi="Times New Roman" w:eastAsia="Times New Roman"/>
          <w:sz w:val="22"/>
          <w:szCs w:val="22"/>
          <w:highlight w:val="none"/>
          <w14:ligatures w14:val="none"/>
        </w:rPr>
        <w:t xml:space="preserve">утраченного</w:t>
      </w:r>
      <w:r>
        <w:rPr>
          <w:rFonts w:ascii="Times New Roman" w:hAnsi="Times New Roman" w:eastAsia="Times New Roman"/>
          <w:sz w:val="22"/>
          <w:szCs w:val="22"/>
          <w:highlight w:val="none"/>
          <w14:ligatures w14:val="none"/>
        </w:rPr>
        <w:t xml:space="preserve"> </w:t>
      </w:r>
      <w:r>
        <w:rPr>
          <w:rFonts w:ascii="Times New Roman" w:hAnsi="Times New Roman" w:eastAsia="Times New Roman"/>
          <w:sz w:val="22"/>
          <w:szCs w:val="22"/>
          <w:highlight w:val="none"/>
          <w14:ligatures w14:val="none"/>
        </w:rPr>
        <w:t xml:space="preserve">имущества </w:t>
      </w:r>
      <w:moveFromRangeStart w:author="ryzhova-aa" w:date="2026-07-10T11:28:47Z" w:id="1" w:name="move2" oouserid="ryzhova-aa"/>
      <w:r/>
      <w:moveFromRangeEnd w:id="1"/>
      <w:r>
        <w:rPr>
          <w:rFonts w:ascii="Times New Roman" w:hAnsi="Times New Roman" w:eastAsia="Times New Roman"/>
          <w:sz w:val="22"/>
          <w:szCs w:val="22"/>
          <w:highlight w:val="none"/>
          <w14:ligatures w14:val="none"/>
        </w:rPr>
        <w:t xml:space="preserve">,</w:t>
      </w:r>
      <w:r>
        <w:rPr>
          <w:rFonts w:ascii="Times New Roman" w:hAnsi="Times New Roman" w:eastAsia="Times New Roman"/>
          <w:sz w:val="22"/>
          <w:szCs w:val="22"/>
          <w:highlight w:val="none"/>
          <w14:ligatures w14:val="none"/>
        </w:rPr>
        <w:t xml:space="preserve">(</w:t>
      </w:r>
      <w:r>
        <w:rPr>
          <w:rFonts w:ascii="Times New Roman" w:hAnsi="Times New Roman" w:eastAsia="Times New Roman"/>
          <w:sz w:val="22"/>
          <w:szCs w:val="22"/>
          <w:highlight w:val="none"/>
          <w14:ligatures w14:val="none"/>
        </w:rPr>
        <w:t xml:space="preserve">списано)</w:t>
      </w:r>
      <w:r>
        <w:t xml:space="preserve">.</w:t>
      </w:r>
      <w:r>
        <w:rPr>
          <w:rFonts w:ascii="Times New Roman" w:hAnsi="Times New Roman" w:eastAsia="Times New Roman"/>
          <w:sz w:val="22"/>
          <w:szCs w:val="22"/>
          <w:highlight w:val="none"/>
          <w14:ligatures w14:val="none"/>
        </w:rPr>
      </w:r>
      <w:r/>
    </w:p>
    <w:p>
      <w:pPr>
        <w:ind w:right="-2" w:firstLine="567"/>
        <w:jc w:val="both"/>
        <w:keepLines/>
        <w:keepNext/>
        <w:spacing w:after="0" w:line="240" w:lineRule="auto"/>
        <w:widowControl w:val="off"/>
        <w:rPr>
          <w:rFonts w:ascii="Times New Roman" w:hAnsi="Times New Roman" w:eastAsia="Times New Roman"/>
          <w:sz w:val="22"/>
          <w:szCs w:val="22"/>
          <w:highlight w:val="white"/>
          <w14:ligatures w14:val="none"/>
        </w:rPr>
      </w:pPr>
      <w:r>
        <w:rPr>
          <w:rFonts w:ascii="Times New Roman" w:hAnsi="Times New Roman" w:eastAsia="Times New Roman"/>
          <w:sz w:val="22"/>
          <w:szCs w:val="22"/>
          <w:highlight w:val="none"/>
          <w14:ligatures w14:val="none"/>
        </w:rPr>
      </w:r>
      <w:r>
        <w:rPr>
          <w:rFonts w:ascii="Times New Roman" w:hAnsi="Times New Roman" w:eastAsia="Times New Roman"/>
          <w:sz w:val="22"/>
          <w:szCs w:val="22"/>
          <w:highlight w:val="white"/>
          <w14:ligatures w14:val="none"/>
        </w:rPr>
      </w:r>
      <w:r>
        <w:rPr>
          <w:rFonts w:ascii="Times New Roman" w:hAnsi="Times New Roman" w:eastAsia="Times New Roman"/>
          <w:sz w:val="22"/>
          <w:szCs w:val="22"/>
          <w:highlight w:val="white"/>
          <w14:ligatures w14:val="none"/>
        </w:rPr>
      </w:r>
    </w:p>
    <w:tbl>
      <w:tblPr>
        <w:tblStyle w:val="944"/>
        <w:tblW w:w="0" w:type="auto"/>
        <w:tblLayout w:type="fixed"/>
        <w:tblLook w:val="04A0" w:firstRow="1" w:lastRow="0" w:firstColumn="1" w:lastColumn="0" w:noHBand="0" w:noVBand="1"/>
      </w:tblPr>
      <w:tblGrid>
        <w:gridCol w:w="423"/>
        <w:gridCol w:w="2419"/>
        <w:gridCol w:w="1559"/>
        <w:gridCol w:w="2835"/>
        <w:gridCol w:w="1276"/>
        <w:gridCol w:w="1417"/>
      </w:tblGrid>
      <w:tr>
        <w:tblPrEx/>
        <w:trPr>
          <w:trHeight w:val="42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i w:val="0"/>
                <w:strike w:val="0"/>
                <w:color w:val="000000"/>
                <w:sz w:val="16"/>
                <w:szCs w:val="16"/>
                <w:u w:val="none"/>
                <w:vertAlign w:val="baseline"/>
              </w:rPr>
              <w:t xml:space="preserve">п/п</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center"/>
              <w:rPr>
                <w:sz w:val="16"/>
                <w:szCs w:val="16"/>
              </w:rPr>
            </w:pPr>
            <w:r>
              <w:rPr>
                <w:rFonts w:ascii="Times New Roman" w:hAnsi="Times New Roman" w:eastAsia="Times New Roman" w:cs="Times New Roman"/>
                <w:b/>
                <w:i w:val="0"/>
                <w:strike w:val="0"/>
                <w:color w:val="000000"/>
                <w:sz w:val="16"/>
                <w:szCs w:val="16"/>
                <w:u w:val="none"/>
                <w:vertAlign w:val="baseline"/>
              </w:rPr>
              <w:t xml:space="preserve">Наименование</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rPr>
                <w:sz w:val="16"/>
                <w:szCs w:val="16"/>
              </w:rPr>
            </w:pPr>
            <w:r>
              <w:rPr>
                <w:rFonts w:ascii="Times New Roman" w:hAnsi="Times New Roman" w:eastAsia="Times New Roman" w:cs="Times New Roman"/>
                <w:b/>
                <w:i w:val="0"/>
                <w:strike w:val="0"/>
                <w:color w:val="000000"/>
                <w:sz w:val="16"/>
                <w:szCs w:val="16"/>
                <w:u w:val="none"/>
                <w:vertAlign w:val="baseline"/>
              </w:rPr>
              <w:t xml:space="preserve">№ Договора залога</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center"/>
              <w:rPr>
                <w:sz w:val="16"/>
                <w:szCs w:val="16"/>
              </w:rPr>
            </w:pPr>
            <w:r>
              <w:rPr>
                <w:rFonts w:ascii="Times New Roman" w:hAnsi="Times New Roman" w:eastAsia="Times New Roman" w:cs="Times New Roman"/>
                <w:b/>
                <w:i w:val="0"/>
                <w:strike w:val="0"/>
                <w:color w:val="000000"/>
                <w:sz w:val="16"/>
                <w:szCs w:val="16"/>
                <w:u w:val="none"/>
                <w:vertAlign w:val="baseline"/>
              </w:rPr>
              <w:t xml:space="preserve">Местонахождение</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rPr>
                <w:sz w:val="16"/>
                <w:szCs w:val="16"/>
              </w:rPr>
            </w:pPr>
            <w:r>
              <w:rPr>
                <w:rFonts w:ascii="Times New Roman" w:hAnsi="Times New Roman" w:eastAsia="Times New Roman" w:cs="Times New Roman"/>
                <w:b/>
                <w:i w:val="0"/>
                <w:strike w:val="0"/>
                <w:color w:val="000000"/>
                <w:sz w:val="16"/>
                <w:szCs w:val="16"/>
                <w:u w:val="none"/>
                <w:vertAlign w:val="baseline"/>
              </w:rPr>
              <w:t xml:space="preserve">Залоговая стоимость, руб</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i w:val="0"/>
                <w:strike w:val="0"/>
                <w:color w:val="000000"/>
                <w:sz w:val="16"/>
                <w:szCs w:val="16"/>
                <w:u w:val="none"/>
                <w:vertAlign w:val="baseline"/>
              </w:rPr>
              <w:t xml:space="preserve">Тип утраты имущества</w:t>
            </w:r>
            <w:r>
              <w:rPr>
                <w:sz w:val="16"/>
                <w:szCs w:val="16"/>
              </w:rPr>
            </w:r>
            <w:r>
              <w:rPr>
                <w:sz w:val="16"/>
                <w:szCs w:val="16"/>
              </w:rPr>
            </w:r>
          </w:p>
        </w:tc>
      </w:tr>
      <w:tr>
        <w:tblPrEx/>
        <w:trPr>
          <w:trHeight w:val="843"/>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Погрузчик BOBCAT S570  г/н  /хе025423/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180300/0879-4/1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353909, Краснодарский край, г. Новороссийск, ул. ж/д петля парк "А", дом 2 км (территория ООО «Новоросметалл» кад. № з/у 23:47:0109008:59)</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1 567 200,00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843"/>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Грузовой тягач сед.MAN TGS 19.360 гн/А767ТО123/№1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180300/0879-4/1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353900, Краснодарский край, г. Новороссийск, ж/д петля, парк "А", 2-й км (территория ООО «Автомехстрой» кад. № з/у 23:47:0109008:795)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966 000,00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702"/>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Грузовой тягач сед.MAN TGS 19.360 гн/А766ТО123/№2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180300/0879-4/1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353900, Краснодарский край, г. Новороссийск, ж/д петля, парк "А", 2-й км (территория ООО «Автомехстрой» кад. № з/у 23:47:0109008:795)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966 000,00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561"/>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Автомобиль-самосвал грузовой 638296  г/н  /е881нм123/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180300/0879-4/1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353900, Краснодарский край, г. Новороссийск, ж/д петля, парк "А", 2-й км (территория ООО «Автомехстрой» кад. № з/у 23:47:0109008:795)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667 500,00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624"/>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Грузовой тягач седельный IVECO STRALIS AS440S46   г/н  к517нт123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180300/0879-4/1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1 087 500,00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414"/>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6</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Грузовой тягач седельный IVECO STRALIS AS440S46   г/н  к518нт123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180300/0879-4/1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1 087 500,00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914"/>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7</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Грузовой тягач седельный IVECO STRALIS AS440S46   г/н  к517нр123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180300/0879-4/1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990 000,00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988"/>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8</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Грузовой тягач седельный IVECO STRALIS AS440S46   г/н  к516нт123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180300/0879-4/1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1 087 500,00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92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9</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Грузовой тягач седельный IVECO STRALIS AS440S46   г/н  к482нт123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180300/0879-4/1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1 087 500,00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852"/>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10</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Грузовой тягач седельный IVECO STRALIS AS440S46   г/н  е472не123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180300/0879-4/1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1 087 500,00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926"/>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Грузовой тягач седельный IVECO STRALIS AS440S46   г/н  е499не123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180300/0879-4/1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1 087 500,00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100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Грузовой тягач седельный IVECO STRALIS AS440S46   г/н  к527нт123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180300/0879-4/1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1 087 500,00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933"/>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Грузовой тягач седельный IVECO STRALIS AS440S46   г/н  к507нт123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180300/0879-4/1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1 087 500,00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1007"/>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Грузовой тягач седельный IVECO STRALIS AS440S46   г/н  х984не123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180300/0879-4/1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990 000,00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981"/>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Грузовой тягач седельный IVECO STRALIS AS440S46   г/н  к520нр123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180300/0879-4/1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990 000,00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914"/>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16</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Грузовой тягач седельный IVECO STRALIS AS440S46   г/н  к480нт123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180300/0879-4/1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1 087 500,00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988"/>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17</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Грузовой тягач седельный IVECO STRALIS AS440S46   г/н  к521нр123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180300/0879-4/1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990 000,00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1062"/>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Грузовой тягач седельный IVECO STRALIS AS440S46   г/н  к559нр123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180300/0879-4/1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990 000,00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852"/>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19</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Грузовой тягач седельный IVECO STRALIS AS440S46   г/н  х981не123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180300/0879-4/1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990 000,00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926"/>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Грузовой тягач седельный IVECO STRALIS AS440S46   г/н  х976не123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180300/0879-4/1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990 000,00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859"/>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Грузовой тягач седельный IVECO STRALIS AS440S46   г/н  е473не123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180300/0879-4/1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1 087 500,00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933"/>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Грузовой тягач седельный IVECO STRALIS AS440S46   г/н  х975не123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180300/0879-4/1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990 000,00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865"/>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Грузовой тягач седельный IVECO STRALIS AS440S46   г/н  х985не123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180300/0879-4/1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990 000,00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981"/>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Грузовой тягач седельный IVECO STRALIS AS440S46   г/н  к568нр123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180300/0879-4/1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990 000,00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914"/>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Грузовой тягач седельный IVECO STRALIS AS440S46   г/н  к479нт123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180300/0879-4/1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1 087 500,00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988"/>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26</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Грузовой тягач седельный IVECO STRALIS AS440S46   г/н  х983не123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180300/0879-4/1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990 000,00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778"/>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27</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Грузовой тягач седельный IVECO STRALIS AS440S46   г/н  е475не123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180300/0879-4/1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1 087 500,00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994"/>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28</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Грузовой тягач седельный IVECO STRALIS AS440S46   г/н  к519нр123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180300/0879-4/1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990 000,00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785"/>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29</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Грузовой тягач седельный IVECO STRALIS AS440S46   г/н  к497нт123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180300/0879-4/1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1 087 500,00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859"/>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30</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Грузовой тягач седельный IVECO STRALIS AS440S46   г/н  к563нр123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180300/0879-4/1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990 000,00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1074"/>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31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Грузовой тягач седельный IVECO STRALIS AS440S46   г/н  к569нр123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180300/0879-4/1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990 000,00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Сильное повреждение после ДТП, кабина находится отдельно от трансмиссии, арест</w:t>
            </w:r>
            <w:r>
              <w:rPr>
                <w:sz w:val="16"/>
                <w:szCs w:val="16"/>
              </w:rPr>
            </w:r>
            <w:r>
              <w:rPr>
                <w:sz w:val="16"/>
                <w:szCs w:val="16"/>
              </w:rPr>
            </w:r>
          </w:p>
        </w:tc>
      </w:tr>
      <w:tr>
        <w:tblPrEx/>
        <w:trPr>
          <w:trHeight w:val="1007"/>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32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Грузовой тягач седельный IVECO STRALIS AS440S46   г/н  к553нр123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180300/0879-4/1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990 000,00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766"/>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33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Грузовой тягач седельный IVECO STRALIS AS440S46   г/н  х982не123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180300/0879-4/1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990 000,00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914"/>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34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Грузовой тягач седельный IVECO STRALIS AS440S46   г/н  к562нр123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180300/0879-4/1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990 000,00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988"/>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Грузовой тягач седельный IVECO STRALIS AS440S46   г/н  х980не123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180300/0879-4/1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990 000,00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778"/>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36</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Грузовой тягач седельный IVECO STRALIS AS440S46   г/н  к592нр123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180300/0879-4/1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990 000,00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994"/>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37</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Грузовой тягач седельный IVECO STRALIS AS440S46   г/н  к554нр123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180300/0879-4/1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990 000,00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926"/>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38</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Грузовой тягач седельный IVECO STRALIS AS440S46   г/н  к561нр123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180300/0879-4/1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990 000,00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100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39</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Грузовой тягач седельный IVECO STRALIS AS440S46   г/н  к523нр123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180300/0879-4/1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990 000,00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933"/>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40</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Грузовой тягач седельный IVECO STRALIS AS440S46   г/н  е502не123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180300/0879-4/1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1 087 500,00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723"/>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41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Грузовой тягач седельный IVECO STRALIS AS440S46   г/н  к514нт123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180300/0879-4/1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1 087 500,00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84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42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Грузовой тягач седельный IVECO STRALIS AS440S46   г/н  е503не123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180300/0879-4/1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1 087 500,00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63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43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Грузовой тягач седельный IVECO STRALIS AS440S46   г/н  к570нр123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180300/0879-4/1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990 000,00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846"/>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44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Грузовой тягач седельный IVECO STRALIS AS440S46   г/н  к481нт123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180300/0879-4/1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1 087 500,00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886"/>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45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Грузовой тягач седельный IVECO STRALIS AS440S46   г/н  к560нр123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180300/0879-4/1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990 000,00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893"/>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46</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Грузовой тягач седельный IVECO STRALIS AS440S46   г/н  е488не123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180300/0879-4/1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1 087 500,00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1068"/>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47</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Грузовой тягач седельный IVECO STRALIS AS440S46   г/н  к498нт123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180300/0879-4/1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1 087 500,00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859"/>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48</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Грузовой тягач седельный IVECO STRALIS AS440S46   г/н  к499нт123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180300/0879-4/1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1 087 500,00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933"/>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49</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Грузовой тягач седельный IVECO STRALIS AS440S46   г/н  к558нр123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180300/0879-4/1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990 000,00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865"/>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50</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Грузовой тягач седельный IVECO STRALIS AS440S46   г/н  к522нр123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180300/0879-4/1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990 000,00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981"/>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51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Грузовой тягач седельный IVECO STRALIS AS440S46   г/н  х978не123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180300/0879-4/1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990 000,00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899"/>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52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Грузовой тягач седельный IVECO STRALIS AS440S46   г/н  к564нр123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180300/0879-4/1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990 000,00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988"/>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53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Грузовой тягач седельный IVECO STRALIS AS440S46   г/н  к556нр123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180300/0879-4/1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990 000,00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92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54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Грузовой тягач седельный RENAULT PREMIUM 4x2  г/н   в763ок123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180300/0879-4/1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353900, Краснодарский край, г. Новороссийск, ж/д петля, парк "А", 2-й км (территория ООО «Автомехстрой» кад. № з/у 23:47:0109008:795)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975 000,00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779"/>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55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Грузовой тягач седельный RENAULT PREMIUM 4x2  г/н   в764ок123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180300/0879-4/1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353900, Краснодарский край, г. Новороссийск, ж/д петля, парк "А", 2-й км (территория ООО «Автомехстрой» кад. № з/у 23:47:0109008:795)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975 000,00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921"/>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56</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Грузовой тягач седельный RENAULT PREMIUM 4x2  г/н   в770ок123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180300/0879-4/1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353900, Краснодарский край, г. Новороссийск, ж/д петля, парк "А", 2-й км (территория ООО «Автомехстрой» кад. № з/у 23:47:0109008:795)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975 000,00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78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57</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Грузовой тягач седельный RENAULT PREMIUM 4x2  г/н   в772ок123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180300/0879-4/1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353900, Краснодарский край, г. Новороссийск, ж/д петля, парк "А", 2-й км (территория ООО «Автомехстрой» кад. № з/у 23:47:0109008:795)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975 000,00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781"/>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58</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Грузовой тягач седельный RENAULT PREMIUM 4x2  г/н   в774ок123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180300/0879-4/1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353900, Краснодарский край, г. Новороссийск, ж/д петля, парк "А", 2-й км (территория ООО «Автомехстрой» кад. № з/у 23:47:0109008:795)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975 000,00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923"/>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59</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Грузовой тягач седельный RENAULT PREMIUM 4x2  г/н   в844ок123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180300/0879-4/1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353900, Краснодарский край, г. Новороссийск, ж/д петля, парк "А", 2-й км (территория ООО «Автомехстрой» кад. № з/у 23:47:0109008:795)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975 000,00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64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60</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Грузовой тягач седельный RENAULT PREMIUM 4x2  г/н   н298св123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180300/0879-4/1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353900, Краснодарский край, г. Новороссийск, ж/д петля, парк "А", 2-й км (территория ООО «Автомехстрой» кад. № з/у 23:47:0109008:795)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975 000,00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766"/>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61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Грузовой тягач седельный RENAULT PREMIUM 4x2  г/н   с133оа123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180300/0879-4/1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353900, Краснодарский край, г. Новороссийск, ж/д петля, парк "А", 2-й км (территория ООО «Автомехстрой» кад. № з/у 23:47:0109008:795)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975 000,00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625"/>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62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Грузовой тягач седельный RENAULT PREMIUM 4x2  г/н   с217оа123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180300/0879-4/1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353900, Краснодарский край, г. Новороссийск, ж/д петля, парк "А", 2-й км (территория ООО «Автомехстрой» кад. № з/у 23:47:0109008:795)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975 000,00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767"/>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63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Грузовой тягач седельный RENAULT PREMIUM 4x2  г/н   т224ов123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180300/0879-4/1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353900, Краснодарский край, г. Новороссийск, ж/д петля, парк "А", 2-й км (территория ООО «Автомехстрой» кад. № з/у 23:47:0109008:795)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975 000,00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91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64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Грузовой тягач седельный RENAULT PREMIUM 4x2  г/н   с315оа123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180300/0879-4/1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353900, Краснодарский край, г. Новороссийск, ж/д петля, парк "А", 2-й км (территория ООО «Автомехстрой» кад. № з/у 23:47:0109008:795)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975 000,00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835"/>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65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Грузовой тягач седельный RENAULT PREMIUM 4x2  г/н   т128ов123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180300/0879-4/1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353900, Краснодарский край, г. Новороссийск, ж/д петля, парк "А", 2-й км (территория ООО «Автомехстрой» кад. № з/у 23:47:0109008:795)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975 000,00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627"/>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66</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Грузовой тягач седельный RENAULT PREMIUM 4x2  г/н   т129ов123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180300/0879-4/1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353900, Краснодарский край, г. Новороссийск, ж/д петля, парк "А", 2-й км (территория ООО «Автомехстрой» кад. № з/у 23:47:0109008:795)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975 000,00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911"/>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67</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Грузовой тягач седельный RENAULT PREMIUM 4x2  г/н   c224оа123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180300/0879-4/1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353900, Краснодарский край, г. Новороссийск, ж/д петля, парк "А", 2-й км (территория ООО «Автомехстрой» кад. № з/у 23:47:0109008:795)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975 000,00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77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68</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Грузовой тягач седельный RENAULT PREMIUM 4x2  г/н   т225ов123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180300/0879-4/1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353900, Краснодарский край, г. Новороссийск, ж/д петля, парк "А", 2-й км (территория ООО «Автомехстрой» кад. № з/у 23:47:0109008:795)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975 000,00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771"/>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69</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Грузовой тягач седельный RENAULT PREMIUM 4x2  г/н   т238ов123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180300/0879-4/1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353900, Краснодарский край, г. Новороссийск, ж/д петля, парк "А", 2-й км (территория ООО «Автомехстрой» кад. № з/у 23:47:0109008:795)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975 000,00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63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70</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Грузовой тягач седельный RENAULT PREMIUM 4x2  г/н   т246ов123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180300/0879-4/1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353900, Краснодарский край, г. Новороссийск, ж/д петля, парк "А", 2-й км (территория ООО «Автомехстрой» кад. № з/у 23:47:0109008:795)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975 000,00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907"/>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71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Грузовой тягач седельный RENAULT PREMIUM 4x2  г/н   т317ов123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180300/0879-4/1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353900, Краснодарский край, г. Новороссийск, ж/д петля, парк "А", 2-й км (территория ООО «Автомехстрой» кад. № з/у 23:47:0109008:795)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975 000,00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766"/>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72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Грузовой тягач седельный RENAULT PREMIUM 4x2  г/н   т319ов123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180300/0879-4/1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353900, Краснодарский край, г. Новороссийск, ж/д петля, парк "А", 2-й км (территория ООО «Автомехстрой» кад. № з/у 23:47:0109008:795)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975 000,00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908"/>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73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Грузовой тягач седельный RENAULT PREMIUM 4x2  г/н   т328ов123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180300/0879-4/1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353900, Краснодарский край, г. Новороссийск, ж/д петля, парк "А", 2-й км (территория ООО «Автомехстрой» кад. № з/у 23:47:0109008:795)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975 000,00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909"/>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74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Экскаватор перевалочный LIEBHERR A 924 LITRONIC  г/н  ХВ 441323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180300/0879-4/1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353909, Краснодарский край, г. Новороссийск, ул. ж/д петля парк "А", дом 2 км (территория ООО «Новоросметалл» кад. № з/у 23:47:0109008:59)</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3 515 500,00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1051"/>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75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Экскаватор перевалочный LIEBHERR A 924 LITRONIC  г/н  ХВ 441423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180300/0879-4/1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353909, Краснодарский край, г. Новороссийск, ул. ж/д петля парк "А", дом 2 км (территория ООО «Новоросметалл» кад. № з/у 23:47:0109008:59)</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3 515 500,00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91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76</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Экскаватор перевалочный LIEBHERR A 924 LITRONIC  г/н  2485кх23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180300/0879-4/1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353909, Краснодарский край, г. Новороссийск, ул. ж/д петля парк "А", дом 2 км (территория ООО «Новоросметалл» кад. № з/у 23:47:0109008:59)</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3 103 000,00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1053"/>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77</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Погрузчик sennebogen830R cpecial electro/ко995123^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180300/0879-4/2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353909, Краснодарский край, г. Новороссийск, ул. ж/д петля парк "А", дом 2 км (территория ООО «Новоросметалл» кад. № з/у 23:47:0109008:59)</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4 740 000,00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77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78</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Погрузчик  SENNEBOGEN 830R SPECIAL ELECTRO г/н 4811хв23^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180300/0879-4/2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353909, Краснодарский край, г. Новороссийск, ул. ж/д петля парк "А", дом 2 км (территория ООО «Новоросметалл» кад. № з/у 23:47:0109008:59)</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19 648 800,00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77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79</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Погрузчик SENNEBOGEN 825M г/н 0285ХЕ23 ^</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180300/0879-4/2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353909, Краснодарский край, г. Новороссийск, ул. ж/д петля парк "А", дом 2 км (территория ООО «Новоросметалл» кад. № з/у 23:47:0109008:59)</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13 528 800,00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1054"/>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80</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Погрузчик SENNEBOGEN 825M г/н 9969ХЕ23 ^</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180300/0879-4/2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353909, Краснодарский край, г. Новороссийск, ул. ж/д петля парк "А", дом 2 км (территория ООО «Новоросметалл» кад. № з/у 23:47:0109008:59)</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13 528 800,00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913"/>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81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Автомобиль грузовой тягач IVECO STRALIS/о051ка123/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180300/0879-4/2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808 500,00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482"/>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82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Экскаватор гусеничный SENNEBOGEN 870R/6991кс23/ </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200300/0113-4/1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Краснодарский край, г. Новороссийск, ул. ж/д петля, Парк "А", 2 км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274 726,25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687"/>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83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Автомобиль грузовой КО-806 на шасси КамАЗ поливомоечная г/н  о062тк123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200300/0113-4/1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Краснодарский край, г. Новороссийск, ул. ж/д петля, Парк "А", 2 км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642 635,69</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488"/>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84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Автомобиль грузовой тягач IVECO STRALIS г/н / Е100ВН 193 /</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200300/0113-4/1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Краснодарский край, г. Новороссийск, ул. ж/д петля, Парк "А", 2 км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106 683,41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63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85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Пульт параметриров.SV-IS5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180300/0879-5/2 / 180300/0318-5/2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353909, Краснодарский край, г. Новороссийск, ул. ж/д петля парк А, 2-й км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3 643,90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Списан</w:t>
            </w:r>
            <w:r>
              <w:rPr>
                <w:sz w:val="16"/>
                <w:szCs w:val="16"/>
              </w:rPr>
            </w:r>
            <w:r>
              <w:rPr>
                <w:sz w:val="16"/>
                <w:szCs w:val="16"/>
              </w:rPr>
            </w:r>
          </w:p>
        </w:tc>
      </w:tr>
      <w:tr>
        <w:tblPrEx/>
        <w:trPr>
          <w:trHeight w:val="63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86</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Расходомер вихревой; ДРГ.М-1600</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180300/0879-5/2 / 180300/0318-5/2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353909, Краснодарский край, г. Новороссийск, ул. ж/д петля парк А, 2-й км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18 715,45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Списан</w:t>
            </w:r>
            <w:r>
              <w:rPr>
                <w:sz w:val="16"/>
                <w:szCs w:val="16"/>
              </w:rPr>
            </w:r>
            <w:r>
              <w:rPr>
                <w:sz w:val="16"/>
                <w:szCs w:val="16"/>
              </w:rPr>
            </w:r>
          </w:p>
        </w:tc>
      </w:tr>
      <w:tr>
        <w:tblPrEx/>
        <w:trPr>
          <w:trHeight w:val="63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87</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Насос 1Д 200/90 с эл. дв.90*3000</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180300/0879-5/2 / 180300/0318-5/2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353909, Краснодарский край, г. Новороссийск, ул. ж/д петля парк А, 2-й км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49 390,90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Списан</w:t>
            </w:r>
            <w:r>
              <w:rPr>
                <w:sz w:val="16"/>
                <w:szCs w:val="16"/>
              </w:rPr>
            </w:r>
            <w:r>
              <w:rPr>
                <w:sz w:val="16"/>
                <w:szCs w:val="16"/>
              </w:rPr>
            </w:r>
          </w:p>
        </w:tc>
      </w:tr>
      <w:tr>
        <w:tblPrEx/>
        <w:trPr>
          <w:trHeight w:val="63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88</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Насос 1Д315/71 с эл.дв.иг.110*3000-2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180300/0879-5/2 / 180300/0318-5/2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353909, Краснодарский край, г. Новороссийск, ул. ж/д петля парк А, 2-й км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58 857,50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Списан</w:t>
            </w:r>
            <w:r>
              <w:rPr>
                <w:sz w:val="16"/>
                <w:szCs w:val="16"/>
              </w:rPr>
            </w:r>
            <w:r>
              <w:rPr>
                <w:sz w:val="16"/>
                <w:szCs w:val="16"/>
              </w:rPr>
            </w:r>
          </w:p>
        </w:tc>
      </w:tr>
      <w:tr>
        <w:tblPrEx/>
        <w:trPr>
          <w:trHeight w:val="63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89</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Дефектоскоп ультразвуковой УД2-140 (ЭСПЦ)</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180300/0879-5/2 / 180300/0318-5/2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353909, Краснодарский край, г. Новороссийск, ул. ж/д петля парк А, 2-й км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33 946,25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Списан</w:t>
            </w:r>
            <w:r>
              <w:rPr>
                <w:sz w:val="16"/>
                <w:szCs w:val="16"/>
              </w:rPr>
            </w:r>
            <w:r>
              <w:rPr>
                <w:sz w:val="16"/>
                <w:szCs w:val="16"/>
              </w:rPr>
            </w:r>
          </w:p>
        </w:tc>
      </w:tr>
      <w:tr>
        <w:tblPrEx/>
        <w:trPr>
          <w:trHeight w:val="63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90</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Прибор измерения-1-г/оч. (Пож.сигн.АБК); TWDH020</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180300/0879-5/2 / 180300/0318-5/2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353909, Краснодарский край, г. Новороссийск, ул. ж/д петля парк А, 2-й км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51 203,75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Списан</w:t>
            </w:r>
            <w:r>
              <w:rPr>
                <w:sz w:val="16"/>
                <w:szCs w:val="16"/>
              </w:rPr>
            </w:r>
            <w:r>
              <w:rPr>
                <w:sz w:val="16"/>
                <w:szCs w:val="16"/>
              </w:rPr>
            </w:r>
          </w:p>
        </w:tc>
      </w:tr>
      <w:tr>
        <w:tblPrEx/>
        <w:trPr>
          <w:trHeight w:val="63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91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Прибор измерения-2-г/оч (Пож.сигн.Офис); TWDH020</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180300/0879-5/2 / 180300/0318-5/2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353909, Краснодарский край, г. Новороссийск, ул. ж/д петля парк А, 2-й км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51 203,75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Списан</w:t>
            </w:r>
            <w:r>
              <w:rPr>
                <w:sz w:val="16"/>
                <w:szCs w:val="16"/>
              </w:rPr>
            </w:r>
            <w:r>
              <w:rPr>
                <w:sz w:val="16"/>
                <w:szCs w:val="16"/>
              </w:rPr>
            </w:r>
          </w:p>
        </w:tc>
      </w:tr>
      <w:tr>
        <w:tblPrEx/>
        <w:trPr>
          <w:trHeight w:val="625"/>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92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Прибор измерения-3-г/оч (Пож.сигн.РММ); TWDH020</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180300/0879-5/2 / 180300/0318-5/2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353909, Краснодарский край, г. Новороссийск, ул. ж/д петля парк А, 2-й км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51 203,75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Списан</w:t>
            </w:r>
            <w:r>
              <w:rPr>
                <w:sz w:val="16"/>
                <w:szCs w:val="16"/>
              </w:rPr>
            </w:r>
            <w:r>
              <w:rPr>
                <w:sz w:val="16"/>
                <w:szCs w:val="16"/>
              </w:rPr>
            </w:r>
          </w:p>
        </w:tc>
      </w:tr>
      <w:tr>
        <w:tblPrEx/>
        <w:trPr>
          <w:trHeight w:val="63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93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 2273Кондиционер.и вентиляц.оборудование к-т(2);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180300/0879-5/2 / 180300/0318-5/2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353909, Краснодарский край, г. Новороссийск, ул. ж/д петля парк А, 2-й км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70 369,00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Списан</w:t>
            </w:r>
            <w:r>
              <w:rPr>
                <w:sz w:val="16"/>
                <w:szCs w:val="16"/>
              </w:rPr>
            </w:r>
            <w:r>
              <w:rPr>
                <w:sz w:val="16"/>
                <w:szCs w:val="16"/>
              </w:rPr>
            </w:r>
          </w:p>
        </w:tc>
      </w:tr>
      <w:tr>
        <w:tblPrEx/>
        <w:trPr>
          <w:trHeight w:val="63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94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Насос 1Д 250/125А с эл.дв.иг.132*3000-1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180300/0879-5/2 / 180300/0318-5/2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353909, Краснодарский край, г. Новороссийск, ул. ж/д петля парк А, 2-й км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85 842,25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Списан</w:t>
            </w:r>
            <w:r>
              <w:rPr>
                <w:sz w:val="16"/>
                <w:szCs w:val="16"/>
              </w:rPr>
            </w:r>
            <w:r>
              <w:rPr>
                <w:sz w:val="16"/>
                <w:szCs w:val="16"/>
              </w:rPr>
            </w:r>
          </w:p>
        </w:tc>
      </w:tr>
      <w:tr>
        <w:tblPrEx/>
        <w:trPr>
          <w:trHeight w:val="63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95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Насос 1Д 250/125А с эл.дв.иг.132*3000-2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180300/0879-5/2 / 180300/0318-5/2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353909, Краснодарский край, г. Новороссийск, ул. ж/д петля парк А, 2-й км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85 842,25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Списан</w:t>
            </w:r>
            <w:r>
              <w:rPr>
                <w:sz w:val="16"/>
                <w:szCs w:val="16"/>
              </w:rPr>
            </w:r>
            <w:r>
              <w:rPr>
                <w:sz w:val="16"/>
                <w:szCs w:val="16"/>
              </w:rPr>
            </w:r>
          </w:p>
        </w:tc>
      </w:tr>
      <w:tr>
        <w:tblPrEx/>
        <w:trPr>
          <w:trHeight w:val="63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96</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Кондиционер.и вентиляц.оборудование к-т(3); 10521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180300/0879-5/2 / 180300/0318-5/2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353909, Краснодарский край, г. Новороссийск, ул. ж/д петля парк А, 2-й км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83 029,70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Списан</w:t>
            </w:r>
            <w:r>
              <w:rPr>
                <w:sz w:val="16"/>
                <w:szCs w:val="16"/>
              </w:rPr>
            </w:r>
            <w:r>
              <w:rPr>
                <w:sz w:val="16"/>
                <w:szCs w:val="16"/>
              </w:rPr>
            </w:r>
          </w:p>
        </w:tc>
      </w:tr>
      <w:tr>
        <w:tblPrEx/>
        <w:trPr>
          <w:trHeight w:val="944"/>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97</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Оборудование автоматики МНЛЗ; CADM-104SD004…,NK045,NK045-01,NK045-05,Cnt04-09,Cnt04,LIC#0302954,100K14ФА,06004022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180300/0879-5/2 / 180300/0318-5/2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353909, Краснодарский край, г. Новороссийск, ул. ж/д петля парк А, 2-й км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101 504,00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Списан</w:t>
            </w:r>
            <w:r>
              <w:rPr>
                <w:sz w:val="16"/>
                <w:szCs w:val="16"/>
              </w:rPr>
            </w:r>
            <w:r>
              <w:rPr>
                <w:sz w:val="16"/>
                <w:szCs w:val="16"/>
              </w:rPr>
            </w:r>
          </w:p>
        </w:tc>
      </w:tr>
      <w:tr>
        <w:tblPrEx/>
        <w:trPr>
          <w:trHeight w:val="592"/>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98</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Фильтр.устр.д/очистки воздуха; 12-FLT-G</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180300/0879-5/2 / 180300/0318-5/2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353909, Краснодарский край, г. Новороссийск, ул. ж/д петля парк А, 2-й км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167 473,80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Списан</w:t>
            </w:r>
            <w:r>
              <w:rPr>
                <w:sz w:val="16"/>
                <w:szCs w:val="16"/>
              </w:rPr>
            </w:r>
            <w:r>
              <w:rPr>
                <w:sz w:val="16"/>
                <w:szCs w:val="16"/>
              </w:rPr>
            </w:r>
          </w:p>
        </w:tc>
      </w:tr>
      <w:tr>
        <w:tblPrEx/>
        <w:trPr>
          <w:trHeight w:val="514"/>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99</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Газоход водоохлаждающий; ФАМ Т2-Т8</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180300/0879-5/2 / 180300/0318-5/2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353909, Краснодарский край, г. Новороссийск, ул. ж/д петля парк А, 2-й км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1 314 205,75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Списан</w:t>
            </w:r>
            <w:r>
              <w:rPr>
                <w:sz w:val="16"/>
                <w:szCs w:val="16"/>
              </w:rPr>
            </w:r>
            <w:r>
              <w:rPr>
                <w:sz w:val="16"/>
                <w:szCs w:val="16"/>
              </w:rPr>
            </w:r>
          </w:p>
        </w:tc>
      </w:tr>
      <w:tr>
        <w:tblPrEx/>
        <w:trPr>
          <w:trHeight w:val="578"/>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100</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Корзина для лома-2 ч.V=45м3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180300/0879-5/2 / 180300/0318-5/2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353909, Краснодарский край, г. Новороссийск, ул. ж/д петля парк А, 2-й км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2 093 062,40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Списан</w:t>
            </w:r>
            <w:r>
              <w:rPr>
                <w:sz w:val="16"/>
                <w:szCs w:val="16"/>
              </w:rPr>
            </w:r>
            <w:r>
              <w:rPr>
                <w:sz w:val="16"/>
                <w:szCs w:val="16"/>
              </w:rPr>
            </w:r>
          </w:p>
        </w:tc>
      </w:tr>
      <w:tr>
        <w:tblPrEx/>
        <w:trPr>
          <w:trHeight w:val="50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101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СГМ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180300/0879-5/2 / 180300/0318-5/2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353909, Краснодарский край, г. Новороссийск, ул. ж/д петля парк А, 2-й км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2 700 816,30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Списан</w:t>
            </w:r>
            <w:r>
              <w:rPr>
                <w:sz w:val="16"/>
                <w:szCs w:val="16"/>
              </w:rPr>
            </w:r>
            <w:r>
              <w:rPr>
                <w:sz w:val="16"/>
                <w:szCs w:val="16"/>
              </w:rPr>
            </w:r>
          </w:p>
        </w:tc>
      </w:tr>
      <w:tr>
        <w:tblPrEx/>
        <w:trPr>
          <w:trHeight w:val="564"/>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102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Тех.оснастка сталь-ковша/х.сп./</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180300/0879-5/2 / 180300/0318-5/2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353909, Краснодарский край, г. Новороссийск, ул. ж/д петля парк А, 2-й км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7 364 089,20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Списан</w:t>
            </w:r>
            <w:r>
              <w:rPr>
                <w:sz w:val="16"/>
                <w:szCs w:val="16"/>
              </w:rPr>
            </w:r>
            <w:r>
              <w:rPr>
                <w:sz w:val="16"/>
                <w:szCs w:val="16"/>
              </w:rPr>
            </w:r>
          </w:p>
        </w:tc>
      </w:tr>
      <w:tr>
        <w:tblPrEx/>
        <w:trPr>
          <w:trHeight w:val="455"/>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103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Трансформатор ЭТЦНК-70000; ЭТЦНК-70000</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180300/0879-5/2 / 180300/0318-5/2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353909, Краснодарский край, г. Новороссийск, ул. ж/д петля парк А, 2-й км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17 729 479,30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Списан</w:t>
            </w:r>
            <w:r>
              <w:rPr>
                <w:sz w:val="16"/>
                <w:szCs w:val="16"/>
              </w:rPr>
            </w:r>
            <w:r>
              <w:rPr>
                <w:sz w:val="16"/>
                <w:szCs w:val="16"/>
              </w:rPr>
            </w:r>
          </w:p>
        </w:tc>
      </w:tr>
      <w:tr>
        <w:tblPrEx/>
        <w:trPr>
          <w:trHeight w:val="1049"/>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104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Восстановленный сбалансированный кран стреловой на неподвижной опоре, модель SERAM HYDRAULIC EQUILIBRIUM CRANE S100.25E (серийный номер 84264900)</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180300/0879-5/2 / 180300/0318-5/2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353909, Краснодарский край, г. Новороссийск, ул. ж/д петля парк А, 2-й км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24 815 872,90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488"/>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105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Секция Т2-Т8/газоходыДСП/; Т2...Т8-Н</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180300/0879-5/2 / 180300/0318-5/2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353909, Краснодарский край, г. Новороссийск, ул. ж/д петля парк А, 2-й км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86 442 036,60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552"/>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106</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Трансформатор TAMINI 13 МВА (печь ковш); FTOH</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180300/0879-5/2 / 180300/0318-5/2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353909, Краснодарский край, г. Новороссийск, ул. ж/д петля парк А, 2-й км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Списан</w:t>
            </w:r>
            <w:r>
              <w:rPr>
                <w:sz w:val="16"/>
                <w:szCs w:val="16"/>
              </w:rPr>
            </w:r>
            <w:r>
              <w:rPr>
                <w:sz w:val="16"/>
                <w:szCs w:val="16"/>
              </w:rPr>
            </w:r>
          </w:p>
        </w:tc>
      </w:tr>
      <w:tr>
        <w:tblPrEx/>
        <w:trPr>
          <w:trHeight w:val="168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107</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Системы оборотного цикла водоснабжения (Водоподготовка)</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200300/0113-5/3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353909, Краснодарский край, г. Новороссийск, ул. ж/д петля парк А, 2-й км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28 644 257,88</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списано как движимое имущество и принято как недвижимое имущество (согласно вх.письму 25/373 от 04.07.2025г (объект поставлен на кадастровый учет с кн 23:47:0119010:420, принят в залог по ДС 190300/0766-7.10/2DS14)</w:t>
            </w:r>
            <w:r>
              <w:rPr>
                <w:sz w:val="16"/>
                <w:szCs w:val="16"/>
              </w:rPr>
            </w:r>
            <w:r>
              <w:rPr>
                <w:sz w:val="16"/>
                <w:szCs w:val="16"/>
              </w:rPr>
            </w:r>
          </w:p>
        </w:tc>
      </w:tr>
      <w:tr>
        <w:tblPrEx/>
        <w:trPr>
          <w:trHeight w:val="533"/>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108</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ГПГУ JMC 612 GS-N.LC G-1 ЭЦ1 мощностью 1464 кВт</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200300/0113-5/5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353909, Краснодарский край, г. Новороссийск, ул. ж/д петля парк А, 2-й км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8 318 955,82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597"/>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109</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ГПГУ JMC 612 GS-N.LC G-2 ЭЦ1 мощностью 1464 кВт</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200300/0113-5/5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353909, Краснодарский край, г. Новороссийск, ул. ж/д петля парк А, 2-й км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8 318 955,82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63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110</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ГПГУ JMC 612 GS-N.LC G-3 ЭЦ1 мощностью 1464 кВт</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200300/0113-5/5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353909, Краснодарский край, г. Новороссийск, ул. ж/д петля парк А, 2-й км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8 318 955,82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63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111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Кран козловой</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200300/0113-5/5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353909, Краснодарский край, г. Новороссийск, ул. ж/д петля парк А, 2-й км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125 129,39</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Списан</w:t>
            </w:r>
            <w:r>
              <w:rPr>
                <w:sz w:val="16"/>
                <w:szCs w:val="16"/>
              </w:rPr>
            </w:r>
            <w:r>
              <w:rPr>
                <w:sz w:val="16"/>
                <w:szCs w:val="16"/>
              </w:rPr>
            </w:r>
          </w:p>
        </w:tc>
      </w:tr>
      <w:tr>
        <w:tblPrEx/>
        <w:trPr>
          <w:trHeight w:val="63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112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Свод водоохлаждаемый/верхн.сменная частьДСП/</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200300/0113-5/5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353909, Краснодарский край, г. Новороссийск, ул. ж/д петля парк А, 2-й км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168 571,96</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Списан</w:t>
            </w:r>
            <w:r>
              <w:rPr>
                <w:sz w:val="16"/>
                <w:szCs w:val="16"/>
              </w:rPr>
            </w:r>
            <w:r>
              <w:rPr>
                <w:sz w:val="16"/>
                <w:szCs w:val="16"/>
              </w:rPr>
            </w:r>
          </w:p>
        </w:tc>
      </w:tr>
      <w:tr>
        <w:tblPrEx/>
        <w:trPr>
          <w:trHeight w:val="63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113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Стенд шиномонтажный д/колес грузовых а/м /полт/ </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200300/0113-5/5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353909, Краснодарский край, г. Новороссийск, ул. ж/д петля парк А, 2-й км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93 485,12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Списан</w:t>
            </w:r>
            <w:r>
              <w:rPr>
                <w:sz w:val="16"/>
                <w:szCs w:val="16"/>
              </w:rPr>
            </w:r>
            <w:r>
              <w:rPr>
                <w:sz w:val="16"/>
                <w:szCs w:val="16"/>
              </w:rPr>
            </w:r>
          </w:p>
        </w:tc>
      </w:tr>
      <w:tr>
        <w:tblPrEx/>
        <w:trPr>
          <w:trHeight w:val="63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114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Весы автомобильные электромеханические Магнус60-18</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200300/0113-5/5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353909, Краснодарский край, г. Новороссийск, ул. ж/д петля парк А, 2-й км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98 383,56</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Списан</w:t>
            </w:r>
            <w:r>
              <w:rPr>
                <w:sz w:val="16"/>
                <w:szCs w:val="16"/>
              </w:rPr>
            </w:r>
            <w:r>
              <w:rPr>
                <w:sz w:val="16"/>
                <w:szCs w:val="16"/>
              </w:rPr>
            </w:r>
          </w:p>
        </w:tc>
      </w:tr>
      <w:tr>
        <w:tblPrEx/>
        <w:trPr>
          <w:trHeight w:val="42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115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Земельный участок</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190300/0766-7.10/2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Краснодарский край, с. Гайдук, г. Новороссийск</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58 571 648,33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42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116</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КПП</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190300/0766-7.10/2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Краснодарский край, с. Гайдук, г. Новороссийск</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1 085 141,00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515"/>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117</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Водоподготовка линии катанки, насосная станция пожаротушения (поз.25)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190300/0766-7.10/2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Краснодарский край, с. Гайдук, г. Новороссийск</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772 989,30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42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118</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Склад металлоизделий</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190300/0766-7.10/2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Краснодарский край, с. Гайдук, г. Новороссийск</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7 983 215,90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42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119</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Лаборатория (поз.14)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190300/0766-7.10/2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Краснодарский край, с. Гайдук, г. Новороссийск</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4 896 414,90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49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120</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Компрессорная станция сжатого воздуха (Компрессорная) (поз.4)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190300/0766-7.10/2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Краснодарский край, с. Гайдук, г. Новороссийск</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3 475 221,10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42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121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Прокатный цех (поз.1)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190300/0766-7.10/2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Краснодарский край, с. Гайдук, г. Новороссийск</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333 977 224,90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42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122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Газификатор (поз.5)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190300/0766-7.10/2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Краснодарский край, с. Гайдук, г. Новороссийск</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1 138 211,60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42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123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Блочно-модульная котельная №1 (поз.19.1)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190300/0766-7.10/2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Краснодарский край, с. Гайдук, г. Новороссийск</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3 126 881,50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1039"/>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124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Система оборотного цикла водоснабжения с электропомещением и насосной станцией (Здание водоподготовки) (поз.2)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190300/0766-7.10/2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Краснодарский край, с. Гайдук, г. Новороссийск</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29 287 213,40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42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125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Яма окалины (поз.3)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190300/0766-7.10/2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Краснодарский край, с. Гайдук, г. Новороссийск</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6 051 266,30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63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126</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Блочно-модульная трансформаторная подстанция (поз. 12.1)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190300/0766-7.10/2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Краснодарский край, с. Гайдук, г. Новороссийск</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2 316 298,40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42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127</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Склад</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190300/0766-7.10/2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Краснодарский край, с. Гайдук, г. Новороссийск</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4 644 642,70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42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128</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Дымовая труба (поз.1.1)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190300/0766-7.10/2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Краснодарский край, с. Гайдук, г. Новороссийск</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3 338 204,30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507"/>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129</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Распределительное устройство 6 кВ с двумя блоками (поз.12)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190300/0766-7.10/2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Краснодарский край, с. Гайдук, г. Новороссийск</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10 010 408,10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571"/>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130</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Резервуары запаса воды (сблокированные) объёмом 750 куб.м каждый (поз. 20.1, 20.2)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190300/0766-7.10/2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Краснодарский край, с. Гайдук, г. Новороссийск</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4 018 268,50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424"/>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131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Иное сооружение (подводящий газопровод)</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190300/0766-7.10/2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Краснодарский край, с. Гайдук, г. Новороссийск</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20 086 224,10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42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132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Вольцетокарная мастерская</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190300/0766-7.10/2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Краснодарский край, с. Гайдук, г. Новороссийск</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42 749 758,50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42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133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Нежилое здание - Управление</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190300/0766-7.10/2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Краснодарский край, с. Гайдук, г. Новороссийск</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27 353 016,90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42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134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Нижняя площадка</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190300/0766-7.10/2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Краснодарский край, с. Гайдук, г. Новороссийск</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1 232 047,79</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42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135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Верхняя площадка</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190300/0766-7.10/2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Краснодарский край, с. Гайдук, г. Новороссийск</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226 837,42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42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136</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Автодорога</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190300/0766-7.10/2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Краснодарский край, с. Гайдук, г. Новороссийск</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876 020,08</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42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137</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Цех редукторных пар</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190300/0766-7.10/2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Краснодарский край, с. Гайдук, г. Новороссийск</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429"/>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138</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Механический цех №2 площадью 5709,5 кв.м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190300/0766-7.10/2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Краснодарский край, с. Гайдук, г. Новороссийск</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419"/>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139</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Административно-бытовой комплекс</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190300/0766-7.2/69 / 180300/0879-7.2/1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Краснодарский край, г. Новороссийск, ул. ж/д петля, парк А, 2-й км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61 220 003,25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105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140</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Сложный объект, состоящий из помещения газовой службы и помещения механических мастерских подъемного оборудования литер Г9</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190300/0766-7.2/69 / 180300/0879-7.2/1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Краснодарский край, г. Новороссийск, ул. ж/д петля, парк А, 2-й км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6 441 057,75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415"/>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141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Земельный участок</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190300/0766-7.2/69 / 180300/0879-7.2/1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Краснодарский край, г. Новороссийск, ул. ж/д петля, парк А, 2-й км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31 535 250,00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41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142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Земельный участок</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190300/0766-7.2/69 / 180300/0879-7.2/1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Краснодарский край, г. Новороссийск, ул. ж/д петля, парк А, 2-й км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2 132 250,00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483"/>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143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Земельный участок</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190300/0766-7.2/69 / 180300/0879-7.2/1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Краснодарский край, г. Новороссийск, ул. ж/д петля, парк А, 2-й км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5 474 250,00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465"/>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144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Земельный участок</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190300/0766-7.2/69 / 180300/0879-7.2/1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Краснодарский край, г. Новороссийск, ул. ж/д петля, парк А, 2-й км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2 453 250,00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387"/>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145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Компрессорная</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190300/0766-7.1/1 / 180300/0879-7.1/1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Краснодарский край, г. Новороссийск, ул. Парк «А», ж/д петля 2км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4 533 517,50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34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146</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Административно-бытовой корпус</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190300/0766-7.1/1 / 180300/0879-7.1/1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Краснодарский край, г. Новороссийск, ул. Парк «А», ж/д петля 2км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94 201 101,00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404"/>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147</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Проходная</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190300/0766-7.1/1 / 180300/0879-7.1/1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Краснодарский край, г. Новороссийск, ул. Парк «А», ж/д петля 2км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135 503,25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468"/>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148</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Проходная</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190300/0766-7.1/1 / 180300/0879-7.1/1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Краснодарский край, г. Новороссийск, ул. Парк «А», ж/д петля 2км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165 614,25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39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149</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Склад</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190300/0766-7.1/1 / 180300/0879-7.1/1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Краснодарский край, г. Новороссийск, ул. Парк «А», ж/д петля 2км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6 237 531,00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453"/>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150</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Проходная</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190300/0766-7.1/1 / 180300/0879-7.1/1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Краснодарский край, г. Новороссийск, ул. Парк «А», ж/д петля 2км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466 731,75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318"/>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151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Подъездной железнодорожный путь №117/1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190300/0766-7.1/1 / 180300/0879-7.1/1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Краснодарский край, г. Новороссийск, ул. Парк «А», ж/д петля 2км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1 533 668,25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439"/>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152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Водоподготовка с градирнями</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190300/0766-7.1/1 / 180300/0879-7.1/1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Краснодарский край, г. Новороссийск, ул. Парк «А», ж/д петля 2км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10 370 905,50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361"/>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153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Административный корпус</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190300/0766-7.1/1 / 180300/0879-7.1/1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Краснодарский край, г. Новороссийск, ул. Парк «А», ж/д петля 2км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73 654 165,50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424"/>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154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Блок основных очистных сооружений</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190300/0766-7.1/1 / 180300/0879-7.1/1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Краснодарский край, г. Новороссийск, ул. Парк «А», ж/д петля 2км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2 160 237,00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488"/>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155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Отделение оперативного управления</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190300/0766-7.1/1 / 180300/0879-7.1/1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Краснодарский край, г. Новороссийск, ул. Парк «А», ж/д петля 2км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4 409 533,50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41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156</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Трансформаторная подстанция</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190300/0766-7.1/1 / 180300/0879-7.1/1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Краснодарский край, г. Новороссийск, ул. Парк «А», ж/д петля 2км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4 818 873,00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332"/>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157</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Мастерские</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190300/0766-7.1/1 / 180300/0879-7.1/1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Краснодарский край, г. Новороссийск, ул. Парк «А», ж/д петля 2км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18 346 516,71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537"/>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158</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Насосная станция</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190300/0766-7.1/1 / 180300/0879-7.1/1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Краснодарский край, г. Новороссийск, ул. Парк «А», ж/д петля 2км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2 749 048,50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459"/>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159</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Бытовые помещения, кислородная</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190300/0766-7.1/1 / 180300/0879-7.1/1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Краснодарский край, г. Новороссийск, ул. Парк «А», ж/д петля 2км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1 120 667,25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381"/>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160</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Подъездной железнодорожный путь №117</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190300/0766-7.1/1 / 180300/0879-7.1/1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Краснодарский край, г. Новороссийск, ул. Парк «А», ж/д петля 2км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2 324 100,75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587"/>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161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Проходная</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190300/0766-7.1/1 / 180300/0879-7.1/1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Краснодарский край, г. Новороссийск, ул. Парк «А», ж/д петля 2км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466 731,75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509"/>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162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Электросталеплавильный цех</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190300/0766-7.1/1 / 180300/0879-7.1/1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Краснодарский край, г. Новороссийск, ул. Парк «А», ж/д петля 2км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557 257 219,50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43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163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АЗС№1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190300/0766-7.1/1 / 180300/0879-7.1/1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Краснодарский край, г. Новороссийск, ул. Парк «А», ж/д петля 2км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1 934 185,50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494"/>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164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Сети газоснабжения 66 метров</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190300/0766-7.1/1 / 180300/0879-7.1/1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Краснодарский край, г. Новороссийск, ул. Парк «А», ж/д петля 2км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558"/>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165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Электростанция установленной мощностью 16,8 МВт для собственных нужд (ЗДАНИЕ)</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190300/0766-7.1/1 / 180300/0879-7.1/1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Краснодарский край, г. Новороссийск, ул. Парк «А», ж/д петля 2км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53 304 442,26</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485"/>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166</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Земельный участок (право собственности)</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190300/0766-7.1/1 / 180300/0879-7.1/1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Краснодарский край, г.Новороссийск, в районе с. Кирилловка</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7 304 250,00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624"/>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167</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Склад литер Ж</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200300/0113-7.2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Краснодарский край, г. Новороссийск, с. Кирилловка, ул. ж/д петля, парк ""А"" 2-й км."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1 530 496,59</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619"/>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168</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Производственные мастерские литер В</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200300/0113-7.2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Краснодарский край, г. Новороссийск, с. Кирилловка, ул. ж/д петля, парк ""А"" 2-й км."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33 741,90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473"/>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169</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Шлаковый двор Литер Ц</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200300/0113-7.2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Краснодарский край, г. Новороссийск, с. Кирилловка, ул. ж/д петля, парк ""А"" 2-й км."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272 736,99</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61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170</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Механические мастерские литер А</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200300/0113-7.2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Краснодарский край, г. Новороссийск, с. Кирилловка, ул. ж/д петля, парк ""А"" 2-й км."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605"/>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171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Здание инвертора газоочистки литер Ч</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200300/0113-7.2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Краснодарский край, г. Новороссийск, с. Кирилловка, ул. ж/д петля, парк ""А"" 2-й км."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601"/>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172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Трансформаторная подстанция № 2 литер Ы</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200300/0113-7.2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Краснодарский край, г. Новороссийск, с. Кирилловка, ул. ж/д петля, парк ""А"" 2-й км."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477 961,35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552"/>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173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ТРГСТК №2 (компенсаторы реактивной мощности) литер Ф</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200300/0113-7.2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Краснодарский край, г. Новороссийск, с. Кирилловка, ул. ж/д петля, парк ""А"" 2-й км."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1 919 677,14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592"/>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174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Здание газоочистки литер Ю</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200300/0113-7.2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Краснодарский край, г. Новороссийск, с. Кирилловка, ул. ж/д петля, парк ""А"" 2-й км."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171 487,29</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587"/>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175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ТРГСТК №1 (компенсаторы реактивной мощности) литер У</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200300/0113-7.2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Краснодарский край, г. Новороссийск, с. Кирилловка, ул. ж/д петля, парк ""А"" 2-й км."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1 448 224,11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1008"/>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176</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IVECO STRALIS АТ440S42ТХ/Р ТЯГАЧ СЕДЕЛЬНЫЙ</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1 192 500,00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rFonts w:ascii="Times New Roman" w:hAnsi="Times New Roman" w:eastAsia="Times New Roman" w:cs="Times New Roman"/>
                <w:b w:val="0"/>
                <w:bCs w:val="0"/>
                <w:i w:val="0"/>
                <w:strike w:val="0"/>
                <w:color w:val="000000"/>
                <w:sz w:val="16"/>
                <w:szCs w:val="16"/>
                <w:highlight w:val="none"/>
                <w:u w:val="none"/>
                <w:vertAlign w:val="baseline"/>
              </w:rPr>
            </w:pPr>
            <w:r>
              <w:rPr>
                <w:rFonts w:ascii="Times New Roman" w:hAnsi="Times New Roman" w:eastAsia="Times New Roman" w:cs="Times New Roman"/>
                <w:b w:val="0"/>
                <w:i w:val="0"/>
                <w:strike w:val="0"/>
                <w:color w:val="000000"/>
                <w:sz w:val="16"/>
                <w:szCs w:val="16"/>
                <w:u w:val="none"/>
                <w:vertAlign w:val="baseline"/>
              </w:rPr>
              <w:t xml:space="preserve">Страховой случай (ДТП)</w:t>
            </w:r>
            <w:r>
              <w:rPr>
                <w:rFonts w:ascii="Times New Roman" w:hAnsi="Times New Roman" w:eastAsia="Times New Roman" w:cs="Times New Roman"/>
                <w:b w:val="0"/>
                <w:bCs w:val="0"/>
                <w:i w:val="0"/>
                <w:strike w:val="0"/>
                <w:color w:val="000000"/>
                <w:sz w:val="16"/>
                <w:szCs w:val="16"/>
                <w:highlight w:val="none"/>
                <w:u w:val="none"/>
                <w:vertAlign w:val="baseline"/>
              </w:rPr>
            </w:r>
            <w:r>
              <w:rPr>
                <w:rFonts w:ascii="Times New Roman" w:hAnsi="Times New Roman" w:eastAsia="Times New Roman" w:cs="Times New Roman"/>
                <w:b w:val="0"/>
                <w:bCs w:val="0"/>
                <w:i w:val="0"/>
                <w:strike w:val="0"/>
                <w:color w:val="000000"/>
                <w:sz w:val="16"/>
                <w:szCs w:val="16"/>
                <w:highlight w:val="none"/>
                <w:u w:val="none"/>
                <w:vertAlign w:val="baseline"/>
              </w:rPr>
            </w:r>
          </w:p>
          <w:p>
            <w:pPr>
              <w:jc w:val="center"/>
            </w:pPr>
            <w:r>
              <w:rPr>
                <w:rFonts w:ascii="Times New Roman" w:hAnsi="Times New Roman" w:eastAsia="Times New Roman" w:cs="Times New Roman"/>
                <w:b w:val="0"/>
                <w:i w:val="0"/>
                <w:strike w:val="0"/>
                <w:color w:val="000000"/>
                <w:sz w:val="16"/>
                <w:szCs w:val="16"/>
                <w:highlight w:val="none"/>
                <w:u w:val="none"/>
                <w:vertAlign w:val="baseline"/>
              </w:rPr>
              <w:t xml:space="preserve">т/с Автомобиль грузовой тягач IVECO STRALIS АТ440S42ТХ/Р гос.номер Р 729 МЕ 123, ПТС № 78УТ487889, Вин: WJMS2NSH40C259934.</w:t>
            </w:r>
            <w:r/>
          </w:p>
          <w:p>
            <w:pPr>
              <w:jc w:val="center"/>
            </w:pPr>
            <w:r>
              <w:rPr>
                <w:rFonts w:ascii="Times New Roman" w:hAnsi="Times New Roman" w:eastAsia="Times New Roman" w:cs="Times New Roman"/>
                <w:b w:val="0"/>
                <w:i w:val="0"/>
                <w:strike w:val="0"/>
                <w:color w:val="000000"/>
                <w:sz w:val="16"/>
                <w:szCs w:val="16"/>
                <w:highlight w:val="none"/>
                <w:u w:val="none"/>
                <w:vertAlign w:val="baseline"/>
              </w:rPr>
              <w:t xml:space="preserve">Письмом №25/722 от 23.12.2025г. Клиент уведомил Банк о наступлении страхового события (ДТП от 18.12.2025г.), при получении документов из ГИБДД будет заявлено в страховую компанию.</w:t>
            </w:r>
            <w:r/>
          </w:p>
          <w:p>
            <w:pPr>
              <w:jc w:val="center"/>
            </w:pPr>
            <w:r>
              <w:rPr>
                <w:rFonts w:ascii="Times New Roman" w:hAnsi="Times New Roman" w:eastAsia="Times New Roman" w:cs="Times New Roman"/>
                <w:b w:val="0"/>
                <w:i w:val="0"/>
                <w:strike w:val="0"/>
                <w:color w:val="000000"/>
                <w:sz w:val="16"/>
                <w:szCs w:val="16"/>
                <w:highlight w:val="none"/>
                <w:u w:val="none"/>
                <w:vertAlign w:val="baseline"/>
              </w:rPr>
              <w:t xml:space="preserve">25.12.2025г. ОРОИО в адрес ОРККБ ГО и ОСКП было направлено письмо о наступлении страхового события.</w:t>
            </w:r>
            <w:r/>
          </w:p>
          <w:p>
            <w:pPr>
              <w:jc w:val="center"/>
              <w:rPr>
                <w:sz w:val="16"/>
                <w:szCs w:val="16"/>
              </w:rPr>
            </w:pPr>
            <w:r>
              <w:rPr>
                <w:rFonts w:ascii="Times New Roman" w:hAnsi="Times New Roman" w:eastAsia="Times New Roman" w:cs="Times New Roman"/>
                <w:b w:val="0"/>
                <w:i w:val="0"/>
                <w:strike w:val="0"/>
                <w:color w:val="000000"/>
                <w:sz w:val="16"/>
                <w:szCs w:val="16"/>
                <w:highlight w:val="none"/>
                <w:u w:val="none"/>
                <w:vertAlign w:val="baseline"/>
              </w:rPr>
              <w:t xml:space="preserve">Письмо в Страховую компанию не направлялось, в связи с отсутствием действующего договора страхования, о чем выявляся соответствующий ФП (последний срок страхования был до 13.08.2025г.).</w:t>
            </w:r>
            <w:r>
              <w:rPr>
                <w:sz w:val="16"/>
                <w:szCs w:val="16"/>
              </w:rPr>
            </w:r>
            <w:r>
              <w:rPr>
                <w:sz w:val="16"/>
                <w:szCs w:val="16"/>
              </w:rPr>
            </w:r>
          </w:p>
        </w:tc>
      </w:tr>
      <w:tr>
        <w:tblPrEx/>
        <w:trPr>
          <w:trHeight w:val="94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177</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IVECO STRALIS АТ440S42ТХ/Р ТЯГАЧ СЕДЕЛЬНЫЙ</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353807, Краснодарский край, Красноармейский район, ст. Полтавская, ул. Л.Толстого, 2 (территория базы ООО «Транссельхозтехника», кад. № з/у 23:13:0104034:18)</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930 000,00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rFonts w:ascii="Times New Roman" w:hAnsi="Times New Roman" w:eastAsia="Times New Roman" w:cs="Times New Roman"/>
                <w:b w:val="0"/>
                <w:bCs w:val="0"/>
                <w:i w:val="0"/>
                <w:strike w:val="0"/>
                <w:color w:val="000000"/>
                <w:sz w:val="16"/>
                <w:szCs w:val="16"/>
                <w:highlight w:val="none"/>
                <w:u w:val="none"/>
                <w:vertAlign w:val="baseline"/>
              </w:rPr>
            </w:pPr>
            <w:r>
              <w:rPr>
                <w:rFonts w:ascii="Times New Roman" w:hAnsi="Times New Roman" w:eastAsia="Times New Roman" w:cs="Times New Roman"/>
                <w:b w:val="0"/>
                <w:i w:val="0"/>
                <w:strike w:val="0"/>
                <w:color w:val="000000"/>
                <w:sz w:val="16"/>
                <w:szCs w:val="16"/>
                <w:u w:val="none"/>
                <w:vertAlign w:val="baseline"/>
              </w:rPr>
              <w:t xml:space="preserve">Страховой случай (ДТП)</w:t>
            </w:r>
            <w:r>
              <w:rPr>
                <w:rFonts w:ascii="Times New Roman" w:hAnsi="Times New Roman" w:eastAsia="Times New Roman" w:cs="Times New Roman"/>
                <w:b w:val="0"/>
                <w:bCs w:val="0"/>
                <w:i w:val="0"/>
                <w:strike w:val="0"/>
                <w:color w:val="000000"/>
                <w:sz w:val="16"/>
                <w:szCs w:val="16"/>
                <w:highlight w:val="none"/>
                <w:u w:val="none"/>
                <w:vertAlign w:val="baseline"/>
              </w:rPr>
            </w:r>
            <w:r>
              <w:rPr>
                <w:rFonts w:ascii="Times New Roman" w:hAnsi="Times New Roman" w:eastAsia="Times New Roman" w:cs="Times New Roman"/>
                <w:b w:val="0"/>
                <w:bCs w:val="0"/>
                <w:i w:val="0"/>
                <w:strike w:val="0"/>
                <w:color w:val="000000"/>
                <w:sz w:val="16"/>
                <w:szCs w:val="16"/>
                <w:highlight w:val="none"/>
                <w:u w:val="none"/>
                <w:vertAlign w:val="baseline"/>
              </w:rPr>
            </w:r>
          </w:p>
          <w:p>
            <w:pPr>
              <w:jc w:val="center"/>
              <w:rPr>
                <w:sz w:val="16"/>
                <w:szCs w:val="16"/>
              </w:rPr>
            </w:pPr>
            <w:r>
              <w:rPr>
                <w:rFonts w:ascii="Times New Roman" w:hAnsi="Times New Roman" w:eastAsia="Times New Roman" w:cs="Times New Roman"/>
                <w:b w:val="0"/>
                <w:i w:val="0"/>
                <w:strike w:val="0"/>
                <w:color w:val="000000"/>
                <w:sz w:val="16"/>
                <w:szCs w:val="16"/>
                <w:highlight w:val="none"/>
                <w:u w:val="none"/>
                <w:vertAlign w:val="baseline"/>
              </w:rPr>
            </w:r>
            <w:r>
              <w:rPr>
                <w:sz w:val="16"/>
                <w:szCs w:val="16"/>
              </w:rPr>
            </w:r>
            <w:r>
              <w:rPr>
                <w:sz w:val="16"/>
                <w:szCs w:val="16"/>
              </w:rPr>
            </w:r>
          </w:p>
        </w:tc>
      </w:tr>
      <w:tr>
        <w:tblPrEx/>
        <w:trPr>
          <w:trHeight w:val="447"/>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178</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Нежилое бытовое здание</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190300/0766-7.2/70 / 180300/0879-7.2/3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Краснодарский край, г. Новороссийск, ул. Парк А ж-д петля 2 км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3 416 250,00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63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179</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Нежилое сооружение – внутренний железнодорожный тупик</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190300/0766-7.2/70 / 180300/0879-7.2/3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Краснодарский край, г. Новороссийск, ул. Парк А ж-д петля 2 км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1 074 000,00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574"/>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Нежилое сооружение – внутренний железнодорожный тупик</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190300/0766-7.2/70 / 180300/0879-7.2/3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Краснодарский край, г. Новороссийск, ул. Парк А ж-д петля 2 км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2 000 250,00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496"/>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Насосная</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190300/0766-7.2/70 / 180300/0879-7.2/3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Краснодарский край, г. Новороссийск, ул. Парк А ж-д петля 2 км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96 750,00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418"/>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Земельный участок</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190300/0766-7.2/70 / 180300/0879-7.2/3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Краснодарский край, г. Новороссийск, ул. Парк А ж-д петля 2 км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34 854 750,00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482"/>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Нежилое помещение</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180300/0879-7.1/3 / 190300/0766-7.1/3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Краснодарский край, г. Новороссийск, ул. Парк А ж-д петля 2 км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515 250,00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482"/>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Механические мастерские</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180300/0879-7.1/3 / 190300/0766-7.1/3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Краснодарский край, г. Новороссийск, ул. Парк А ж-д петля 2 км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1 353 750,00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404"/>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Нежилое помещение</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180300/0879-7.1/3 / 190300/0766-7.1/3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Краснодарский край, г. Новороссийск, ул. Парк А ж-д петля 2 км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33 000,00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468"/>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186</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Механические мастерские</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180300/0879-7.1/3 / 190300/0766-7.1/3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Краснодарский край, г. Новороссийск, ул. Парк А ж-д петля 2 км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6 639 750,00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248"/>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187</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Механические мастерские</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180300/0879-7.1/3 / 190300/0766-7.1/3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Краснодарский край, г. Новороссийск, ул. Парк А ж-д петля 2 км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1 546 500,00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453"/>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188</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Насосная</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180300/0879-7.1/3 / 190300/0766-7.1/3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Краснодарский край, г. Новороссийск, ул. Парк А ж-д петля 2 км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129 000,00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517"/>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189</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Проходная</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180300/0879-7.1/3 / 190300/0766-7.1/3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Краснодарский край, г. Новороссийск, ул. Парк А ж-д петля 2 км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64 500,00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439"/>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190</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Проходная</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180300/0879-7.1/3 / 190300/0766-7.1/3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Краснодарский край, г. Новороссийск, ул. Парк А ж-д петля 2 км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64 500,00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361"/>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191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Мойка автотранспорта</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180300/0879-7.1/3 / 190300/0766-7.1/3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Краснодарский край, г. Новороссийск, ул. Парк А ж-д петля 2 км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1 224 750,00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424"/>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192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Материальный склад</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180300/0879-7.1/3 / 190300/0766-7.1/3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Краснодарский край, г. Новороссийск, ул. Парк А ж-д петля 2 км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3 674 250,00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488"/>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193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Механические мастерские</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180300/0879-7.1/3 / 190300/0766-7.1/3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Краснодарский край, г. Новороссийск, ул. Парк А ж-д петля 2 км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3 319 500,00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552"/>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194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Административное здание</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180300/0879-7.1/3 / 190300/0766-7.1/3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Краснодарский край, г. Новороссийск, ул. Парк А ж-д петля 2 км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8 604 750,00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332"/>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195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Земельный участок (право аренды)</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180300/0879-7.1/3 / 190300/0766-7.1/3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Краснодарский край, г. Новороссийск, ул. Парк А ж-д петля 2 км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37 650 750,00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396"/>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196</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Бульдозер ДЗ-110А-2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234 950,00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318"/>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197</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Вилочный погрузчик Heli,CPD25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628 600,00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381"/>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198</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Автопогрузчик вилочный Heli,CPD25-KU11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628 600,00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445"/>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199</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Погрузчик JCB,190ТЗ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1 353 300,00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509"/>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Погрузчик-экскаватор CATERPILLAR 434 F</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2 209 800,00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43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Подъемник стреловой сам. ППС-121.28 на шасси КАМАЗ 53215-15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649 350,00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352"/>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Каток дорожный ДУ-84 (996-03.01.08)</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775 550,00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558"/>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Погрузчик LG952H одноковшовый фронтальный колесный</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955 850,00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338"/>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Погрузчик фронтальный SDLGLG933L</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701 600,00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402"/>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ПЕРЕГРУЗОЧНАЯ МАШИНА SENNEBOGEN 850М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2 294 550,00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34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206</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Перегрузочная машина SENNEBOGEN 850M</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2 294 550,00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687"/>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207</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Кран автомобильный КС-55713-1 на шасси КамАЗ 65115-62 (Z8C557131A0000166)</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1 056 650,00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399"/>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208</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Погрузчик САТ 972Н</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2 898 700,00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463"/>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209</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CATERPILLAR фронтальный погрузчик 966РН</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1 978 150,00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385"/>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210</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Трактор колесный Беларус 82,1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424 750,00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449"/>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211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Автопогрузчик KALMAR DCD280-12LB</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2 804 050,00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371"/>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212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Кран автомобильный КС-55713-1К №ш.1181698</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1 056 650,00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576"/>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213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Экскаватор-погрузчик NEW HOLLAND,B80B(с кондиционером)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2 134 000,00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43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214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Кран автомобильный КС-55713-1К №ш.118170</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1 056 650,00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493"/>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215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Машина комбинированная КО-829Б1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580 100,00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415"/>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216</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Тягач седельный 691411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764 250,00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479"/>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217</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Полуприцеп- самосвал Вилтон NW-3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381 400,00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401"/>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218</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Полуприцеп- самосвал Тонар-9523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412 500,00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464"/>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219</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Полуприцеп МАЗ -938660-044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172 350,00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105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220</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Комплект колец для прокатного блока проволоки</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58 175,00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демонтировано, работоспособность не подтверждена. Хранится на складе открытого хранения, инв. № не нанесены.</w:t>
            </w:r>
            <w:r>
              <w:rPr>
                <w:sz w:val="16"/>
                <w:szCs w:val="16"/>
              </w:rPr>
            </w:r>
            <w:r>
              <w:rPr>
                <w:sz w:val="16"/>
                <w:szCs w:val="16"/>
              </w:rPr>
            </w:r>
          </w:p>
        </w:tc>
      </w:tr>
      <w:tr>
        <w:tblPrEx/>
        <w:trPr>
          <w:trHeight w:val="105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221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Комплект направляющих на входе-выходе блока прокатки проволоки</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5 320 055,00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демонтировано, работоспособность не подтверждена. Хранится на складе открытого хранения, инв. № не нанесены.</w:t>
            </w:r>
            <w:r>
              <w:rPr>
                <w:sz w:val="16"/>
                <w:szCs w:val="16"/>
              </w:rPr>
            </w:r>
            <w:r>
              <w:rPr>
                <w:sz w:val="16"/>
                <w:szCs w:val="16"/>
              </w:rPr>
            </w:r>
          </w:p>
        </w:tc>
      </w:tr>
      <w:tr>
        <w:tblPrEx/>
        <w:trPr>
          <w:trHeight w:val="105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222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Компонент гидравлической установки для машины уплотнения и обвязки бунтов</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363 610,00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демонтировано, работоспособность не подтверждена. Хранится на складе открытого хранения, инв. № не нанесены.</w:t>
            </w:r>
            <w:r>
              <w:rPr>
                <w:sz w:val="16"/>
                <w:szCs w:val="16"/>
              </w:rPr>
            </w:r>
            <w:r>
              <w:rPr>
                <w:sz w:val="16"/>
                <w:szCs w:val="16"/>
              </w:rPr>
            </w:r>
          </w:p>
        </w:tc>
      </w:tr>
      <w:tr>
        <w:tblPrEx/>
        <w:trPr>
          <w:trHeight w:val="105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223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Компонент гидравлической установки для системы сбора бунтов</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155 480,00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демонтировано, работоспособность не подтверждена. Хранится на складе открытого хранения, инв. № не нанесены.</w:t>
            </w:r>
            <w:r>
              <w:rPr>
                <w:sz w:val="16"/>
                <w:szCs w:val="16"/>
              </w:rPr>
            </w:r>
            <w:r>
              <w:rPr>
                <w:sz w:val="16"/>
                <w:szCs w:val="16"/>
              </w:rPr>
            </w:r>
          </w:p>
        </w:tc>
      </w:tr>
      <w:tr>
        <w:tblPrEx/>
        <w:trPr>
          <w:trHeight w:val="105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224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Компонент гидравлической установки ямы бунтов</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66 755,00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демонтировано, работоспособность не подтверждена. Хранится на складе открытого хранения, инв. № не нанесены.</w:t>
            </w:r>
            <w:r>
              <w:rPr>
                <w:sz w:val="16"/>
                <w:szCs w:val="16"/>
              </w:rPr>
            </w:r>
            <w:r>
              <w:rPr>
                <w:sz w:val="16"/>
                <w:szCs w:val="16"/>
              </w:rPr>
            </w:r>
          </w:p>
        </w:tc>
      </w:tr>
      <w:tr>
        <w:tblPrEx/>
        <w:trPr>
          <w:trHeight w:val="105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225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Компонент гидравлической установки ямы бунтов</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156 065,00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демонтировано, работоспособность не подтверждена. Хранится на складе открытого хранения, инв. № не нанесены.</w:t>
            </w:r>
            <w:r>
              <w:rPr>
                <w:sz w:val="16"/>
                <w:szCs w:val="16"/>
              </w:rPr>
            </w:r>
            <w:r>
              <w:rPr>
                <w:sz w:val="16"/>
                <w:szCs w:val="16"/>
              </w:rPr>
            </w:r>
          </w:p>
        </w:tc>
      </w:tr>
      <w:tr>
        <w:tblPrEx/>
        <w:trPr>
          <w:trHeight w:val="105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226</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Компонент системы автоматики линии проволоки</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118 755,00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демонтировано, работоспособность не подтверждена. Хранится на складе открытого хранения, инв. № не нанесены.</w:t>
            </w:r>
            <w:r>
              <w:rPr>
                <w:sz w:val="16"/>
                <w:szCs w:val="16"/>
              </w:rPr>
            </w:r>
            <w:r>
              <w:rPr>
                <w:sz w:val="16"/>
                <w:szCs w:val="16"/>
              </w:rPr>
            </w:r>
          </w:p>
        </w:tc>
      </w:tr>
      <w:tr>
        <w:tblPrEx/>
        <w:trPr>
          <w:trHeight w:val="105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227</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Компонент транспортера для бунтов с крюками</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1 680 900,00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демонтировано, работоспособность не подтверждена. Хранится на складе открытого хранения, инв. № не нанесены.</w:t>
            </w:r>
            <w:r>
              <w:rPr>
                <w:sz w:val="16"/>
                <w:szCs w:val="16"/>
              </w:rPr>
            </w:r>
            <w:r>
              <w:rPr>
                <w:sz w:val="16"/>
                <w:szCs w:val="16"/>
              </w:rPr>
            </w:r>
          </w:p>
        </w:tc>
      </w:tr>
      <w:tr>
        <w:tblPrEx/>
        <w:trPr>
          <w:trHeight w:val="40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228</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Компрессор винтовой 1ВВ-30/09</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908 440,00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списан</w:t>
            </w:r>
            <w:r>
              <w:rPr>
                <w:sz w:val="16"/>
                <w:szCs w:val="16"/>
              </w:rPr>
            </w:r>
            <w:r>
              <w:rPr>
                <w:sz w:val="16"/>
                <w:szCs w:val="16"/>
              </w:rPr>
            </w:r>
          </w:p>
        </w:tc>
      </w:tr>
      <w:tr>
        <w:tblPrEx/>
        <w:trPr>
          <w:trHeight w:val="464"/>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229</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Компрессор винтовой 1ВВ-30/9М1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908 440,00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списан</w:t>
            </w:r>
            <w:r>
              <w:rPr>
                <w:sz w:val="16"/>
                <w:szCs w:val="16"/>
              </w:rPr>
            </w:r>
            <w:r>
              <w:rPr>
                <w:sz w:val="16"/>
                <w:szCs w:val="16"/>
              </w:rPr>
            </w:r>
          </w:p>
        </w:tc>
      </w:tr>
      <w:tr>
        <w:tblPrEx/>
        <w:trPr>
          <w:trHeight w:val="552"/>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230</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Компр-ная установка ВКУ 1ВВ-30/9М1 УХЛ4 с пр. част №00003679</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568 035,00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списан</w:t>
            </w:r>
            <w:r>
              <w:rPr>
                <w:sz w:val="16"/>
                <w:szCs w:val="16"/>
              </w:rPr>
            </w:r>
            <w:r>
              <w:rPr>
                <w:sz w:val="16"/>
                <w:szCs w:val="16"/>
              </w:rPr>
            </w:r>
          </w:p>
        </w:tc>
      </w:tr>
      <w:tr>
        <w:tblPrEx/>
        <w:trPr>
          <w:trHeight w:val="105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231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Крюки для бунтов</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4 366 960,00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демонтировано, работоспособность не подтверждена. Хранится на складе открытого хранения, инв. № не нанесены.</w:t>
            </w:r>
            <w:r>
              <w:rPr>
                <w:sz w:val="16"/>
                <w:szCs w:val="16"/>
              </w:rPr>
            </w:r>
            <w:r>
              <w:rPr>
                <w:sz w:val="16"/>
                <w:szCs w:val="16"/>
              </w:rPr>
            </w:r>
          </w:p>
        </w:tc>
      </w:tr>
      <w:tr>
        <w:tblPrEx/>
        <w:trPr>
          <w:trHeight w:val="105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232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Машина уплотнения и обвязки бунтов</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1 621 555,00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демонтировано, работоспособность не подтверждена. Хранится на складе открытого хранения, инв. № не нанесены.</w:t>
            </w:r>
            <w:r>
              <w:rPr>
                <w:sz w:val="16"/>
                <w:szCs w:val="16"/>
              </w:rPr>
            </w:r>
            <w:r>
              <w:rPr>
                <w:sz w:val="16"/>
                <w:szCs w:val="16"/>
              </w:rPr>
            </w:r>
          </w:p>
        </w:tc>
      </w:tr>
      <w:tr>
        <w:tblPrEx/>
        <w:trPr>
          <w:trHeight w:val="105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233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Машина уплотнения и обвязки бунтов</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3 112 720,00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демонтировано, работоспособность не подтверждена. Хранится на складе открытого хранения, инв. № не нанесены.</w:t>
            </w:r>
            <w:r>
              <w:rPr>
                <w:sz w:val="16"/>
                <w:szCs w:val="16"/>
              </w:rPr>
            </w:r>
            <w:r>
              <w:rPr>
                <w:sz w:val="16"/>
                <w:szCs w:val="16"/>
              </w:rPr>
            </w:r>
          </w:p>
        </w:tc>
      </w:tr>
      <w:tr>
        <w:tblPrEx/>
        <w:trPr>
          <w:trHeight w:val="105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234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Машина уплотнения и обвязки бунтов</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1 426 880,00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демонтировано, работоспособность не подтверждена. Хранится на складе открытого хранения, инв. № не нанесены.</w:t>
            </w:r>
            <w:r>
              <w:rPr>
                <w:sz w:val="16"/>
                <w:szCs w:val="16"/>
              </w:rPr>
            </w:r>
            <w:r>
              <w:rPr>
                <w:sz w:val="16"/>
                <w:szCs w:val="16"/>
              </w:rPr>
            </w:r>
          </w:p>
        </w:tc>
      </w:tr>
      <w:tr>
        <w:tblPrEx/>
        <w:trPr>
          <w:trHeight w:val="105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235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Машина уплотнения и обвязки бунтов</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1 491 750,00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демонтировано, работоспособность не подтверждена. Хранится на складе открытого хранения, инв. № не нанесены.</w:t>
            </w:r>
            <w:r>
              <w:rPr>
                <w:sz w:val="16"/>
                <w:szCs w:val="16"/>
              </w:rPr>
            </w:r>
            <w:r>
              <w:rPr>
                <w:sz w:val="16"/>
                <w:szCs w:val="16"/>
              </w:rPr>
            </w:r>
          </w:p>
        </w:tc>
      </w:tr>
      <w:tr>
        <w:tblPrEx/>
        <w:trPr>
          <w:trHeight w:val="105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236</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Основные двигатели для прокатного блока проволоки</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32 894 355,00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демонтировано, работоспособность не подтверждена. Хранится на складе открытого хранения, инв. № не нанесены.</w:t>
            </w:r>
            <w:r>
              <w:rPr>
                <w:sz w:val="16"/>
                <w:szCs w:val="16"/>
              </w:rPr>
            </w:r>
            <w:r>
              <w:rPr>
                <w:sz w:val="16"/>
                <w:szCs w:val="16"/>
              </w:rPr>
            </w:r>
          </w:p>
        </w:tc>
      </w:tr>
      <w:tr>
        <w:tblPrEx/>
        <w:trPr>
          <w:trHeight w:val="105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237</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Охлаждающий конвейер петель</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7 434 375,00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демонтировано, работоспособность не подтверждена. Хранится на складе открытого хранения, инв. № не нанесены.</w:t>
            </w:r>
            <w:r>
              <w:rPr>
                <w:sz w:val="16"/>
                <w:szCs w:val="16"/>
              </w:rPr>
            </w:r>
            <w:r>
              <w:rPr>
                <w:sz w:val="16"/>
                <w:szCs w:val="16"/>
              </w:rPr>
            </w:r>
          </w:p>
        </w:tc>
      </w:tr>
      <w:tr>
        <w:tblPrEx/>
        <w:trPr>
          <w:trHeight w:val="105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238</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Проволочный блок</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9 165 520,00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демонтировано, работоспособность не подтверждена. Хранится на складе открытого хранения, инв. № не нанесены.</w:t>
            </w:r>
            <w:r>
              <w:rPr>
                <w:sz w:val="16"/>
                <w:szCs w:val="16"/>
              </w:rPr>
            </w:r>
            <w:r>
              <w:rPr>
                <w:sz w:val="16"/>
                <w:szCs w:val="16"/>
              </w:rPr>
            </w:r>
          </w:p>
        </w:tc>
      </w:tr>
      <w:tr>
        <w:tblPrEx/>
        <w:trPr>
          <w:trHeight w:val="105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239</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Проволочный блок</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2 497 495,00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демонтировано, работоспособность не подтверждена. Хранится на складе открытого хранения, инв. № не нанесены.</w:t>
            </w:r>
            <w:r>
              <w:rPr>
                <w:sz w:val="16"/>
                <w:szCs w:val="16"/>
              </w:rPr>
            </w:r>
            <w:r>
              <w:rPr>
                <w:sz w:val="16"/>
                <w:szCs w:val="16"/>
              </w:rPr>
            </w:r>
          </w:p>
        </w:tc>
      </w:tr>
      <w:tr>
        <w:tblPrEx/>
        <w:trPr>
          <w:trHeight w:val="105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240</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Разматывающее устройство</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127 335,00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демонтировано, работоспособность не подтверждена. Хранится на складе открытого хранения, инв. № не нанесены.</w:t>
            </w:r>
            <w:r>
              <w:rPr>
                <w:sz w:val="16"/>
                <w:szCs w:val="16"/>
              </w:rPr>
            </w:r>
            <w:r>
              <w:rPr>
                <w:sz w:val="16"/>
                <w:szCs w:val="16"/>
              </w:rPr>
            </w:r>
          </w:p>
        </w:tc>
      </w:tr>
      <w:tr>
        <w:tblPrEx/>
        <w:trPr>
          <w:trHeight w:val="105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241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Система автоматики линии проволоки</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210 600,00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демонтировано, работоспособность не подтверждена. Хранится на складе открытого хранения, инв. № не нанесены.</w:t>
            </w:r>
            <w:r>
              <w:rPr>
                <w:sz w:val="16"/>
                <w:szCs w:val="16"/>
              </w:rPr>
            </w:r>
            <w:r>
              <w:rPr>
                <w:sz w:val="16"/>
                <w:szCs w:val="16"/>
              </w:rPr>
            </w:r>
          </w:p>
        </w:tc>
      </w:tr>
      <w:tr>
        <w:tblPrEx/>
        <w:trPr>
          <w:trHeight w:val="105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242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Система накопления обвязанных бунтов</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1 090 245,00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демонтировано, работоспособность не подтверждена. Хранится на складе открытого хранения, инв. № не нанесены.</w:t>
            </w:r>
            <w:r>
              <w:rPr>
                <w:sz w:val="16"/>
                <w:szCs w:val="16"/>
              </w:rPr>
            </w:r>
            <w:r>
              <w:rPr>
                <w:sz w:val="16"/>
                <w:szCs w:val="16"/>
              </w:rPr>
            </w:r>
          </w:p>
        </w:tc>
      </w:tr>
      <w:tr>
        <w:tblPrEx/>
        <w:trPr>
          <w:trHeight w:val="105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243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Система накопления обвязанных бунтов</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1 090 245,00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демонтировано, работоспособность не подтверждена. Хранится на складе открытого хранения, инв. № не нанесены.</w:t>
            </w:r>
            <w:r>
              <w:rPr>
                <w:sz w:val="16"/>
                <w:szCs w:val="16"/>
              </w:rPr>
            </w:r>
            <w:r>
              <w:rPr>
                <w:sz w:val="16"/>
                <w:szCs w:val="16"/>
              </w:rPr>
            </w:r>
          </w:p>
        </w:tc>
      </w:tr>
      <w:tr>
        <w:tblPrEx/>
        <w:trPr>
          <w:trHeight w:val="105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244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Система охлаждения проволоки</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4 093 960,00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демонтировано, работоспособность не подтверждена. Хранится на складе открытого хранения, инв. № не нанесены.</w:t>
            </w:r>
            <w:r>
              <w:rPr>
                <w:sz w:val="16"/>
                <w:szCs w:val="16"/>
              </w:rPr>
            </w:r>
            <w:r>
              <w:rPr>
                <w:sz w:val="16"/>
                <w:szCs w:val="16"/>
              </w:rPr>
            </w:r>
          </w:p>
        </w:tc>
      </w:tr>
      <w:tr>
        <w:tblPrEx/>
        <w:trPr>
          <w:trHeight w:val="105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245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Система подачи бунтов на подпрессовывающую машину</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2 640 755,00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демонтировано, работоспособность не подтверждена. Хранится на складе открытого хранения, инв. № не нанесены.</w:t>
            </w:r>
            <w:r>
              <w:rPr>
                <w:sz w:val="16"/>
                <w:szCs w:val="16"/>
              </w:rPr>
            </w:r>
            <w:r>
              <w:rPr>
                <w:sz w:val="16"/>
                <w:szCs w:val="16"/>
              </w:rPr>
            </w:r>
          </w:p>
        </w:tc>
      </w:tr>
      <w:tr>
        <w:tblPrEx/>
        <w:trPr>
          <w:trHeight w:val="105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246</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Станция формирования бунтов</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1 185 080,00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демонтировано, работоспособность не подтверждена. Хранится на складе открытого хранения, инв. № не нанесены.</w:t>
            </w:r>
            <w:r>
              <w:rPr>
                <w:sz w:val="16"/>
                <w:szCs w:val="16"/>
              </w:rPr>
            </w:r>
            <w:r>
              <w:rPr>
                <w:sz w:val="16"/>
                <w:szCs w:val="16"/>
              </w:rPr>
            </w:r>
          </w:p>
        </w:tc>
      </w:tr>
      <w:tr>
        <w:tblPrEx/>
        <w:trPr>
          <w:trHeight w:val="105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247</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Станция формирования бунтов</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1 580 540,00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демонтировано, работоспособность не подтверждена. Хранится на складе открытого хранения, инв. № не нанесены.</w:t>
            </w:r>
            <w:r>
              <w:rPr>
                <w:sz w:val="16"/>
                <w:szCs w:val="16"/>
              </w:rPr>
            </w:r>
            <w:r>
              <w:rPr>
                <w:sz w:val="16"/>
                <w:szCs w:val="16"/>
              </w:rPr>
            </w:r>
          </w:p>
        </w:tc>
      </w:tr>
      <w:tr>
        <w:tblPrEx/>
        <w:trPr>
          <w:trHeight w:val="105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248</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Станция формирования бунтов</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394 810,00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демонтировано, работоспособность не подтверждена. Хранится на складе открытого хранения, инв. № не нанесены.</w:t>
            </w:r>
            <w:r>
              <w:rPr>
                <w:sz w:val="16"/>
                <w:szCs w:val="16"/>
              </w:rPr>
            </w:r>
            <w:r>
              <w:rPr>
                <w:sz w:val="16"/>
                <w:szCs w:val="16"/>
              </w:rPr>
            </w:r>
          </w:p>
        </w:tc>
      </w:tr>
      <w:tr>
        <w:tblPrEx/>
        <w:trPr>
          <w:trHeight w:val="105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249</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Станция формирования бунтов</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790 270,00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демонтировано, работоспособность не подтверждена. Хранится на складе открытого хранения, инв. № не нанесены.</w:t>
            </w:r>
            <w:r>
              <w:rPr>
                <w:sz w:val="16"/>
                <w:szCs w:val="16"/>
              </w:rPr>
            </w:r>
            <w:r>
              <w:rPr>
                <w:sz w:val="16"/>
                <w:szCs w:val="16"/>
              </w:rPr>
            </w:r>
          </w:p>
        </w:tc>
      </w:tr>
      <w:tr>
        <w:tblPrEx/>
        <w:trPr>
          <w:trHeight w:val="105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250</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Трансформатор для бунтов с крюками</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7 431 320,00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демонтировано, работоспособность не подтверждена. Хранится на складе открытого хранения, инв. № не нанесены.</w:t>
            </w:r>
            <w:r>
              <w:rPr>
                <w:sz w:val="16"/>
                <w:szCs w:val="16"/>
              </w:rPr>
            </w:r>
            <w:r>
              <w:rPr>
                <w:sz w:val="16"/>
                <w:szCs w:val="16"/>
              </w:rPr>
            </w:r>
          </w:p>
        </w:tc>
      </w:tr>
      <w:tr>
        <w:tblPrEx/>
        <w:trPr>
          <w:trHeight w:val="105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251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Устройство подачи необязанного бунта</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1 948 440,00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демонтировано, работоспособность не подтверждена. Хранится на складе открытого хранения, инв. № не нанесены.</w:t>
            </w:r>
            <w:r>
              <w:rPr>
                <w:sz w:val="16"/>
                <w:szCs w:val="16"/>
              </w:rPr>
            </w:r>
            <w:r>
              <w:rPr>
                <w:sz w:val="16"/>
                <w:szCs w:val="16"/>
              </w:rPr>
            </w:r>
          </w:p>
        </w:tc>
      </w:tr>
      <w:tr>
        <w:tblPrEx/>
        <w:trPr>
          <w:trHeight w:val="1206"/>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252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Шаблон для формирования трубы для укладки петли</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348 335,00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демонтировано, работоспособность не подтверждена. Хранится на складе открытого хранения, инв. № не нанесены.</w:t>
            </w:r>
            <w:r>
              <w:rPr>
                <w:sz w:val="16"/>
                <w:szCs w:val="16"/>
              </w:rPr>
            </w:r>
            <w:r>
              <w:rPr>
                <w:sz w:val="16"/>
                <w:szCs w:val="16"/>
              </w:rPr>
            </w:r>
          </w:p>
        </w:tc>
      </w:tr>
      <w:tr>
        <w:tblPrEx/>
        <w:trPr>
          <w:trHeight w:val="37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253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Шкаф ввод +ТН №9</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188 565,00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списан</w:t>
            </w:r>
            <w:r>
              <w:rPr>
                <w:sz w:val="16"/>
                <w:szCs w:val="16"/>
              </w:rPr>
            </w:r>
            <w:r>
              <w:rPr>
                <w:sz w:val="16"/>
                <w:szCs w:val="16"/>
              </w:rPr>
            </w:r>
          </w:p>
        </w:tc>
      </w:tr>
      <w:tr>
        <w:tblPrEx/>
        <w:trPr>
          <w:trHeight w:val="292"/>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254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Щит ЩВ. Панель1(2200*600*600)</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29 965,00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списан</w:t>
            </w:r>
            <w:r>
              <w:rPr>
                <w:sz w:val="16"/>
                <w:szCs w:val="16"/>
              </w:rPr>
            </w:r>
            <w:r>
              <w:rPr>
                <w:sz w:val="16"/>
                <w:szCs w:val="16"/>
              </w:rPr>
            </w:r>
          </w:p>
        </w:tc>
      </w:tr>
      <w:tr>
        <w:tblPrEx/>
        <w:trPr>
          <w:trHeight w:val="356"/>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255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Щит ЩВ. Панель2(2200*600*600)</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29 965,00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списан</w:t>
            </w:r>
            <w:r>
              <w:rPr>
                <w:sz w:val="16"/>
                <w:szCs w:val="16"/>
              </w:rPr>
            </w:r>
            <w:r>
              <w:rPr>
                <w:sz w:val="16"/>
                <w:szCs w:val="16"/>
              </w:rPr>
            </w:r>
          </w:p>
        </w:tc>
      </w:tr>
      <w:tr>
        <w:tblPrEx/>
        <w:trPr>
          <w:trHeight w:val="63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256</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Контейнер КМО 42.CD.77.1 (синий, RAL 5005) Инв. № 000000767</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200300/0113-5/4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237 510,00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63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257</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Контейнер КМО 42.CD.77.1 (синий, RAL 5005) Инв. № 000000768</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200300/0113-5/4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237 510,00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63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258</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Контейнер КМО 42.CD.77.1 (синий, RAL 5005) Инв. № 000000769</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200300/0113-5/4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237 510,00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63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259</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Контейнер КМО 42.CD.77.1 (синий, RAL 5005) Инв. № 000000770</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200300/0113-5/4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237 510,00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532"/>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260</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Контейнер КМО 42.CD.77.1 (синий, RAL 5005) Инв. №000000771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200300/0113-5/4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237 510,00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63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261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Контейнер КМО 42.CD.77.1 (синий, RAL 5005) Инв. № 000000772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200300/0113-5/4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237 510,00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63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262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Контейнер КМО 42.CD.77.1 (синий, RAL 5005) Инв. № 000000773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200300/0113-5/4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237 510,00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63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263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Контейнер КМО 42.CD.77.1 (синий, RAL 5005) Инв. № 000000774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200300/0113-5/4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237 510,00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63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264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Контейнер КМО 42.CD.77.1 (синий, RAL 5005) Инв. № 000000775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200300/0113-5/4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237 510,00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63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265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Контейнер КМО 42.CD.77.1 (синий, RAL 5005) Инв. № 000000776</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200300/0113-5/4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237 510,00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63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266</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Контейнер КМО 42.CD.77.1 (синий, RAL 5005) Инв. № 000000777</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200300/0113-5/4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237 510,00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695"/>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267</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Сбалансированный перегружатель - манипулятор на неподвижной опоре (AS) марки SERAM, модель S125.25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200300/0113-5/4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22 382 750,00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412"/>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268</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Контейнер КМО 42.CD.77.1 (синий, RAL 5005)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200300/0113-5/4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229 580,00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63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269</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Контейнер КМО 42.CD.77.1 (синий, RAL 5005) Инв. №000000725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200300/0113-5/4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229 580,00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63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270</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Контейнер КМО 42.CD.77.1 (синий, RAL 5005) Инв. № 000000726</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200300/0113-5/4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229 580,00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34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271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Контейнер КМО 42.CD.77.1 (синий, RAL 5005)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200300/0113-5/4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229 580,00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63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272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Контейнер КМО 42.CD.77.1 (синий, RAL 5005) Инв. № 000000728</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200300/0113-5/4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229 580,00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63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273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Контейнер КМО 42.CD.77.1 (синий, RAL 5005) Инв. № 000000729</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200300/0113-5/4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229 580,00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63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274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Контейнер КМО 42.CD.77.1 (синий, RAL 5005) Инв.№ 000000740</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200300/0113-5/4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229 580,00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63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275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Контейнер КМО 42.CD.77.1 (синий, RAL 5005) Инв №000000741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200300/0113-5/4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229 580,00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659"/>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276</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Контейнер КМО 42.CD.77.1 (синий, RAL 5005) Инв. № 000000742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200300/0113-5/4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229 580,00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439"/>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277</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Бетонорастворосмеситель ный завод ELKOMIX- 60</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200300/0113-5/4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1 919 060,00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502"/>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278</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Насос 1Д630-125 с эл. двиг. 400*1500 1001 7AMH355L4 3/6 Б02УЗ IP23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200300/0113-5/4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713 765,00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Списан</w:t>
            </w:r>
            <w:r>
              <w:rPr>
                <w:sz w:val="16"/>
                <w:szCs w:val="16"/>
              </w:rPr>
            </w:r>
            <w:r>
              <w:rPr>
                <w:sz w:val="16"/>
                <w:szCs w:val="16"/>
              </w:rPr>
            </w:r>
          </w:p>
        </w:tc>
      </w:tr>
      <w:tr>
        <w:tblPrEx/>
        <w:trPr>
          <w:trHeight w:val="64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279</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Насос 1Д630-125 с эл. двиг. 400*1500 1001 7AMH355L4 3/6 Б02УЗ ГР23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200300/0113-5/4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713 765,00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Списан</w:t>
            </w:r>
            <w:r>
              <w:rPr>
                <w:sz w:val="16"/>
                <w:szCs w:val="16"/>
              </w:rPr>
            </w:r>
            <w:r>
              <w:rPr>
                <w:sz w:val="16"/>
                <w:szCs w:val="16"/>
              </w:rPr>
            </w:r>
          </w:p>
        </w:tc>
      </w:tr>
      <w:tr>
        <w:tblPrEx/>
        <w:trPr>
          <w:trHeight w:val="352"/>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280</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Гидравлические пресс-ножницы CVS 1650</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200300/0113-5/4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34 335 636,12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699"/>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281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Гидравлический балансирный перегружатель-манипулятор на неподвижной опоре, модель "SERAM S80.25EAS"</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200300/0113-5/4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10 387 168,27</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914"/>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282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Гидравлический балансирный перегружатель-манипулятор на неподвижной опоре, модель SERAM S125.25"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200300/0113-5/4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13 724 727,98</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348"/>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283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Демонтажный робот Husgvarna DXR 300 P3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200300/0113-5/4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3 269 211,94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695"/>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284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Ленточнопильный станок полуавтомат KESMAK KMY 2DG 450-с верхним гидроприжимом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200300/0113-5/4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949 540,99</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622"/>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285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Пресс-ножницы гидравлические ЕС 1240 10С Metso Lindemann. Германия1-63330М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200300/0113-5/4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24 546 369,01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835"/>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286</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Подъездной железнодорожный путь необщего пользования ООО «Ростовский электрометаллургический заводъ»</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200300/0113-7.1/2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Красносулинский район</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49 607 250,00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477"/>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287</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Отделение подготовки лома. Крановая эстакада</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200300/0113-7.1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428 890 500,00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482"/>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288</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Электрокабельная эстакада</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200300/0113-7.1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17 896 500,00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34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289</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Здание трансформаторной подстанции АТ1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200300/0113-7.1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3 531 000,00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468"/>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290</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Здание трансформаторной подстанции АТ2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200300/0113-7.1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3 093 750,00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39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291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Эстакада водоводов</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200300/0113-7.1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8 987 250,00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453"/>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292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Дренажная система</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200300/0113-7.1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2 874 750,00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375"/>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293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Наружные сети водоснабжения (питьевая вода)</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200300/0113-7.1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658 500,00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297"/>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294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Наружные сети канализации</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200300/0113-7.1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1 392 000,00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361"/>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295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Кабельная ЛЭП-10 кВ от РУ-10 ПС Ш-50 до РП-ККС 10/0,4 кВ ООО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200300/0113-7.1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1 127 250,00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498"/>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296</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Блок закрытых складов</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200300/0113-7.1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47 265 000,00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42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297</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Наружные сети водоснабжения (техническая вода)</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200300/0113-7.1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11 304 750,00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342"/>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298</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Кислородная станция</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200300/0113-7.1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19 683 750,00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405"/>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299</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Компрессорная станция с винтовыми компрессорами</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200300/0113-7.1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8 190 000,00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469"/>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300</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Повысительная насосная станция питьевой воды</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200300/0113-7.1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234 000,00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533"/>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301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Повысительная насосная станция технической воды с резервуарами</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200300/0113-7.1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2 193 750,00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528"/>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302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Станция водоподготовки кислородной и компрессорной станции</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200300/0113-7.1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2 906 250,00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308"/>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303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Подстанция 110/10 кВ "Заводская"</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200300/0113-7.1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29 826 750,00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514"/>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304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Распределительная подстанция 10/0,4 кВ кислородной и компрессорной станций (РП-ККС 10/0,4 кВ)</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200300/0113-7.1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8 824 500,00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583"/>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305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Подстанция 220/35 кВ "Печная": Здание ЗРУ 35 кВ; Здание пункта подключения реакторов</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200300/0113-7.1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32 979 000,00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436"/>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306</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Воздушно-кабельная ЛЭП - 10 кВ от РП-ККС 10/0,4 кВ до т.п. "Заводская" 10/0,4 кВ</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200300/0113-7.1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1 683 750,00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432"/>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307</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Закрытый склад сыпучих материалов и ферросплавов</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200300/0113-7.1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30 547 500,00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482"/>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308</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Электросталеплавильный цех</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200300/0113-7.1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1 145 876 250,00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546"/>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309</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Подъездная автодорога с тротуаром от автодороги общего пользования к площадке завода</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200300/0113-7.1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22 002 750,00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683"/>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310</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Наружное электроосвещение подъездной автодороги от автодороги общего пользования к площадке завода</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200300/0113-7.1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643 500,00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542"/>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311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Распределительный газопровод высокого давления II категории</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200300/0113-7.1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88 083 000,00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605"/>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312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Внешнее электроснабжение 220 и 110 кВ от подстанции «Ш-30» до завода</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200300/0113-7.1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82 346 250,00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459"/>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313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Контрольно-пропускной пункт КПП №3 с автовесами</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200300/0113-7.1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703 500,00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381"/>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314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Контрольно-пропускной пункт КПП №4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200300/0113-7.1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820 500,00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303"/>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315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Пешеходная галерея</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200300/0113-7.1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7 451 250,00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367"/>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316</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Электропомещение пылеочистки и отстойника окалины</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200300/0113-7.1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12 732 000,00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43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317</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Станция водоподготовки ЭСПЦ и прокатного цеха</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200300/0113-7.1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184 344 000,00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352"/>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318</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Ограждение территории завода</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200300/0113-7.1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1 440 750,00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416"/>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319</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Пылеулавливающие сооружения ЭСПЦ. Вытяжная труба</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200300/0113-7.1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30 242 250,00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479"/>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320</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Пылеулавливающие сооружения ЭСПЦ. Здание Маслостанции</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200300/0113-7.1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574 500,00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401"/>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321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Закром для складирования шлакового щебня</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200300/0113-7.1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4 590 000,00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465"/>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322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Электропомещение</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200300/0113-7.1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2 688 000,00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67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323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Прицеховой пункт приема, разгрузки и подачи материалов в расходные бункера ЭСПЦ</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200300/0113-7.1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21 508 500,00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598"/>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324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Отстойники окалины с насосными станциями для МНЛЗ и прокатного цеха</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200300/0113-7.1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17 711 250,00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63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325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Крытая парковка для стоянки автотранспорта на территории завода</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200300/0113-7.1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1 310 250,00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373"/>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326</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АБК с ЦЗЛ</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200300/0113-7.1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217 834 500,00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153"/>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327</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Внутриплощадочные железнодорожные пути</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200300/0113-7.1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31 355 250,00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482"/>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328</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Автодорога для вывоза шлака на шлаковые отвалы</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200300/0113-7.1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5 565 000,00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404"/>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329</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Внутризаводские автомобильные дороги</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200300/0113-7.1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5 502 975,00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184"/>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330</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Установка осушки воздуха</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200300/0113-7.1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642 000,00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248"/>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331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Площадка временного складирования щебня(Открытая площадка блока складов)</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200300/0113-7.1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9 238 500,00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243"/>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332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Здание насосной</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200300/0113-7.1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1 053 750,00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59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333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Здание трансформаторной подстанции(Трансформаторная станция технической воды)</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200300/0113-7.1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1 390 500,00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234"/>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334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Стрелочный пост</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200300/0113-7.1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441 000,00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439"/>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335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Подъездной железнодорожный путь Железнодорожного транспорта</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200300/0113-7.1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25 491 750,00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435"/>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336</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Объект незавершенного строительства - Пруд осветлитель</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200300/0113-7.1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17 590 500,00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498"/>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337</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Объект незавершенного строительства - Открытый склад</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200300/0113-7.1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9 617 250,00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562"/>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338</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Объект незавершенного строительства - Склад смазочных материалов и масел</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200300/0113-7.1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6 744 750,00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416"/>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339</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Объект незавершенного строительства - Дымовая труба</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200300/0113-7.1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12 053 250,00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763"/>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340</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Объект незавершенного строительства - Лаборатория механических испытаний и микроструктурного анализа</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200300/0113-7.1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18 651 000,00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695"/>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341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Объект незавершенного строительства - Мелкосортно-проволочный стан. Автодороги</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200300/0113-7.1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4 038 000,00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552"/>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342</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Объект незавершенного строительства - Прокатный цех</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200300/0113-7.1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1 394 648 250,00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403"/>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343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Объект незавершенного строительства - Ремонтный цех</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200300/0113-7.1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231 952 500,00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63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344</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Объект незавершенного строительства - Электропомещение</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200300/0113-7.1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9 264 750,00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63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345</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Объект незавершенного строительства - Электропомещение</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200300/0113-7.1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г. Шахты, ул. Чаплыгина, д. 54 (РЭМЗ)</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15 424 500,00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199"/>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346</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Рельсовые пути станции 1 км.</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200300/0113-7.1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Красносулинский район, раб. пос. Горный, ул. Ленина, дом 10-а</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29 076 750,00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477"/>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347</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Рельсовые пути перегона станции 1 км - станция Нежданная, литер 20723</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200300/0113-7.1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Ростовская область, Красносулинский район, станция "1 км"+450 км на юго-запад до станции "Нежданная"</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14 146 500,00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268"/>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3"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348</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41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Очистные сооружения дождевых вод</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190300/0766-7.1/1 / 180300/0879-7.1/1</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jc w:val="left"/>
              <w:rPr>
                <w:sz w:val="16"/>
                <w:szCs w:val="16"/>
              </w:rPr>
            </w:pPr>
            <w:r>
              <w:rPr>
                <w:rFonts w:ascii="Times New Roman" w:hAnsi="Times New Roman" w:eastAsia="Times New Roman" w:cs="Times New Roman"/>
                <w:b w:val="0"/>
                <w:i w:val="0"/>
                <w:strike w:val="0"/>
                <w:color w:val="000000"/>
                <w:sz w:val="16"/>
                <w:szCs w:val="16"/>
                <w:u w:val="none"/>
                <w:vertAlign w:val="baseline"/>
              </w:rPr>
              <w:t xml:space="preserve">Краснодарский край, г.Новороссийск, в районе с. Кирилловка</w:t>
            </w:r>
            <w:r>
              <w:rPr>
                <w:sz w:val="16"/>
                <w:szCs w:val="16"/>
              </w:rPr>
            </w:r>
            <w:r>
              <w:rPr>
                <w:sz w:val="16"/>
                <w:szCs w:val="16"/>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pPr>
            <w:r>
              <w:rPr>
                <w:rFonts w:ascii="Times New Roman" w:hAnsi="Times New Roman" w:eastAsia="Times New Roman" w:cs="Times New Roman"/>
                <w:b w:val="0"/>
                <w:i w:val="0"/>
                <w:strike w:val="0"/>
                <w:color w:val="000000"/>
                <w:sz w:val="16"/>
                <w:u w:val="none"/>
                <w:vertAlign w:val="baseline"/>
              </w:rPr>
              <w:t xml:space="preserve">1 260 141,00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jc w:val="center"/>
              <w:rPr>
                <w:sz w:val="16"/>
                <w:szCs w:val="16"/>
              </w:rPr>
            </w:pPr>
            <w:r>
              <w:rPr>
                <w:rFonts w:ascii="Times New Roman" w:hAnsi="Times New Roman" w:eastAsia="Times New Roman" w:cs="Times New Roman"/>
                <w:b w:val="0"/>
                <w:i w:val="0"/>
                <w:strike w:val="0"/>
                <w:color w:val="000000"/>
                <w:sz w:val="16"/>
                <w:szCs w:val="16"/>
                <w:u w:val="none"/>
                <w:vertAlign w:val="baseline"/>
              </w:rPr>
              <w:t xml:space="preserve">Находится под арестом</w:t>
            </w:r>
            <w:r>
              <w:rPr>
                <w:sz w:val="16"/>
                <w:szCs w:val="16"/>
              </w:rPr>
            </w:r>
            <w:r>
              <w:rPr>
                <w:sz w:val="16"/>
                <w:szCs w:val="16"/>
              </w:rPr>
            </w:r>
          </w:p>
        </w:tc>
      </w:tr>
      <w:tr>
        <w:tblPrEx/>
        <w:trPr>
          <w:trHeight w:val="327"/>
        </w:trPr>
        <w:tc>
          <w:tcPr>
            <w:gridSpan w:val="4"/>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236" w:type="dxa"/>
            <w:vAlign w:val="center"/>
            <w:vMerge w:val="restart"/>
            <w:textDirection w:val="lrTb"/>
            <w:noWrap w:val="false"/>
          </w:tcPr>
          <w:p>
            <w:pPr>
              <w:jc w:val="right"/>
              <w:rPr>
                <w:rFonts w:ascii="Times New Roman" w:hAnsi="Times New Roman" w:eastAsia="Times New Roman" w:cs="Times New Roman"/>
                <w:b/>
                <w:bCs/>
                <w:i w:val="0"/>
                <w:strike w:val="0"/>
                <w:color w:val="000000"/>
                <w:sz w:val="16"/>
                <w:szCs w:val="16"/>
                <w:u w:val="none"/>
              </w:rPr>
            </w:pPr>
            <w:r>
              <w:rPr>
                <w:rFonts w:ascii="Times New Roman" w:hAnsi="Times New Roman" w:eastAsia="Times New Roman" w:cs="Times New Roman"/>
                <w:b/>
                <w:bCs/>
                <w:i w:val="0"/>
                <w:strike w:val="0"/>
                <w:color w:val="000000"/>
                <w:sz w:val="16"/>
                <w:szCs w:val="16"/>
                <w:u w:val="none"/>
              </w:rPr>
              <w:t xml:space="preserve">Итого</w:t>
            </w:r>
            <w:r>
              <w:rPr>
                <w:rFonts w:ascii="Times New Roman" w:hAnsi="Times New Roman" w:eastAsia="Times New Roman" w:cs="Times New Roman"/>
                <w:b/>
                <w:bCs/>
                <w:i w:val="0"/>
                <w:strike w:val="0"/>
                <w:color w:val="000000"/>
                <w:sz w:val="16"/>
                <w:szCs w:val="16"/>
                <w:u w:val="none"/>
              </w:rPr>
            </w:r>
            <w:r>
              <w:rPr>
                <w:rFonts w:ascii="Times New Roman" w:hAnsi="Times New Roman" w:eastAsia="Times New Roman" w:cs="Times New Roman"/>
                <w:b/>
                <w:bCs/>
                <w:i w:val="0"/>
                <w:strike w:val="0"/>
                <w:color w:val="000000"/>
                <w:sz w:val="16"/>
                <w:szCs w:val="16"/>
                <w:u w:val="none"/>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vMerge w:val="restart"/>
            <w:textDirection w:val="lrTb"/>
            <w:noWrap w:val="false"/>
          </w:tcPr>
          <w:p>
            <w:pPr>
              <w:jc w:val="center"/>
              <w:rPr>
                <w:rFonts w:ascii="Times New Roman" w:hAnsi="Times New Roman" w:eastAsia="Times New Roman" w:cs="Times New Roman"/>
                <w:b/>
                <w:bCs/>
                <w:i w:val="0"/>
                <w:strike w:val="0"/>
                <w:color w:val="000000"/>
                <w:sz w:val="16"/>
                <w:szCs w:val="16"/>
                <w:u w:val="none"/>
              </w:rPr>
            </w:pPr>
            <w:r>
              <w:rPr>
                <w:rFonts w:ascii="Times New Roman" w:hAnsi="Times New Roman" w:eastAsia="Times New Roman" w:cs="Times New Roman"/>
                <w:b/>
                <w:bCs/>
                <w:i w:val="0"/>
                <w:strike w:val="0"/>
                <w:color w:val="000000"/>
                <w:sz w:val="16"/>
                <w:szCs w:val="16"/>
                <w:u w:val="none"/>
              </w:rPr>
            </w:r>
            <w:r>
              <w:rPr>
                <w:rFonts w:ascii="Times New Roman" w:hAnsi="Times New Roman" w:eastAsia="Times New Roman" w:cs="Times New Roman"/>
                <w:b/>
                <w:bCs/>
                <w:i w:val="0"/>
                <w:strike w:val="0"/>
                <w:color w:val="000000"/>
                <w:sz w:val="16"/>
                <w:szCs w:val="16"/>
                <w:u w:val="none"/>
              </w:rPr>
              <w:t xml:space="preserve">6 618 519 654,83</w:t>
            </w:r>
            <w:r>
              <w:rPr>
                <w:rFonts w:ascii="Times New Roman" w:hAnsi="Times New Roman" w:eastAsia="Times New Roman" w:cs="Times New Roman"/>
                <w:b/>
                <w:bCs/>
                <w:i w:val="0"/>
                <w:strike w:val="0"/>
                <w:color w:val="000000"/>
                <w:sz w:val="16"/>
                <w:szCs w:val="16"/>
                <w:u w:val="none"/>
              </w:rPr>
            </w:r>
            <w:r>
              <w:rPr>
                <w:rFonts w:ascii="Times New Roman" w:hAnsi="Times New Roman" w:eastAsia="Times New Roman" w:cs="Times New Roman"/>
                <w:b/>
                <w:bCs/>
                <w:i w:val="0"/>
                <w:strike w:val="0"/>
                <w:color w:val="000000"/>
                <w:sz w:val="16"/>
                <w:szCs w:val="16"/>
                <w:u w:val="none"/>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417" w:type="dxa"/>
            <w:vAlign w:val="center"/>
            <w:vMerge w:val="restart"/>
            <w:textDirection w:val="lrTb"/>
            <w:noWrap w:val="false"/>
          </w:tcPr>
          <w:p>
            <w:pPr>
              <w:jc w:val="center"/>
              <w:rPr>
                <w:rFonts w:ascii="Times New Roman" w:hAnsi="Times New Roman" w:eastAsia="Times New Roman" w:cs="Times New Roman"/>
                <w:b/>
                <w:bCs/>
                <w:i w:val="0"/>
                <w:strike w:val="0"/>
                <w:color w:val="000000"/>
                <w:sz w:val="16"/>
                <w:szCs w:val="16"/>
                <w:u w:val="none"/>
              </w:rPr>
            </w:pPr>
            <w:r>
              <w:rPr>
                <w:rFonts w:ascii="Times New Roman" w:hAnsi="Times New Roman" w:eastAsia="Times New Roman" w:cs="Times New Roman"/>
                <w:b/>
                <w:bCs/>
                <w:i w:val="0"/>
                <w:strike w:val="0"/>
                <w:color w:val="000000"/>
                <w:sz w:val="16"/>
                <w:szCs w:val="16"/>
                <w:u w:val="none"/>
              </w:rPr>
              <w:t xml:space="preserve">х</w:t>
            </w:r>
            <w:r>
              <w:rPr>
                <w:rFonts w:ascii="Times New Roman" w:hAnsi="Times New Roman" w:eastAsia="Times New Roman" w:cs="Times New Roman"/>
                <w:b/>
                <w:bCs/>
                <w:i w:val="0"/>
                <w:strike w:val="0"/>
                <w:color w:val="000000"/>
                <w:sz w:val="16"/>
                <w:szCs w:val="16"/>
                <w:u w:val="none"/>
              </w:rPr>
            </w:r>
            <w:r>
              <w:rPr>
                <w:rFonts w:ascii="Times New Roman" w:hAnsi="Times New Roman" w:eastAsia="Times New Roman" w:cs="Times New Roman"/>
                <w:b/>
                <w:bCs/>
                <w:i w:val="0"/>
                <w:strike w:val="0"/>
                <w:color w:val="000000"/>
                <w:sz w:val="16"/>
                <w:szCs w:val="16"/>
                <w:u w:val="none"/>
              </w:rPr>
            </w:r>
          </w:p>
        </w:tc>
      </w:tr>
    </w:tbl>
    <w:p>
      <w:pPr>
        <w:ind w:right="-2" w:firstLine="567"/>
        <w:jc w:val="both"/>
        <w:keepLines/>
        <w:keepNext/>
        <w:spacing w:after="0" w:line="240" w:lineRule="auto"/>
        <w:widowControl w:val="off"/>
        <w:rPr>
          <w:rFonts w:ascii="Times New Roman" w:hAnsi="Times New Roman" w:eastAsia="Times New Roman"/>
          <w:sz w:val="22"/>
          <w:szCs w:val="22"/>
          <w:highlight w:val="white"/>
          <w14:ligatures w14:val="none"/>
        </w:rPr>
      </w:pPr>
      <w:r>
        <w:rPr>
          <w:rFonts w:ascii="Times New Roman" w:hAnsi="Times New Roman" w:eastAsia="Times New Roman"/>
          <w:sz w:val="22"/>
          <w:szCs w:val="22"/>
          <w:highlight w:val="white"/>
          <w14:ligatures w14:val="none"/>
        </w:rPr>
      </w:r>
      <w:r>
        <w:rPr>
          <w:rFonts w:ascii="Times New Roman" w:hAnsi="Times New Roman" w:eastAsia="Times New Roman"/>
          <w:sz w:val="22"/>
          <w:szCs w:val="22"/>
          <w:highlight w:val="white"/>
          <w14:ligatures w14:val="none"/>
        </w:rPr>
      </w:r>
      <w:r>
        <w:rPr>
          <w:rFonts w:ascii="Times New Roman" w:hAnsi="Times New Roman" w:eastAsia="Times New Roman"/>
          <w:sz w:val="22"/>
          <w:szCs w:val="22"/>
          <w:highlight w:val="white"/>
          <w14:ligatures w14:val="none"/>
        </w:rPr>
      </w:r>
    </w:p>
    <w:p>
      <w:pPr>
        <w:pStyle w:val="933"/>
        <w:rPr>
          <w:rFonts w:ascii="Times New Roman" w:hAnsi="Times New Roman" w:eastAsia="Times New Roman" w:cs="Times New Roman"/>
          <w:sz w:val="24"/>
          <w:szCs w:val="24"/>
          <w:highlight w:val="none"/>
          <w14:ligatures w14:val="none"/>
        </w:rPr>
      </w:pPr>
      <w:r>
        <w:rPr>
          <w:rFonts w:ascii="Times New Roman" w:hAnsi="Times New Roman" w:eastAsia="Times New Roman" w:cs="Times New Roman"/>
          <w:sz w:val="24"/>
          <w:szCs w:val="24"/>
          <w:highlight w:val="white"/>
          <w14:ligatures w14:val="none"/>
        </w:rPr>
        <w:t xml:space="preserve">VI</w:t>
      </w:r>
      <w:r>
        <w:rPr>
          <w:rFonts w:ascii="Times New Roman" w:hAnsi="Times New Roman" w:eastAsia="Times New Roman" w:cs="Times New Roman"/>
          <w:sz w:val="24"/>
          <w:szCs w:val="24"/>
          <w:highlight w:val="white"/>
          <w14:ligatures w14:val="none"/>
        </w:rPr>
        <w:t xml:space="preserve">.</w:t>
      </w:r>
      <w:r>
        <w:rPr>
          <w:rFonts w:ascii="Times New Roman" w:hAnsi="Times New Roman" w:eastAsia="Times New Roman" w:cs="Times New Roman"/>
          <w:sz w:val="24"/>
          <w:szCs w:val="24"/>
          <w:highlight w:val="white"/>
          <w14:ligatures w14:val="none"/>
        </w:rPr>
        <w:t xml:space="preserve"> </w:t>
      </w:r>
      <w:r>
        <w:rPr>
          <w:rFonts w:ascii="Times New Roman" w:hAnsi="Times New Roman" w:eastAsia="Times New Roman" w:cs="Times New Roman"/>
          <w:color w:val="000000" w:themeColor="text1"/>
          <w:sz w:val="24"/>
          <w:szCs w:val="24"/>
          <w:highlight w:val="white"/>
        </w:rPr>
        <w:t xml:space="preserve">Список</w:t>
      </w:r>
      <w:r>
        <w:rPr>
          <w:rFonts w:ascii="Times New Roman" w:hAnsi="Times New Roman" w:eastAsia="Times New Roman" w:cs="Times New Roman"/>
          <w:color w:val="000000" w:themeColor="text1"/>
          <w:sz w:val="24"/>
          <w:szCs w:val="24"/>
          <w:highlight w:val="white"/>
        </w:rPr>
        <w:t xml:space="preserve"> </w:t>
      </w:r>
      <w:r>
        <w:rPr>
          <w:rFonts w:ascii="Times New Roman" w:hAnsi="Times New Roman" w:eastAsia="Times New Roman" w:cs="Times New Roman"/>
          <w:color w:val="000000" w:themeColor="text1"/>
          <w:sz w:val="24"/>
          <w:szCs w:val="24"/>
          <w:highlight w:val="white"/>
        </w:rPr>
        <w:t xml:space="preserve">кредитно-обеспечительных договоров (в т</w:t>
      </w:r>
      <w:r>
        <w:rPr>
          <w:rFonts w:ascii="Times New Roman" w:hAnsi="Times New Roman" w:eastAsia="Times New Roman" w:cs="Times New Roman"/>
          <w:color w:val="000000" w:themeColor="text1"/>
          <w:sz w:val="24"/>
          <w:szCs w:val="24"/>
          <w:highlight w:val="white"/>
        </w:rPr>
        <w:t xml:space="preserve">ом</w:t>
      </w:r>
      <w:r>
        <w:rPr>
          <w:rFonts w:ascii="Times New Roman" w:hAnsi="Times New Roman" w:eastAsia="Times New Roman" w:cs="Times New Roman"/>
          <w:color w:val="000000" w:themeColor="text1"/>
          <w:sz w:val="24"/>
          <w:szCs w:val="24"/>
          <w:highlight w:val="white"/>
        </w:rPr>
        <w:t xml:space="preserve"> </w:t>
      </w:r>
      <w:r>
        <w:rPr>
          <w:rFonts w:ascii="Times New Roman" w:hAnsi="Times New Roman" w:eastAsia="Times New Roman" w:cs="Times New Roman"/>
          <w:color w:val="000000" w:themeColor="text1"/>
          <w:sz w:val="24"/>
          <w:szCs w:val="24"/>
          <w:highlight w:val="white"/>
        </w:rPr>
        <w:t xml:space="preserve">ч</w:t>
      </w:r>
      <w:r>
        <w:rPr>
          <w:rFonts w:ascii="Times New Roman" w:hAnsi="Times New Roman" w:eastAsia="Times New Roman" w:cs="Times New Roman"/>
          <w:color w:val="000000" w:themeColor="text1"/>
          <w:sz w:val="24"/>
          <w:szCs w:val="24"/>
          <w:highlight w:val="white"/>
        </w:rPr>
        <w:t xml:space="preserve">исле</w:t>
      </w:r>
      <w:r>
        <w:rPr>
          <w:rFonts w:ascii="Times New Roman" w:hAnsi="Times New Roman" w:eastAsia="Times New Roman" w:cs="Times New Roman"/>
          <w:color w:val="000000" w:themeColor="text1"/>
          <w:sz w:val="24"/>
          <w:szCs w:val="24"/>
          <w:highlight w:val="white"/>
        </w:rPr>
        <w:t xml:space="preserve"> дополнительные соглашения), по которым отсутствуют оригиналы:</w:t>
      </w:r>
      <w:r>
        <w:rPr>
          <w:rFonts w:ascii="Times New Roman" w:hAnsi="Times New Roman" w:eastAsia="Times New Roman" w:cs="Times New Roman"/>
          <w:sz w:val="24"/>
          <w:szCs w:val="24"/>
          <w:highlight w:val="none"/>
          <w14:ligatures w14:val="none"/>
        </w:rPr>
      </w:r>
      <w:r>
        <w:rPr>
          <w:rFonts w:ascii="Times New Roman" w:hAnsi="Times New Roman" w:eastAsia="Times New Roman" w:cs="Times New Roman"/>
          <w:sz w:val="24"/>
          <w:szCs w:val="24"/>
          <w:highlight w:val="none"/>
          <w14:ligatures w14:val="none"/>
        </w:rPr>
      </w:r>
    </w:p>
    <w:p>
      <w:pPr>
        <w:pStyle w:val="933"/>
        <w:rPr>
          <w:rFonts w:ascii="Times New Roman" w:hAnsi="Times New Roman" w:cs="Times New Roman"/>
          <w:sz w:val="24"/>
          <w:szCs w:val="24"/>
          <w:highlight w:val="white"/>
          <w14:ligatures w14:val="none"/>
        </w:rPr>
      </w:pPr>
      <w:r>
        <w:rPr>
          <w:rFonts w:ascii="Times New Roman" w:hAnsi="Times New Roman" w:eastAsia="Times New Roman" w:cs="Times New Roman"/>
          <w:sz w:val="24"/>
          <w:szCs w:val="24"/>
          <w:highlight w:val="none"/>
          <w14:ligatures w14:val="none"/>
        </w:rPr>
      </w:r>
      <w:r>
        <w:rPr>
          <w:rFonts w:ascii="Times New Roman" w:hAnsi="Times New Roman" w:cs="Times New Roman"/>
          <w:sz w:val="24"/>
          <w:szCs w:val="24"/>
          <w:highlight w:val="white"/>
          <w14:ligatures w14:val="none"/>
        </w:rPr>
      </w:r>
      <w:r>
        <w:rPr>
          <w:rFonts w:ascii="Times New Roman" w:hAnsi="Times New Roman" w:cs="Times New Roman"/>
          <w:sz w:val="24"/>
          <w:szCs w:val="24"/>
          <w:highlight w:val="white"/>
          <w14:ligatures w14:val="none"/>
        </w:rPr>
      </w:r>
    </w:p>
    <w:p>
      <w:pPr>
        <w:pStyle w:val="4991"/>
        <w:numPr>
          <w:ilvl w:val="0"/>
          <w:numId w:val="12"/>
        </w:numPr>
        <w:ind w:left="0" w:right="0" w:firstLine="709"/>
        <w:jc w:val="both"/>
        <w:spacing w:line="240" w:lineRule="auto"/>
        <w:rPr>
          <w:rFonts w:ascii="Times New Roman" w:hAnsi="Times New Roman" w:cs="Times New Roman"/>
          <w:sz w:val="24"/>
          <w:szCs w:val="24"/>
          <w:highlight w:val="white"/>
        </w:rPr>
      </w:pPr>
      <w:r>
        <w:rPr>
          <w:rFonts w:ascii="Times New Roman" w:hAnsi="Times New Roman" w:eastAsia="Times New Roman" w:cs="Times New Roman"/>
          <w:sz w:val="24"/>
          <w:szCs w:val="24"/>
          <w:highlight w:val="white"/>
        </w:rPr>
        <w:t xml:space="preserve">Дополнительное соглашение №180300/0879-17DS6 от 27.01.2026 </w:t>
      </w:r>
      <w:r>
        <w:rPr>
          <w:rFonts w:ascii="Times New Roman" w:hAnsi="Times New Roman" w:eastAsia="Times New Roman" w:cs="Times New Roman"/>
          <w:sz w:val="24"/>
          <w:szCs w:val="24"/>
          <w:highlight w:val="white"/>
        </w:rPr>
        <w:t xml:space="preserve">к Договору №180300/0879-17 о залоге доли в уставном капитале от «20» ноября 2018 года,</w:t>
      </w:r>
      <w:r>
        <w:rPr>
          <w:rFonts w:ascii="Times New Roman" w:hAnsi="Times New Roman" w:cs="Times New Roman"/>
          <w:sz w:val="24"/>
          <w:szCs w:val="24"/>
          <w:highlight w:val="white"/>
        </w:rPr>
      </w:r>
      <w:r>
        <w:rPr>
          <w:rFonts w:ascii="Times New Roman" w:hAnsi="Times New Roman" w:cs="Times New Roman"/>
          <w:sz w:val="24"/>
          <w:szCs w:val="24"/>
          <w:highlight w:val="white"/>
        </w:rPr>
      </w:r>
    </w:p>
    <w:p>
      <w:pPr>
        <w:pStyle w:val="4991"/>
        <w:numPr>
          <w:ilvl w:val="0"/>
          <w:numId w:val="12"/>
        </w:numPr>
        <w:ind w:left="0" w:right="0" w:firstLine="709"/>
        <w:jc w:val="both"/>
        <w:spacing w:line="240" w:lineRule="auto"/>
        <w:rPr>
          <w:rFonts w:ascii="Times New Roman" w:hAnsi="Times New Roman" w:cs="Times New Roman"/>
          <w:sz w:val="24"/>
          <w:szCs w:val="24"/>
        </w:rPr>
      </w:pPr>
      <w:r>
        <w:rPr>
          <w:rFonts w:ascii="Times New Roman" w:hAnsi="Times New Roman" w:eastAsia="Times New Roman" w:cs="Times New Roman"/>
          <w:sz w:val="24"/>
          <w:szCs w:val="24"/>
          <w:highlight w:val="none"/>
        </w:rPr>
        <w:t xml:space="preserve">Дополнительное соглашение № 180300/0879-17/1DS5 </w:t>
      </w:r>
      <w:r>
        <w:rPr>
          <w:rFonts w:ascii="Times New Roman" w:hAnsi="Times New Roman" w:eastAsia="Times New Roman" w:cs="Times New Roman"/>
          <w:sz w:val="24"/>
          <w:szCs w:val="24"/>
          <w:highlight w:val="none"/>
        </w:rPr>
        <w:t xml:space="preserve">от 27.01.2026 </w:t>
      </w:r>
      <w:r>
        <w:rPr>
          <w:rFonts w:ascii="Times New Roman" w:hAnsi="Times New Roman" w:eastAsia="Times New Roman" w:cs="Times New Roman"/>
          <w:sz w:val="24"/>
          <w:szCs w:val="24"/>
          <w:highlight w:val="none"/>
        </w:rPr>
        <w:t xml:space="preserve">к Договору №180300/0879-17/1 о залоге доли в уставном капитале от «11» марта 2020 года</w:t>
      </w:r>
      <w:r>
        <w:rPr>
          <w:rFonts w:ascii="Times New Roman" w:hAnsi="Times New Roman" w:eastAsia="Times New Roman" w:cs="Times New Roman"/>
          <w:sz w:val="24"/>
          <w:szCs w:val="24"/>
          <w:highlight w:val="none"/>
        </w:rPr>
        <w:t xml:space="preserve">,</w:t>
      </w:r>
      <w:r>
        <w:rPr>
          <w:rFonts w:ascii="Times New Roman" w:hAnsi="Times New Roman" w:cs="Times New Roman"/>
          <w:sz w:val="24"/>
          <w:szCs w:val="24"/>
        </w:rPr>
      </w:r>
      <w:r>
        <w:rPr>
          <w:rFonts w:ascii="Times New Roman" w:hAnsi="Times New Roman" w:cs="Times New Roman"/>
          <w:sz w:val="24"/>
          <w:szCs w:val="24"/>
        </w:rPr>
      </w:r>
    </w:p>
    <w:p>
      <w:pPr>
        <w:pStyle w:val="4991"/>
        <w:numPr>
          <w:ilvl w:val="0"/>
          <w:numId w:val="12"/>
        </w:numPr>
        <w:ind w:left="0" w:right="0" w:firstLine="709"/>
        <w:jc w:val="both"/>
        <w:spacing w:line="240" w:lineRule="auto"/>
        <w:rPr>
          <w:rFonts w:ascii="Times New Roman" w:hAnsi="Times New Roman" w:cs="Times New Roman"/>
          <w:sz w:val="24"/>
          <w:szCs w:val="24"/>
        </w:rPr>
      </w:pPr>
      <w:r>
        <w:rPr>
          <w:rFonts w:ascii="Times New Roman" w:hAnsi="Times New Roman" w:eastAsia="Times New Roman" w:cs="Times New Roman"/>
          <w:sz w:val="24"/>
          <w:szCs w:val="24"/>
          <w:highlight w:val="none"/>
        </w:rPr>
        <w:t xml:space="preserve">Дополнительное соглашение №180300/0318-17DS1 от 27.01.2026 </w:t>
      </w:r>
      <w:r>
        <w:rPr>
          <w:rFonts w:ascii="Times New Roman" w:hAnsi="Times New Roman" w:eastAsia="Times New Roman" w:cs="Times New Roman"/>
          <w:sz w:val="24"/>
          <w:szCs w:val="24"/>
          <w:highlight w:val="none"/>
        </w:rPr>
        <w:t xml:space="preserve">к Договору </w:t>
        <w:br/>
        <w:t xml:space="preserve">№ 180300/0318-17 о залоге доли в уставном капитале от «29» июня 2018 года,</w:t>
      </w:r>
      <w:r>
        <w:rPr>
          <w:rFonts w:ascii="Times New Roman" w:hAnsi="Times New Roman" w:cs="Times New Roman"/>
          <w:sz w:val="24"/>
          <w:szCs w:val="24"/>
        </w:rPr>
      </w:r>
      <w:r>
        <w:rPr>
          <w:rFonts w:ascii="Times New Roman" w:hAnsi="Times New Roman" w:cs="Times New Roman"/>
          <w:sz w:val="24"/>
          <w:szCs w:val="24"/>
        </w:rPr>
      </w:r>
    </w:p>
    <w:p>
      <w:pPr>
        <w:pStyle w:val="4991"/>
        <w:numPr>
          <w:ilvl w:val="0"/>
          <w:numId w:val="12"/>
        </w:numPr>
        <w:ind w:left="0" w:right="0" w:firstLine="709"/>
        <w:jc w:val="both"/>
        <w:spacing w:line="240" w:lineRule="auto"/>
        <w:rPr>
          <w:rFonts w:ascii="Times New Roman" w:hAnsi="Times New Roman" w:cs="Times New Roman"/>
          <w:sz w:val="24"/>
          <w:szCs w:val="24"/>
        </w:rPr>
      </w:pPr>
      <w:r>
        <w:rPr>
          <w:rFonts w:ascii="Times New Roman" w:hAnsi="Times New Roman" w:eastAsia="Times New Roman" w:cs="Times New Roman"/>
          <w:sz w:val="24"/>
          <w:szCs w:val="24"/>
          <w:highlight w:val="none"/>
        </w:rPr>
        <w:t xml:space="preserve">Дополнительное соглашение №200300/0113-17DS5 </w:t>
      </w:r>
      <w:r>
        <w:rPr>
          <w:rFonts w:ascii="Times New Roman" w:hAnsi="Times New Roman" w:eastAsia="Times New Roman" w:cs="Times New Roman"/>
          <w:sz w:val="24"/>
          <w:szCs w:val="24"/>
          <w:highlight w:val="none"/>
        </w:rPr>
        <w:t xml:space="preserve">от 27.01.2026 </w:t>
      </w:r>
      <w:r>
        <w:rPr>
          <w:rFonts w:ascii="Times New Roman" w:hAnsi="Times New Roman" w:eastAsia="Times New Roman" w:cs="Times New Roman"/>
          <w:sz w:val="24"/>
          <w:szCs w:val="24"/>
          <w:highlight w:val="none"/>
        </w:rPr>
        <w:t xml:space="preserve">к Договору №200300/0113-17 о залоге доли в уставном капитале от «01» июня 2020 года</w:t>
      </w:r>
      <w:r>
        <w:rPr>
          <w:rFonts w:ascii="Times New Roman" w:hAnsi="Times New Roman" w:eastAsia="Times New Roman" w:cs="Times New Roman"/>
          <w:sz w:val="24"/>
          <w:szCs w:val="24"/>
          <w:highlight w:val="none"/>
        </w:rPr>
        <w:t xml:space="preserve">,</w:t>
      </w:r>
      <w:r>
        <w:rPr>
          <w:rFonts w:ascii="Times New Roman" w:hAnsi="Times New Roman" w:cs="Times New Roman"/>
          <w:sz w:val="24"/>
          <w:szCs w:val="24"/>
        </w:rPr>
      </w:r>
      <w:r>
        <w:rPr>
          <w:rFonts w:ascii="Times New Roman" w:hAnsi="Times New Roman" w:cs="Times New Roman"/>
          <w:sz w:val="24"/>
          <w:szCs w:val="24"/>
        </w:rPr>
      </w:r>
    </w:p>
    <w:p>
      <w:pPr>
        <w:pStyle w:val="4991"/>
        <w:numPr>
          <w:ilvl w:val="0"/>
          <w:numId w:val="12"/>
        </w:numPr>
        <w:ind w:left="0" w:right="0" w:firstLine="709"/>
        <w:jc w:val="both"/>
        <w:spacing w:line="240" w:lineRule="auto"/>
        <w:rPr>
          <w:rFonts w:ascii="Times New Roman" w:hAnsi="Times New Roman" w:cs="Times New Roman"/>
          <w:sz w:val="24"/>
          <w:szCs w:val="24"/>
        </w:rPr>
      </w:pPr>
      <w:r>
        <w:rPr>
          <w:rFonts w:ascii="Times New Roman" w:hAnsi="Times New Roman" w:eastAsia="Times New Roman" w:cs="Times New Roman"/>
          <w:sz w:val="24"/>
          <w:szCs w:val="24"/>
          <w:highlight w:val="none"/>
        </w:rPr>
        <w:t xml:space="preserve">Дополнительное соглашение №200300/0113-17/1DS4 </w:t>
      </w:r>
      <w:r>
        <w:rPr>
          <w:rFonts w:ascii="Times New Roman" w:hAnsi="Times New Roman" w:eastAsia="Times New Roman" w:cs="Times New Roman"/>
          <w:sz w:val="24"/>
          <w:szCs w:val="24"/>
          <w:highlight w:val="none"/>
        </w:rPr>
        <w:t xml:space="preserve">от 27.01.2026</w:t>
      </w:r>
      <w:r>
        <w:rPr>
          <w:rFonts w:ascii="Times New Roman" w:hAnsi="Times New Roman" w:eastAsia="Times New Roman" w:cs="Times New Roman"/>
          <w:sz w:val="24"/>
          <w:szCs w:val="24"/>
          <w:highlight w:val="none"/>
        </w:rPr>
        <w:t xml:space="preserve"> </w:t>
      </w:r>
      <w:r>
        <w:rPr>
          <w:rFonts w:ascii="Times New Roman" w:hAnsi="Times New Roman" w:eastAsia="Times New Roman" w:cs="Times New Roman"/>
          <w:sz w:val="24"/>
          <w:szCs w:val="24"/>
          <w:highlight w:val="none"/>
        </w:rPr>
        <w:t xml:space="preserve">к Договору </w:t>
        <w:br/>
        <w:t xml:space="preserve">№ 200300/0113-17/1 о залоге доли в уставном капитале от «14» сентября 2020 г</w:t>
      </w:r>
      <w:r>
        <w:rPr>
          <w:rFonts w:ascii="Times New Roman" w:hAnsi="Times New Roman" w:eastAsia="Times New Roman" w:cs="Times New Roman"/>
          <w:sz w:val="24"/>
          <w:szCs w:val="24"/>
          <w:highlight w:val="none"/>
        </w:rPr>
        <w:t xml:space="preserve">ода.</w:t>
      </w:r>
      <w:r>
        <w:rPr>
          <w:rFonts w:ascii="Times New Roman" w:hAnsi="Times New Roman" w:cs="Times New Roman"/>
          <w:sz w:val="24"/>
          <w:szCs w:val="24"/>
        </w:rPr>
      </w:r>
      <w:r>
        <w:rPr>
          <w:rFonts w:ascii="Times New Roman" w:hAnsi="Times New Roman" w:cs="Times New Roman"/>
          <w:sz w:val="24"/>
          <w:szCs w:val="24"/>
        </w:rPr>
      </w:r>
    </w:p>
    <w:p>
      <w:r>
        <w:rPr>
          <w:highlight w:val="none"/>
        </w:rPr>
      </w:r>
      <w:r>
        <w:rPr>
          <w:highlight w:val="none"/>
        </w:rPr>
      </w:r>
      <w:r/>
    </w:p>
    <w:sectPr>
      <w:headerReference w:type="default" r:id="rId9"/>
      <w:footerReference w:type="default" r:id="rId10"/>
      <w:footnotePr/>
      <w:endnotePr/>
      <w:type w:val="nextPage"/>
      <w:pgSz w:w="11906" w:h="16838" w:orient="portrait"/>
      <w:pgMar w:top="1134" w:right="567" w:bottom="1134" w:left="1701" w:header="567" w:footer="448" w:gutter="0"/>
      <w:cols w:num="1" w:sep="0" w:space="720" w:equalWidth="1"/>
      <w:docGrid w:linePitch="360"/>
      <w:titlePg/>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bahvalova-lv" w:date="2026-07-06T16:16:10Z" w:initials="b">
    <w:p w14:paraId="00000001" w14:textId="00000001">
      <w:pPr>
        <w:spacing w:line="240" w:after="0" w:lineRule="auto" w:before="0"/>
        <w:ind w:firstLine="0" w:left="0" w:right="0"/>
        <w:jc w:val="left"/>
      </w:pPr>
      <w:r>
        <w:rPr>
          <w:rFonts w:eastAsia="Arial" w:ascii="Arial" w:hAnsi="Arial" w:cs="Arial"/>
          <w:sz w:val="22"/>
        </w:rPr>
        <w:t xml:space="preserve">Обращаем внимание, что в настоящем приложении несколько пунктов с номерами 1, 2, 3... Не д.б. дублирования номеров пунктов. Уточнить рекдакцию. Предлагаем использоать римские цифрв, буквы и проч.</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1"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513ECDBC" w16cex:dateUtc="2026-07-06T13:16:10Z"/>
</w16cex:commentsExtensible>
</file>

<file path=word/commentsIds.xml><?xml version="1.0" encoding="utf-8"?>
<w16cid:commentsIds xmlns:mc="http://schemas.openxmlformats.org/markup-compatibility/2006" xmlns:w16cid="http://schemas.microsoft.com/office/word/2016/wordml/cid" mc:Ignorable="w16cid">
  <w16cid:commentId w16cid:paraId="00000001" w16cid:durableId="513ECDBC"/>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r>
        <w:separator/>
      </w:r>
      <w:r/>
    </w:p>
  </w:endnote>
  <w:endnote w:type="continuationSeparator" w:id="0">
    <w:p>
      <w:r>
        <w:continuationSeparator/>
      </w:r>
      <w:r/>
    </w:p>
  </w:endnote>
  <w:endnote w:type="continuationNotice" w:id="1">
    <w:p>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CYR">
    <w:panose1 w:val="02020603050405020304"/>
  </w:font>
  <w:font w:name="Consolas">
    <w:panose1 w:val="020B0609020204030204"/>
  </w:font>
  <w:font w:name="DejaVu Sans">
    <w:panose1 w:val="020B0603030804020204"/>
  </w:font>
  <w:font w:name="Symbol">
    <w:panose1 w:val="05050102010706020507"/>
  </w:font>
  <w:font w:name="NTHelvetica/Cyrillic">
    <w:panose1 w:val="02000603000000000000"/>
  </w:font>
  <w:font w:name="SimSun">
    <w:panose1 w:val="02010600030101010101"/>
  </w:font>
  <w:font w:name="Baltica">
    <w:panose1 w:val="02000603000000000000"/>
  </w:font>
  <w:font w:name="Microsoft Sans Serif">
    <w:panose1 w:val="020B0604020202020204"/>
  </w:font>
  <w:font w:name="PMingLiU">
    <w:panose1 w:val="02020500000000000000"/>
  </w:font>
  <w:font w:name="Simplified Arabic">
    <w:panose1 w:val="02020603050405020304"/>
  </w:font>
  <w:font w:name="TimesET">
    <w:panose1 w:val="02000603000000000000"/>
  </w:font>
  <w:font w:name="Calibri">
    <w:panose1 w:val="020F0502020204030204"/>
  </w:font>
  <w:font w:name="ヒラギノ角ゴ Pro W3">
    <w:panose1 w:val="02000603000000000000"/>
  </w:font>
  <w:font w:name="Verdana">
    <w:panose1 w:val="020B0604030504040204"/>
  </w:font>
  <w:font w:name="Tahoma">
    <w:panose1 w:val="020B0604030504040204"/>
  </w:font>
  <w:font w:name="Peterburg">
    <w:panose1 w:val="02000603000000000000"/>
  </w:font>
  <w:font w:name="Mangal">
    <w:panose1 w:val="02040503050306020203"/>
  </w:font>
  <w:font w:name="OpenSymbol">
    <w:panose1 w:val="05010000000000000000"/>
  </w:font>
  <w:font w:name="Courier New">
    <w:panose1 w:val="02070309020205020404"/>
  </w:font>
  <w:font w:name="Arial Unicode MS">
    <w:panose1 w:val="020B0604020202020204"/>
  </w:font>
  <w:font w:name="Times New Roman Bold">
    <w:panose1 w:val="02020603050405020304"/>
  </w:font>
  <w:font w:name="Franklin Gothic Medium">
    <w:panose1 w:val="020B0603020102020204"/>
  </w:font>
  <w:font w:name="Arial">
    <w:panose1 w:val="020B0604020202020204"/>
  </w:font>
  <w:font w:name="NewBaskervilleITC-Bold">
    <w:panose1 w:val="02000603000000000000"/>
  </w:font>
  <w:font w:name="Cambria">
    <w:panose1 w:val="02040503050406030204"/>
  </w:font>
  <w:font w:name="Arial Narrow">
    <w:panose1 w:val="020B0606020202030204"/>
  </w:font>
  <w:font w:name="Times New Roman">
    <w:panose1 w:val="02020603050405020304"/>
  </w:font>
  <w:font w:name="Liberation Sans">
    <w:panose1 w:val="020B0604020202020204"/>
  </w:font>
  <w:font w:name="Wingdings">
    <w:panose1 w:val="050000000000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21"/>
      <w:jc w:val="left"/>
      <w:rPr>
        <w:lang w:val="en-US"/>
      </w:rPr>
    </w:pPr>
    <w:r>
      <w:rPr>
        <w:lang w:val="en-US"/>
      </w:rPr>
    </w:r>
    <w:r>
      <w:rPr>
        <w:lang w:val="en-US"/>
      </w:rPr>
    </w:r>
    <w:r>
      <w:rPr>
        <w:lang w:val="en-US"/>
      </w:rP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r>
        <w:separator/>
      </w:r>
      <w:r/>
    </w:p>
  </w:footnote>
  <w:footnote w:type="continuationSeparator" w:id="0">
    <w:p>
      <w:r>
        <w:continuationSeparator/>
      </w:r>
      <w:r/>
    </w:p>
  </w:footnote>
  <w:footnote w:type="continuationNotice" w:id="1">
    <w:p>
      <w:r/>
      <w:r/>
    </w:p>
  </w:footnote>
  <w:footnote w:id="3">
    <w:p>
      <w:pPr>
        <w:pStyle w:val="941"/>
      </w:pPr>
      <w:r>
        <w:rPr>
          <w:rStyle w:val="943"/>
        </w:rPr>
        <w:footnoteRef/>
      </w:r>
      <w:r>
        <w:t xml:space="preserve"> Заполняется Краснодарским региональным филиалом на </w:t>
      </w:r>
      <w:r>
        <w:t xml:space="preserve">момент заключения </w:t>
      </w:r>
      <w:r>
        <w:rPr>
          <w:rFonts w:ascii="Times New Roman" w:hAnsi="Times New Roman"/>
          <w:sz w:val="20"/>
          <w:szCs w:val="20"/>
        </w:rPr>
        <w:t xml:space="preserve">договор</w:t>
      </w:r>
      <w:r>
        <w:rPr>
          <w:rFonts w:ascii="Times New Roman" w:hAnsi="Times New Roman"/>
          <w:sz w:val="20"/>
          <w:szCs w:val="20"/>
        </w:rPr>
        <w:t xml:space="preserve">а</w:t>
      </w:r>
      <w:r>
        <w:rPr>
          <w:rFonts w:ascii="Times New Roman" w:hAnsi="Times New Roman"/>
          <w:sz w:val="20"/>
          <w:szCs w:val="20"/>
        </w:rPr>
        <w:t xml:space="preserve"> уступки прав (требований</w:t>
      </w:r>
      <w:r>
        <w:t xml:space="preserve">). </w:t>
      </w:r>
      <w:r/>
    </w:p>
  </w:footnote>
  <w:footnote w:id="4">
    <w:p>
      <w:pPr>
        <w:pStyle w:val="941"/>
      </w:pPr>
      <w:r>
        <w:rPr>
          <w:rStyle w:val="943"/>
        </w:rPr>
        <w:footnoteRef/>
      </w:r>
      <w:r>
        <w:t xml:space="preserve"> </w:t>
      </w:r>
      <w:r>
        <w:t xml:space="preserve">Заполняется Краснодарским региональным филиалом на </w:t>
      </w:r>
      <w:r>
        <w:t xml:space="preserve">момент заключения </w:t>
      </w:r>
      <w:r>
        <w:rPr>
          <w:rFonts w:ascii="Times New Roman" w:hAnsi="Times New Roman"/>
          <w:sz w:val="20"/>
          <w:szCs w:val="20"/>
        </w:rPr>
        <w:t xml:space="preserve">договор</w:t>
      </w:r>
      <w:r>
        <w:rPr>
          <w:rFonts w:ascii="Times New Roman" w:hAnsi="Times New Roman"/>
          <w:sz w:val="20"/>
          <w:szCs w:val="20"/>
        </w:rPr>
        <w:t xml:space="preserve">а</w:t>
      </w:r>
      <w:r>
        <w:rPr>
          <w:rFonts w:ascii="Times New Roman" w:hAnsi="Times New Roman"/>
          <w:sz w:val="20"/>
          <w:szCs w:val="20"/>
        </w:rPr>
        <w:t xml:space="preserve"> уступки прав (требований</w:t>
      </w:r>
      <w:r>
        <w:t xml:space="preserve">). </w:t>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19"/>
      <w:rPr>
        <w:rStyle w:val="923"/>
      </w:rPr>
      <w:framePr w:wrap="auto" w:vAnchor="text" w:hAnchor="margin" w:xAlign="center" w:y="1"/>
    </w:pPr>
    <w:r>
      <w:rPr>
        <w:rStyle w:val="923"/>
      </w:rPr>
      <w:fldChar w:fldCharType="begin"/>
    </w:r>
    <w:r>
      <w:rPr>
        <w:rStyle w:val="923"/>
      </w:rPr>
      <w:instrText xml:space="preserve">PAGE  </w:instrText>
    </w:r>
    <w:r>
      <w:rPr>
        <w:rStyle w:val="923"/>
      </w:rPr>
      <w:fldChar w:fldCharType="separate"/>
    </w:r>
    <w:r>
      <w:rPr>
        <w:rStyle w:val="923"/>
      </w:rPr>
      <w:t xml:space="preserve">2</w:t>
    </w:r>
    <w:r>
      <w:rPr>
        <w:rStyle w:val="923"/>
      </w:rPr>
      <w:fldChar w:fldCharType="end"/>
    </w:r>
    <w:r>
      <w:rPr>
        <w:rStyle w:val="923"/>
      </w:rPr>
    </w:r>
    <w:r>
      <w:rPr>
        <w:rStyle w:val="923"/>
      </w:rPr>
    </w:r>
  </w:p>
  <w:p>
    <w:pPr>
      <w:pStyle w:val="919"/>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styleLink w:val="1179"/>
    <w:lvl w:ilvl="0">
      <w:start w:val="1"/>
      <w:numFmt w:val="decimal"/>
      <w:pStyle w:val="1179"/>
      <w:isLgl w:val="false"/>
      <w:suff w:val="tab"/>
      <w:lvlText w:val="%1.1."/>
      <w:lvlJc w:val="left"/>
      <w:pPr>
        <w:ind w:left="753" w:hanging="360"/>
      </w:pPr>
      <w:rPr>
        <w:rFonts w:hint="default"/>
      </w:rPr>
    </w:lvl>
    <w:lvl w:ilvl="1">
      <w:start w:val="1"/>
      <w:numFmt w:val="lowerLetter"/>
      <w:isLgl w:val="false"/>
      <w:suff w:val="tab"/>
      <w:lvlText w:val="%2."/>
      <w:lvlJc w:val="left"/>
      <w:pPr>
        <w:ind w:left="1440" w:hanging="360"/>
      </w:pPr>
      <w:rPr>
        <w:rFonts w:hint="default"/>
      </w:rPr>
    </w:lvl>
    <w:lvl w:ilvl="2">
      <w:start w:val="1"/>
      <w:numFmt w:val="lowerRoman"/>
      <w:isLgl w:val="false"/>
      <w:suff w:val="tab"/>
      <w:lvlText w:val="%3."/>
      <w:lvlJc w:val="right"/>
      <w:pPr>
        <w:ind w:left="2160" w:hanging="180"/>
      </w:pPr>
      <w:rPr>
        <w:rFonts w:hint="default"/>
      </w:rPr>
    </w:lvl>
    <w:lvl w:ilvl="3">
      <w:start w:val="1"/>
      <w:numFmt w:val="decimal"/>
      <w:isLgl w:val="false"/>
      <w:suff w:val="tab"/>
      <w:lvlText w:val="%4."/>
      <w:lvlJc w:val="left"/>
      <w:pPr>
        <w:ind w:left="2880" w:hanging="360"/>
      </w:pPr>
      <w:rPr>
        <w:rFonts w:hint="default"/>
      </w:rPr>
    </w:lvl>
    <w:lvl w:ilvl="4">
      <w:start w:val="1"/>
      <w:numFmt w:val="lowerLetter"/>
      <w:isLgl w:val="false"/>
      <w:suff w:val="tab"/>
      <w:lvlText w:val="%5."/>
      <w:lvlJc w:val="left"/>
      <w:pPr>
        <w:ind w:left="3600" w:hanging="360"/>
      </w:pPr>
      <w:rPr>
        <w:rFonts w:hint="default"/>
      </w:rPr>
    </w:lvl>
    <w:lvl w:ilvl="5">
      <w:start w:val="1"/>
      <w:numFmt w:val="lowerRoman"/>
      <w:isLgl w:val="false"/>
      <w:suff w:val="tab"/>
      <w:lvlText w:val="%6."/>
      <w:lvlJc w:val="right"/>
      <w:pPr>
        <w:ind w:left="4320" w:hanging="180"/>
      </w:pPr>
      <w:rPr>
        <w:rFonts w:hint="default"/>
      </w:rPr>
    </w:lvl>
    <w:lvl w:ilvl="6">
      <w:start w:val="1"/>
      <w:numFmt w:val="decimal"/>
      <w:isLgl w:val="false"/>
      <w:suff w:val="tab"/>
      <w:lvlText w:val="%7."/>
      <w:lvlJc w:val="left"/>
      <w:pPr>
        <w:ind w:left="5040" w:hanging="360"/>
      </w:pPr>
      <w:rPr>
        <w:rFonts w:hint="default"/>
      </w:rPr>
    </w:lvl>
    <w:lvl w:ilvl="7">
      <w:start w:val="1"/>
      <w:numFmt w:val="lowerLetter"/>
      <w:isLgl w:val="false"/>
      <w:suff w:val="tab"/>
      <w:lvlText w:val="%8."/>
      <w:lvlJc w:val="left"/>
      <w:pPr>
        <w:ind w:left="5760" w:hanging="360"/>
      </w:pPr>
      <w:rPr>
        <w:rFonts w:hint="default"/>
      </w:rPr>
    </w:lvl>
    <w:lvl w:ilvl="8">
      <w:start w:val="1"/>
      <w:numFmt w:val="lowerRoman"/>
      <w:isLgl w:val="false"/>
      <w:suff w:val="tab"/>
      <w:lvlText w:val="%9."/>
      <w:lvlJc w:val="right"/>
      <w:pPr>
        <w:ind w:left="6480" w:hanging="180"/>
      </w:pPr>
      <w:rPr>
        <w:rFonts w:hint="default"/>
      </w:rPr>
    </w:lvl>
  </w:abstractNum>
  <w:abstractNum w:abstractNumId="1">
    <w:multiLevelType w:val="hybridMultilevel"/>
    <w:lvl w:ilvl="0">
      <w:start w:val="1"/>
      <w:numFmt w:val="decimal"/>
      <w:lvlRestart w:val="0"/>
      <w:pStyle w:val="2952"/>
      <w:isLgl/>
      <w:suff w:val="tab"/>
      <w:lvlText w:val="%1."/>
      <w:lvlJc w:val="left"/>
      <w:pPr>
        <w:ind w:left="1440" w:hanging="720"/>
        <w:tabs>
          <w:tab w:val="num" w:pos="1440" w:leader="none"/>
        </w:tabs>
      </w:pPr>
      <w:rPr>
        <w:rFonts w:hint="default" w:ascii="Times New Roman" w:hAnsi="Times New Roman" w:cs="Times New Roman"/>
        <w:b w:val="0"/>
        <w:i w:val="0"/>
        <w:caps w:val="0"/>
        <w:strike w:val="0"/>
        <w:vanish w:val="0"/>
        <w:color w:val="auto"/>
        <w:sz w:val="24"/>
        <w:u w:val="none"/>
        <w:vertAlign w:val="baseline"/>
      </w:rPr>
    </w:lvl>
    <w:lvl w:ilvl="1">
      <w:start w:val="1"/>
      <w:numFmt w:val="decimal"/>
      <w:pStyle w:val="2951"/>
      <w:isLgl/>
      <w:suff w:val="tab"/>
      <w:lvlText w:val="%1.%2"/>
      <w:lvlJc w:val="left"/>
      <w:pPr>
        <w:ind w:left="2149" w:hanging="720"/>
        <w:tabs>
          <w:tab w:val="num" w:pos="2149" w:leader="none"/>
        </w:tabs>
      </w:pPr>
      <w:rPr>
        <w:rFonts w:hint="default" w:ascii="Times New Roman" w:hAnsi="Times New Roman" w:cs="Times New Roman"/>
        <w:b w:val="0"/>
        <w:i w:val="0"/>
        <w:caps w:val="0"/>
        <w:strike w:val="0"/>
        <w:vanish w:val="0"/>
        <w:color w:val="auto"/>
        <w:sz w:val="24"/>
        <w:u w:val="none"/>
        <w:vertAlign w:val="baseline"/>
      </w:rPr>
    </w:lvl>
    <w:lvl w:ilvl="2">
      <w:start w:val="1"/>
      <w:numFmt w:val="lowerLetter"/>
      <w:pStyle w:val="2950"/>
      <w:isLgl w:val="false"/>
      <w:suff w:val="tab"/>
      <w:lvlText w:val="(%3)"/>
      <w:lvlJc w:val="left"/>
      <w:pPr>
        <w:ind w:left="2160" w:hanging="720"/>
        <w:tabs>
          <w:tab w:val="num" w:pos="2160" w:leader="none"/>
        </w:tabs>
      </w:pPr>
      <w:rPr>
        <w:rFonts w:hint="default" w:ascii="Times New Roman" w:hAnsi="Times New Roman" w:cs="Times New Roman"/>
        <w:b w:val="0"/>
        <w:i w:val="0"/>
        <w:caps w:val="0"/>
        <w:strike w:val="0"/>
        <w:vanish w:val="0"/>
        <w:color w:val="auto"/>
        <w:sz w:val="24"/>
        <w:u w:val="none"/>
        <w:vertAlign w:val="baseline"/>
      </w:rPr>
    </w:lvl>
    <w:lvl w:ilvl="3">
      <w:start w:val="1"/>
      <w:numFmt w:val="lowerRoman"/>
      <w:pStyle w:val="2949"/>
      <w:isLgl w:val="false"/>
      <w:suff w:val="tab"/>
      <w:lvlText w:val="(%4)"/>
      <w:lvlJc w:val="left"/>
      <w:pPr>
        <w:ind w:left="2880" w:hanging="720"/>
        <w:tabs>
          <w:tab w:val="num" w:pos="2880" w:leader="none"/>
        </w:tabs>
      </w:pPr>
      <w:rPr>
        <w:rFonts w:hint="default" w:ascii="Times New Roman" w:hAnsi="Times New Roman" w:cs="Times New Roman"/>
        <w:b w:val="0"/>
        <w:i w:val="0"/>
        <w:caps w:val="0"/>
        <w:strike w:val="0"/>
        <w:vanish w:val="0"/>
        <w:color w:val="auto"/>
        <w:sz w:val="24"/>
        <w:u w:val="none"/>
        <w:vertAlign w:val="baseline"/>
      </w:rPr>
    </w:lvl>
    <w:lvl w:ilvl="4">
      <w:start w:val="1"/>
      <w:numFmt w:val="upperLetter"/>
      <w:pStyle w:val="2948"/>
      <w:isLgl w:val="false"/>
      <w:suff w:val="tab"/>
      <w:lvlText w:val="(%5)"/>
      <w:lvlJc w:val="left"/>
      <w:pPr>
        <w:ind w:left="3600" w:hanging="720"/>
        <w:tabs>
          <w:tab w:val="num" w:pos="3600" w:leader="none"/>
        </w:tabs>
      </w:pPr>
      <w:rPr>
        <w:rFonts w:hint="default" w:ascii="Times New Roman" w:hAnsi="Times New Roman" w:cs="Times New Roman"/>
        <w:b w:val="0"/>
        <w:i w:val="0"/>
        <w:caps w:val="0"/>
        <w:strike w:val="0"/>
        <w:vanish w:val="0"/>
        <w:color w:val="auto"/>
        <w:sz w:val="24"/>
        <w:u w:val="none"/>
        <w:vertAlign w:val="baseline"/>
      </w:rPr>
    </w:lvl>
    <w:lvl w:ilvl="5">
      <w:start w:val="1"/>
      <w:numFmt w:val="decimal"/>
      <w:pStyle w:val="2947"/>
      <w:isLgl w:val="false"/>
      <w:suff w:val="tab"/>
      <w:lvlText w:val="(%6)"/>
      <w:lvlJc w:val="left"/>
      <w:pPr>
        <w:ind w:left="4320" w:hanging="720"/>
        <w:tabs>
          <w:tab w:val="num" w:pos="4320" w:leader="none"/>
        </w:tabs>
      </w:pPr>
      <w:rPr>
        <w:rFonts w:hint="default" w:ascii="Times New Roman" w:hAnsi="Times New Roman" w:cs="Times New Roman"/>
        <w:b w:val="0"/>
        <w:i w:val="0"/>
        <w:caps w:val="0"/>
        <w:strike w:val="0"/>
        <w:vanish w:val="0"/>
        <w:color w:val="auto"/>
        <w:sz w:val="24"/>
        <w:u w:val="none"/>
        <w:vertAlign w:val="baseline"/>
      </w:rPr>
    </w:lvl>
    <w:lvl w:ilvl="6">
      <w:start w:val="1"/>
      <w:numFmt w:val="none"/>
      <w:lvlRestart w:val="0"/>
      <w:pStyle w:val="2946"/>
      <w:isLgl w:val="false"/>
      <w:suff w:val="nothing"/>
      <w:lvlText w:val=""/>
      <w:lvlJc w:val="left"/>
      <w:pPr>
        <w:ind w:left="720" w:firstLine="0"/>
      </w:pPr>
      <w:rPr>
        <w:rFonts w:hint="default" w:ascii="Times New Roman" w:hAnsi="Times New Roman" w:cs="Times New Roman"/>
        <w:b w:val="0"/>
        <w:i w:val="0"/>
        <w:caps w:val="0"/>
        <w:strike w:val="0"/>
        <w:vanish w:val="0"/>
        <w:color w:val="auto"/>
        <w:sz w:val="24"/>
        <w:u w:val="none"/>
        <w:vertAlign w:val="baseline"/>
      </w:rPr>
    </w:lvl>
    <w:lvl w:ilvl="7">
      <w:start w:val="1"/>
      <w:numFmt w:val="none"/>
      <w:lvlRestart w:val="0"/>
      <w:pStyle w:val="2945"/>
      <w:isLgl w:val="false"/>
      <w:suff w:val="nothing"/>
      <w:lvlText w:val=""/>
      <w:lvlJc w:val="left"/>
      <w:pPr>
        <w:ind w:left="720" w:firstLine="0"/>
      </w:pPr>
      <w:rPr>
        <w:rFonts w:hint="default" w:ascii="Times New Roman" w:hAnsi="Times New Roman" w:cs="Times New Roman"/>
        <w:b w:val="0"/>
        <w:i w:val="0"/>
        <w:caps w:val="0"/>
        <w:strike w:val="0"/>
        <w:vanish w:val="0"/>
        <w:color w:val="auto"/>
        <w:sz w:val="24"/>
        <w:u w:val="none"/>
        <w:vertAlign w:val="baseline"/>
      </w:rPr>
    </w:lvl>
    <w:lvl w:ilvl="8">
      <w:start w:val="1"/>
      <w:numFmt w:val="none"/>
      <w:lvlRestart w:val="0"/>
      <w:pStyle w:val="2944"/>
      <w:isLgl w:val="false"/>
      <w:suff w:val="nothing"/>
      <w:lvlText w:val=""/>
      <w:lvlJc w:val="left"/>
      <w:pPr>
        <w:ind w:left="720" w:firstLine="0"/>
        <w:tabs>
          <w:tab w:val="num" w:pos="720" w:leader="none"/>
        </w:tabs>
      </w:pPr>
      <w:rPr>
        <w:rFonts w:hint="default" w:ascii="Arial" w:hAnsi="Arial" w:cs="Arial"/>
        <w:b w:val="0"/>
        <w:i w:val="0"/>
        <w:caps w:val="0"/>
        <w:strike w:val="0"/>
        <w:vanish w:val="0"/>
        <w:color w:val="auto"/>
        <w:sz w:val="24"/>
        <w:u w:val="none"/>
        <w:vertAlign w:val="baseline"/>
      </w:rPr>
    </w:lvl>
  </w:abstractNum>
  <w:abstractNum w:abstractNumId="2">
    <w:multiLevelType w:val="hybridMultilevel"/>
    <w:lvl w:ilvl="0">
      <w:start w:val="1"/>
      <w:numFmt w:val="decimal"/>
      <w:pStyle w:val="1287"/>
      <w:isLgl w:val="false"/>
      <w:suff w:val="tab"/>
      <w:lvlText w:val="%1."/>
      <w:lvlJc w:val="left"/>
      <w:pPr>
        <w:ind w:left="0" w:firstLine="567"/>
        <w:tabs>
          <w:tab w:val="num" w:pos="1134" w:leader="none"/>
        </w:tabs>
      </w:pPr>
      <w:rPr>
        <w:b/>
        <w:color w:val="auto"/>
      </w:rPr>
    </w:lvl>
    <w:lvl w:ilvl="1">
      <w:start w:val="1"/>
      <w:numFmt w:val="decimal"/>
      <w:isLgl w:val="false"/>
      <w:suff w:val="tab"/>
      <w:lvlText w:val="%1.%2."/>
      <w:lvlJc w:val="left"/>
      <w:pPr>
        <w:ind w:left="1417" w:hanging="708"/>
        <w:tabs>
          <w:tab w:val="num" w:pos="-1" w:leader="none"/>
        </w:tabs>
      </w:pPr>
      <w:rPr>
        <w:b/>
        <w:sz w:val="24"/>
        <w:szCs w:val="24"/>
      </w:rPr>
    </w:lvl>
    <w:lvl w:ilvl="2">
      <w:start w:val="1"/>
      <w:numFmt w:val="decimal"/>
      <w:isLgl w:val="false"/>
      <w:suff w:val="tab"/>
      <w:lvlText w:val="%1.%2.%3."/>
      <w:lvlJc w:val="left"/>
      <w:pPr>
        <w:ind w:left="2835" w:hanging="708"/>
        <w:tabs>
          <w:tab w:val="num" w:pos="2835" w:leader="none"/>
        </w:tabs>
      </w:pPr>
      <w:rPr>
        <w:rFonts w:hint="default" w:ascii="Times New Roman" w:hAnsi="Times New Roman" w:cs="Times New Roman"/>
        <w:b/>
        <w:color w:val="auto"/>
      </w:rPr>
    </w:lvl>
    <w:lvl w:ilvl="3">
      <w:start w:val="1"/>
      <w:numFmt w:val="decimal"/>
      <w:isLgl w:val="false"/>
      <w:suff w:val="tab"/>
      <w:lvlText w:val="%1.%2.%3.%4."/>
      <w:lvlJc w:val="left"/>
      <w:pPr>
        <w:ind w:left="3540" w:hanging="708"/>
        <w:tabs>
          <w:tab w:val="num" w:pos="708" w:leader="none"/>
        </w:tabs>
      </w:pPr>
    </w:lvl>
    <w:lvl w:ilvl="4">
      <w:start w:val="1"/>
      <w:numFmt w:val="decimal"/>
      <w:isLgl w:val="false"/>
      <w:suff w:val="tab"/>
      <w:lvlText w:val="%1.%2.%3.%4.%5."/>
      <w:lvlJc w:val="left"/>
      <w:pPr>
        <w:ind w:left="4248" w:hanging="708"/>
        <w:tabs>
          <w:tab w:val="num" w:pos="708" w:leader="none"/>
        </w:tabs>
      </w:pPr>
    </w:lvl>
    <w:lvl w:ilvl="5">
      <w:start w:val="1"/>
      <w:numFmt w:val="none"/>
      <w:isLgl w:val="false"/>
      <w:suff w:val="tab"/>
      <w:lvlText w:val=""/>
      <w:lvlJc w:val="left"/>
      <w:pPr>
        <w:ind w:left="0" w:firstLine="0"/>
        <w:tabs>
          <w:tab w:val="num" w:pos="360" w:leader="none"/>
        </w:tabs>
      </w:pPr>
    </w:lvl>
    <w:lvl w:ilvl="6">
      <w:start w:val="1"/>
      <w:numFmt w:val="decimal"/>
      <w:isLgl w:val="false"/>
      <w:suff w:val="tab"/>
      <w:lvlText w:val="%1.%2.%3.%4.%5.%6.%7."/>
      <w:lvlJc w:val="left"/>
      <w:pPr>
        <w:ind w:left="5664" w:hanging="708"/>
        <w:tabs>
          <w:tab w:val="num" w:pos="708" w:leader="none"/>
        </w:tabs>
      </w:pPr>
    </w:lvl>
    <w:lvl w:ilvl="7">
      <w:start w:val="1"/>
      <w:numFmt w:val="decimal"/>
      <w:isLgl w:val="false"/>
      <w:suff w:val="tab"/>
      <w:lvlText w:val="%1.%2.%3.%4.%5.%6.%7.%8."/>
      <w:lvlJc w:val="left"/>
      <w:pPr>
        <w:ind w:left="6372" w:hanging="708"/>
        <w:tabs>
          <w:tab w:val="num" w:pos="708" w:leader="none"/>
        </w:tabs>
      </w:pPr>
    </w:lvl>
    <w:lvl w:ilvl="8">
      <w:start w:val="1"/>
      <w:numFmt w:val="decimal"/>
      <w:isLgl w:val="false"/>
      <w:suff w:val="tab"/>
      <w:lvlText w:val="%1.%2.%3.%4.%5.%6.%7.%8.%9."/>
      <w:lvlJc w:val="left"/>
      <w:pPr>
        <w:ind w:left="7080" w:hanging="708"/>
        <w:tabs>
          <w:tab w:val="num" w:pos="708" w:leader="none"/>
        </w:tabs>
      </w:pPr>
    </w:lvl>
  </w:abstractNum>
  <w:abstractNum w:abstractNumId="3">
    <w:multiLevelType w:val="hybridMultilevel"/>
    <w:styleLink w:val="1646"/>
    <w:lvl w:ilvl="0">
      <w:start w:val="1"/>
      <w:numFmt w:val="decimal"/>
      <w:pStyle w:val="1646"/>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4">
    <w:multiLevelType w:val="hybridMultilevel"/>
    <w:styleLink w:val="2122"/>
    <w:lvl w:ilvl="0">
      <w:start w:val="1"/>
      <w:numFmt w:val="bullet"/>
      <w:pStyle w:val="2122"/>
      <w:isLgl w:val="false"/>
      <w:suff w:val="tab"/>
      <w:lvlText w:val=""/>
      <w:lvlJc w:val="left"/>
      <w:pPr>
        <w:ind w:left="720" w:hanging="360"/>
      </w:pPr>
      <w:rPr>
        <w:rFonts w:hint="default" w:ascii="Wingdings" w:hAnsi="Wingdings"/>
        <w:sz w:val="16"/>
        <w:szCs w:val="16"/>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5">
    <w:multiLevelType w:val="hybridMultilevel"/>
    <w:styleLink w:val="1280"/>
    <w:lvl w:ilvl="0">
      <w:start w:val="1"/>
      <w:numFmt w:val="decimal"/>
      <w:pStyle w:val="1280"/>
      <w:isLgl w:val="false"/>
      <w:suff w:val="tab"/>
      <w:lvlText w:val="%1."/>
      <w:lvlJc w:val="left"/>
      <w:pPr>
        <w:ind w:left="720" w:hanging="360"/>
      </w:pPr>
      <w:rPr>
        <w:rFonts w:hint="default"/>
        <w:b w:val="0"/>
      </w:rPr>
    </w:lvl>
    <w:lvl w:ilvl="1">
      <w:start w:val="1"/>
      <w:numFmt w:val="decimal"/>
      <w:isLgl/>
      <w:suff w:val="tab"/>
      <w:lvlText w:val="%1.%2."/>
      <w:lvlJc w:val="left"/>
      <w:pPr>
        <w:ind w:left="720" w:hanging="360"/>
      </w:pPr>
      <w:rPr>
        <w:rFonts w:hint="default"/>
        <w:b w:val="0"/>
      </w:rPr>
    </w:lvl>
    <w:lvl w:ilvl="2">
      <w:start w:val="1"/>
      <w:numFmt w:val="decimal"/>
      <w:isLgl/>
      <w:suff w:val="tab"/>
      <w:lvlText w:val="%1.%2.%3."/>
      <w:lvlJc w:val="left"/>
      <w:pPr>
        <w:ind w:left="1080" w:hanging="720"/>
      </w:pPr>
      <w:rPr>
        <w:rFonts w:hint="default"/>
        <w:b/>
      </w:rPr>
    </w:lvl>
    <w:lvl w:ilvl="3">
      <w:start w:val="1"/>
      <w:numFmt w:val="decimal"/>
      <w:isLgl/>
      <w:suff w:val="tab"/>
      <w:lvlText w:val="%1.%2.%3.%4."/>
      <w:lvlJc w:val="left"/>
      <w:pPr>
        <w:ind w:left="1080" w:hanging="720"/>
      </w:pPr>
      <w:rPr>
        <w:rFonts w:hint="default"/>
      </w:rPr>
    </w:lvl>
    <w:lvl w:ilvl="4">
      <w:start w:val="1"/>
      <w:numFmt w:val="decimal"/>
      <w:isLgl/>
      <w:suff w:val="tab"/>
      <w:lvlText w:val="%1.%2.%3.%4.%5."/>
      <w:lvlJc w:val="left"/>
      <w:pPr>
        <w:ind w:left="1440" w:hanging="1080"/>
      </w:pPr>
      <w:rPr>
        <w:rFonts w:hint="default"/>
      </w:rPr>
    </w:lvl>
    <w:lvl w:ilvl="5">
      <w:start w:val="1"/>
      <w:numFmt w:val="decimal"/>
      <w:isLgl/>
      <w:suff w:val="tab"/>
      <w:lvlText w:val="%1.%2.%3.%4.%5.%6."/>
      <w:lvlJc w:val="left"/>
      <w:pPr>
        <w:ind w:left="1440" w:hanging="1080"/>
      </w:pPr>
      <w:rPr>
        <w:rFonts w:hint="default"/>
      </w:rPr>
    </w:lvl>
    <w:lvl w:ilvl="6">
      <w:start w:val="1"/>
      <w:numFmt w:val="decimal"/>
      <w:isLgl/>
      <w:suff w:val="tab"/>
      <w:lvlText w:val="%1.%2.%3.%4.%5.%6.%7."/>
      <w:lvlJc w:val="left"/>
      <w:pPr>
        <w:ind w:left="1440" w:hanging="1080"/>
      </w:pPr>
      <w:rPr>
        <w:rFonts w:hint="default"/>
      </w:rPr>
    </w:lvl>
    <w:lvl w:ilvl="7">
      <w:start w:val="1"/>
      <w:numFmt w:val="decimal"/>
      <w:isLgl/>
      <w:suff w:val="tab"/>
      <w:lvlText w:val="%1.%2.%3.%4.%5.%6.%7.%8."/>
      <w:lvlJc w:val="left"/>
      <w:pPr>
        <w:ind w:left="1800" w:hanging="1440"/>
      </w:pPr>
      <w:rPr>
        <w:rFonts w:hint="default"/>
      </w:rPr>
    </w:lvl>
    <w:lvl w:ilvl="8">
      <w:start w:val="1"/>
      <w:numFmt w:val="decimal"/>
      <w:isLgl/>
      <w:suff w:val="tab"/>
      <w:lvlText w:val="%1.%2.%3.%4.%5.%6.%7.%8.%9."/>
      <w:lvlJc w:val="left"/>
      <w:pPr>
        <w:ind w:left="1800" w:hanging="1440"/>
      </w:pPr>
      <w:rPr>
        <w:rFonts w:hint="default"/>
      </w:rPr>
    </w:lvl>
  </w:abstractNum>
  <w:abstractNum w:abstractNumId="6">
    <w:multiLevelType w:val="hybridMultilevel"/>
    <w:lvl w:ilvl="0">
      <w:start w:val="1"/>
      <w:numFmt w:val="bullet"/>
      <w:pStyle w:val="1302"/>
      <w:isLgl w:val="false"/>
      <w:suff w:val="tab"/>
      <w:lvlText w:val=""/>
      <w:lvlJc w:val="left"/>
      <w:pPr>
        <w:ind w:left="360" w:hanging="360"/>
      </w:pPr>
      <w:rPr>
        <w:rFonts w:hint="default" w:ascii="Symbol" w:hAnsi="Symbol"/>
      </w:rPr>
    </w:lvl>
    <w:lvl w:ilvl="1">
      <w:start w:val="1"/>
      <w:numFmt w:val="bullet"/>
      <w:isLgl w:val="false"/>
      <w:suff w:val="tab"/>
      <w:lvlText w:val="o"/>
      <w:lvlJc w:val="left"/>
      <w:pPr>
        <w:ind w:left="1080" w:hanging="360"/>
      </w:pPr>
      <w:rPr>
        <w:rFonts w:hint="default" w:ascii="Courier New" w:hAnsi="Courier New" w:cs="Courier New"/>
      </w:rPr>
    </w:lvl>
    <w:lvl w:ilvl="2">
      <w:start w:val="1"/>
      <w:numFmt w:val="bullet"/>
      <w:isLgl w:val="false"/>
      <w:suff w:val="tab"/>
      <w:lvlText w:val=""/>
      <w:lvlJc w:val="left"/>
      <w:pPr>
        <w:ind w:left="1800" w:hanging="360"/>
      </w:pPr>
      <w:rPr>
        <w:rFonts w:hint="default" w:ascii="Wingdings" w:hAnsi="Wingdings"/>
      </w:rPr>
    </w:lvl>
    <w:lvl w:ilvl="3">
      <w:start w:val="1"/>
      <w:numFmt w:val="bullet"/>
      <w:isLgl w:val="false"/>
      <w:suff w:val="tab"/>
      <w:lvlText w:val=""/>
      <w:lvlJc w:val="left"/>
      <w:pPr>
        <w:ind w:left="2520" w:hanging="360"/>
      </w:pPr>
      <w:rPr>
        <w:rFonts w:hint="default" w:ascii="Symbol" w:hAnsi="Symbol"/>
      </w:rPr>
    </w:lvl>
    <w:lvl w:ilvl="4">
      <w:start w:val="1"/>
      <w:numFmt w:val="bullet"/>
      <w:isLgl w:val="false"/>
      <w:suff w:val="tab"/>
      <w:lvlText w:val="o"/>
      <w:lvlJc w:val="left"/>
      <w:pPr>
        <w:ind w:left="3240" w:hanging="360"/>
      </w:pPr>
      <w:rPr>
        <w:rFonts w:hint="default" w:ascii="Courier New" w:hAnsi="Courier New" w:cs="Courier New"/>
      </w:rPr>
    </w:lvl>
    <w:lvl w:ilvl="5">
      <w:start w:val="1"/>
      <w:numFmt w:val="bullet"/>
      <w:isLgl w:val="false"/>
      <w:suff w:val="tab"/>
      <w:lvlText w:val=""/>
      <w:lvlJc w:val="left"/>
      <w:pPr>
        <w:ind w:left="3960" w:hanging="360"/>
      </w:pPr>
      <w:rPr>
        <w:rFonts w:hint="default" w:ascii="Wingdings" w:hAnsi="Wingdings"/>
      </w:rPr>
    </w:lvl>
    <w:lvl w:ilvl="6">
      <w:start w:val="1"/>
      <w:numFmt w:val="bullet"/>
      <w:isLgl w:val="false"/>
      <w:suff w:val="tab"/>
      <w:lvlText w:val=""/>
      <w:lvlJc w:val="left"/>
      <w:pPr>
        <w:ind w:left="4680" w:hanging="360"/>
      </w:pPr>
      <w:rPr>
        <w:rFonts w:hint="default" w:ascii="Symbol" w:hAnsi="Symbol"/>
      </w:rPr>
    </w:lvl>
    <w:lvl w:ilvl="7">
      <w:start w:val="1"/>
      <w:numFmt w:val="bullet"/>
      <w:isLgl w:val="false"/>
      <w:suff w:val="tab"/>
      <w:lvlText w:val="o"/>
      <w:lvlJc w:val="left"/>
      <w:pPr>
        <w:ind w:left="5400" w:hanging="360"/>
      </w:pPr>
      <w:rPr>
        <w:rFonts w:hint="default" w:ascii="Courier New" w:hAnsi="Courier New" w:cs="Courier New"/>
      </w:rPr>
    </w:lvl>
    <w:lvl w:ilvl="8">
      <w:start w:val="1"/>
      <w:numFmt w:val="bullet"/>
      <w:isLgl w:val="false"/>
      <w:suff w:val="tab"/>
      <w:lvlText w:val=""/>
      <w:lvlJc w:val="left"/>
      <w:pPr>
        <w:ind w:left="6120" w:hanging="360"/>
      </w:pPr>
      <w:rPr>
        <w:rFonts w:hint="default" w:ascii="Wingdings" w:hAnsi="Wingdings"/>
      </w:rPr>
    </w:lvl>
  </w:abstractNum>
  <w:abstractNum w:abstractNumId="7">
    <w:multiLevelType w:val="hybridMultilevel"/>
    <w:lvl w:ilvl="0">
      <w:start w:val="1"/>
      <w:numFmt w:val="decimal"/>
      <w:pStyle w:val="1255"/>
      <w:isLgl/>
      <w:suff w:val="space"/>
      <w:lvlText w:val="%1."/>
      <w:lvlJc w:val="left"/>
      <w:pPr>
        <w:ind w:left="3926" w:hanging="1406"/>
      </w:pPr>
      <w:rPr>
        <w:rFonts w:hint="default"/>
        <w:b/>
      </w:rPr>
    </w:lvl>
    <w:lvl w:ilvl="1">
      <w:start w:val="1"/>
      <w:numFmt w:val="decimal"/>
      <w:pStyle w:val="1254"/>
      <w:isLgl/>
      <w:suff w:val="tab"/>
      <w:lvlText w:val="2.%2."/>
      <w:lvlJc w:val="left"/>
      <w:pPr>
        <w:ind w:left="705" w:hanging="705"/>
        <w:tabs>
          <w:tab w:val="num" w:pos="705" w:leader="none"/>
        </w:tabs>
      </w:pPr>
      <w:rPr>
        <w:rFonts w:hint="default"/>
        <w:b/>
      </w:rPr>
    </w:lvl>
    <w:lvl w:ilvl="2">
      <w:start w:val="1"/>
      <w:numFmt w:val="decimal"/>
      <w:pStyle w:val="1253"/>
      <w:isLgl w:val="false"/>
      <w:suff w:val="tab"/>
      <w:lvlText w:val="%1.%2.%3."/>
      <w:lvlJc w:val="left"/>
      <w:pPr>
        <w:ind w:left="1440" w:hanging="720"/>
        <w:tabs>
          <w:tab w:val="num" w:pos="1440" w:leader="none"/>
        </w:tabs>
      </w:pPr>
      <w:rPr>
        <w:rFonts w:hint="default"/>
        <w:b/>
        <w:color w:val="auto"/>
        <w:lang w:val="ru-RU"/>
      </w:rPr>
    </w:lvl>
    <w:lvl w:ilvl="3">
      <w:start w:val="1"/>
      <w:numFmt w:val="decimal"/>
      <w:pStyle w:val="1252"/>
      <w:isLgl w:val="false"/>
      <w:suff w:val="tab"/>
      <w:lvlText w:val="%1.%2.%3.%4."/>
      <w:lvlJc w:val="left"/>
      <w:pPr>
        <w:ind w:left="1440" w:hanging="720"/>
        <w:tabs>
          <w:tab w:val="num" w:pos="1800" w:leader="none"/>
        </w:tabs>
      </w:pPr>
      <w:rPr>
        <w:rFonts w:hint="default"/>
        <w:b/>
        <w:color w:val="auto"/>
      </w:rPr>
    </w:lvl>
    <w:lvl w:ilvl="4">
      <w:start w:val="1"/>
      <w:numFmt w:val="decimal"/>
      <w:isLgl w:val="false"/>
      <w:suff w:val="tab"/>
      <w:lvlText w:val="%1.%2.%3.%4.%5."/>
      <w:lvlJc w:val="left"/>
      <w:pPr>
        <w:ind w:left="1800" w:hanging="1080"/>
        <w:tabs>
          <w:tab w:val="num" w:pos="1800" w:leader="none"/>
        </w:tabs>
      </w:pPr>
      <w:rPr>
        <w:rFonts w:hint="default"/>
        <w:b/>
      </w:rPr>
    </w:lvl>
    <w:lvl w:ilvl="5">
      <w:start w:val="1"/>
      <w:numFmt w:val="decimal"/>
      <w:isLgl w:val="false"/>
      <w:suff w:val="tab"/>
      <w:lvlText w:val="%1.%2.%3.%4.%5.%6."/>
      <w:lvlJc w:val="left"/>
      <w:pPr>
        <w:ind w:left="1800" w:hanging="1080"/>
        <w:tabs>
          <w:tab w:val="num" w:pos="1800" w:leader="none"/>
        </w:tabs>
      </w:pPr>
      <w:rPr>
        <w:rFonts w:hint="default"/>
        <w:b/>
      </w:rPr>
    </w:lvl>
    <w:lvl w:ilvl="6">
      <w:start w:val="1"/>
      <w:numFmt w:val="decimal"/>
      <w:isLgl w:val="false"/>
      <w:suff w:val="tab"/>
      <w:lvlText w:val="%1.%2.%3.%4.%5.%6.%7."/>
      <w:lvlJc w:val="left"/>
      <w:pPr>
        <w:ind w:left="2160" w:hanging="1440"/>
        <w:tabs>
          <w:tab w:val="num" w:pos="2160" w:leader="none"/>
        </w:tabs>
      </w:pPr>
      <w:rPr>
        <w:rFonts w:hint="default"/>
        <w:b/>
      </w:rPr>
    </w:lvl>
    <w:lvl w:ilvl="7">
      <w:start w:val="1"/>
      <w:numFmt w:val="decimal"/>
      <w:isLgl w:val="false"/>
      <w:suff w:val="tab"/>
      <w:lvlText w:val="%1.%2.%3.%4.%5.%6.%7.%8."/>
      <w:lvlJc w:val="left"/>
      <w:pPr>
        <w:ind w:left="2160" w:hanging="1440"/>
        <w:tabs>
          <w:tab w:val="num" w:pos="2160" w:leader="none"/>
        </w:tabs>
      </w:pPr>
      <w:rPr>
        <w:rFonts w:hint="default"/>
        <w:b/>
      </w:rPr>
    </w:lvl>
    <w:lvl w:ilvl="8">
      <w:start w:val="1"/>
      <w:numFmt w:val="decimal"/>
      <w:isLgl w:val="false"/>
      <w:suff w:val="tab"/>
      <w:lvlText w:val="%1.%2.%3.%4.%5.%6.%7.%8.%9."/>
      <w:lvlJc w:val="left"/>
      <w:pPr>
        <w:ind w:left="2160" w:hanging="1440"/>
        <w:tabs>
          <w:tab w:val="num" w:pos="2160" w:leader="none"/>
        </w:tabs>
      </w:pPr>
      <w:rPr>
        <w:rFonts w:hint="default"/>
        <w:b/>
      </w:rPr>
    </w:lvl>
  </w:abstractNum>
  <w:abstractNum w:abstractNumId="8">
    <w:multiLevelType w:val="hybridMultilevel"/>
    <w:lvl w:ilvl="0">
      <w:start w:val="1"/>
      <w:numFmt w:val="bullet"/>
      <w:pStyle w:val="997"/>
      <w:isLgl w:val="false"/>
      <w:suff w:val="tab"/>
      <w:lvlText w:val=""/>
      <w:lvlJc w:val="left"/>
      <w:pPr>
        <w:ind w:left="1263" w:hanging="360"/>
        <w:tabs>
          <w:tab w:val="num" w:pos="1263" w:leader="none"/>
        </w:tabs>
      </w:pPr>
      <w:rPr>
        <w:rFonts w:hint="default" w:ascii="Symbol" w:hAnsi="Symbol"/>
      </w:rPr>
    </w:lvl>
    <w:lvl w:ilvl="1">
      <w:start w:val="1"/>
      <w:numFmt w:val="bullet"/>
      <w:isLgl w:val="false"/>
      <w:suff w:val="tab"/>
      <w:lvlText w:val="o"/>
      <w:lvlJc w:val="left"/>
      <w:pPr>
        <w:ind w:left="1443" w:hanging="360"/>
        <w:tabs>
          <w:tab w:val="num" w:pos="1443" w:leader="none"/>
        </w:tabs>
      </w:pPr>
      <w:rPr>
        <w:rFonts w:hint="default" w:ascii="Courier New" w:hAnsi="Courier New" w:cs="Courier New"/>
      </w:rPr>
    </w:lvl>
    <w:lvl w:ilvl="2">
      <w:start w:val="1"/>
      <w:numFmt w:val="bullet"/>
      <w:isLgl w:val="false"/>
      <w:suff w:val="tab"/>
      <w:lvlText w:val=""/>
      <w:lvlJc w:val="left"/>
      <w:pPr>
        <w:ind w:left="2163" w:hanging="360"/>
        <w:tabs>
          <w:tab w:val="num" w:pos="2163" w:leader="none"/>
        </w:tabs>
      </w:pPr>
      <w:rPr>
        <w:rFonts w:hint="default" w:ascii="Wingdings" w:hAnsi="Wingdings"/>
      </w:rPr>
    </w:lvl>
    <w:lvl w:ilvl="3">
      <w:start w:val="1"/>
      <w:numFmt w:val="bullet"/>
      <w:isLgl w:val="false"/>
      <w:suff w:val="tab"/>
      <w:lvlText w:val=""/>
      <w:lvlJc w:val="left"/>
      <w:pPr>
        <w:ind w:left="2883" w:hanging="360"/>
        <w:tabs>
          <w:tab w:val="num" w:pos="2883" w:leader="none"/>
        </w:tabs>
      </w:pPr>
      <w:rPr>
        <w:rFonts w:hint="default" w:ascii="Symbol" w:hAnsi="Symbol"/>
      </w:rPr>
    </w:lvl>
    <w:lvl w:ilvl="4">
      <w:start w:val="1"/>
      <w:numFmt w:val="bullet"/>
      <w:isLgl w:val="false"/>
      <w:suff w:val="tab"/>
      <w:lvlText w:val="o"/>
      <w:lvlJc w:val="left"/>
      <w:pPr>
        <w:ind w:left="3603" w:hanging="360"/>
        <w:tabs>
          <w:tab w:val="num" w:pos="3603" w:leader="none"/>
        </w:tabs>
      </w:pPr>
      <w:rPr>
        <w:rFonts w:hint="default" w:ascii="Courier New" w:hAnsi="Courier New" w:cs="Courier New"/>
      </w:rPr>
    </w:lvl>
    <w:lvl w:ilvl="5">
      <w:start w:val="1"/>
      <w:numFmt w:val="bullet"/>
      <w:isLgl w:val="false"/>
      <w:suff w:val="tab"/>
      <w:lvlText w:val=""/>
      <w:lvlJc w:val="left"/>
      <w:pPr>
        <w:ind w:left="4323" w:hanging="360"/>
        <w:tabs>
          <w:tab w:val="num" w:pos="4323" w:leader="none"/>
        </w:tabs>
      </w:pPr>
      <w:rPr>
        <w:rFonts w:hint="default" w:ascii="Wingdings" w:hAnsi="Wingdings"/>
      </w:rPr>
    </w:lvl>
    <w:lvl w:ilvl="6">
      <w:start w:val="1"/>
      <w:numFmt w:val="bullet"/>
      <w:isLgl w:val="false"/>
      <w:suff w:val="tab"/>
      <w:lvlText w:val=""/>
      <w:lvlJc w:val="left"/>
      <w:pPr>
        <w:ind w:left="5043" w:hanging="360"/>
        <w:tabs>
          <w:tab w:val="num" w:pos="5043" w:leader="none"/>
        </w:tabs>
      </w:pPr>
      <w:rPr>
        <w:rFonts w:hint="default" w:ascii="Symbol" w:hAnsi="Symbol"/>
      </w:rPr>
    </w:lvl>
    <w:lvl w:ilvl="7">
      <w:start w:val="1"/>
      <w:numFmt w:val="bullet"/>
      <w:isLgl w:val="false"/>
      <w:suff w:val="tab"/>
      <w:lvlText w:val="o"/>
      <w:lvlJc w:val="left"/>
      <w:pPr>
        <w:ind w:left="5763" w:hanging="360"/>
        <w:tabs>
          <w:tab w:val="num" w:pos="5763" w:leader="none"/>
        </w:tabs>
      </w:pPr>
      <w:rPr>
        <w:rFonts w:hint="default" w:ascii="Courier New" w:hAnsi="Courier New" w:cs="Courier New"/>
      </w:rPr>
    </w:lvl>
    <w:lvl w:ilvl="8">
      <w:start w:val="1"/>
      <w:numFmt w:val="bullet"/>
      <w:isLgl w:val="false"/>
      <w:suff w:val="tab"/>
      <w:lvlText w:val=""/>
      <w:lvlJc w:val="left"/>
      <w:pPr>
        <w:ind w:left="6483" w:hanging="360"/>
        <w:tabs>
          <w:tab w:val="num" w:pos="6483" w:leader="none"/>
        </w:tabs>
      </w:pPr>
      <w:rPr>
        <w:rFonts w:hint="default" w:ascii="Wingdings" w:hAnsi="Wingdings"/>
      </w:rPr>
    </w:lvl>
  </w:abstractNum>
  <w:abstractNum w:abstractNumId="9">
    <w:multiLevelType w:val="hybridMultilevel"/>
    <w:lvl w:ilvl="0">
      <w:start w:val="1"/>
      <w:numFmt w:val="bullet"/>
      <w:isLgl w:val="false"/>
      <w:suff w:val="tab"/>
      <w:lvlText w:val="–"/>
      <w:lvlJc w:val="left"/>
      <w:pPr>
        <w:ind w:left="709" w:hanging="360"/>
      </w:pPr>
      <w:rPr>
        <w:rFonts w:hint="default" w:ascii="Arial" w:hAnsi="Arial" w:eastAsia="Arial" w:cs="Arial"/>
      </w:rPr>
    </w:lvl>
    <w:lvl w:ilvl="1">
      <w:start w:val="1"/>
      <w:numFmt w:val="bullet"/>
      <w:isLgl w:val="false"/>
      <w:suff w:val="tab"/>
      <w:lvlText w:val="o"/>
      <w:lvlJc w:val="left"/>
      <w:pPr>
        <w:ind w:left="1429" w:hanging="360"/>
      </w:pPr>
      <w:rPr>
        <w:rFonts w:hint="default" w:ascii="Courier New" w:hAnsi="Courier New" w:eastAsia="Courier New" w:cs="Courier New"/>
      </w:rPr>
    </w:lvl>
    <w:lvl w:ilvl="2">
      <w:start w:val="1"/>
      <w:numFmt w:val="bullet"/>
      <w:isLgl w:val="false"/>
      <w:suff w:val="tab"/>
      <w:lvlText w:val="§"/>
      <w:lvlJc w:val="left"/>
      <w:pPr>
        <w:ind w:left="2149" w:hanging="360"/>
      </w:pPr>
      <w:rPr>
        <w:rFonts w:hint="default" w:ascii="Wingdings" w:hAnsi="Wingdings" w:eastAsia="Wingdings" w:cs="Wingdings"/>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o"/>
      <w:lvlJc w:val="left"/>
      <w:pPr>
        <w:ind w:left="3589" w:hanging="360"/>
      </w:pPr>
      <w:rPr>
        <w:rFonts w:hint="default" w:ascii="Courier New" w:hAnsi="Courier New" w:eastAsia="Courier New" w:cs="Courier New"/>
      </w:rPr>
    </w:lvl>
    <w:lvl w:ilvl="5">
      <w:start w:val="1"/>
      <w:numFmt w:val="bullet"/>
      <w:isLgl w:val="false"/>
      <w:suff w:val="tab"/>
      <w:lvlText w:val="§"/>
      <w:lvlJc w:val="left"/>
      <w:pPr>
        <w:ind w:left="4309" w:hanging="360"/>
      </w:pPr>
      <w:rPr>
        <w:rFonts w:hint="default" w:ascii="Wingdings" w:hAnsi="Wingdings" w:eastAsia="Wingdings" w:cs="Wingdings"/>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o"/>
      <w:lvlJc w:val="left"/>
      <w:pPr>
        <w:ind w:left="5749" w:hanging="360"/>
      </w:pPr>
      <w:rPr>
        <w:rFonts w:hint="default" w:ascii="Courier New" w:hAnsi="Courier New" w:eastAsia="Courier New" w:cs="Courier New"/>
      </w:rPr>
    </w:lvl>
    <w:lvl w:ilvl="8">
      <w:start w:val="1"/>
      <w:numFmt w:val="bullet"/>
      <w:isLgl w:val="false"/>
      <w:suff w:val="tab"/>
      <w:lvlText w:val="§"/>
      <w:lvlJc w:val="left"/>
      <w:pPr>
        <w:ind w:left="6469" w:hanging="360"/>
      </w:pPr>
      <w:rPr>
        <w:rFonts w:hint="default" w:ascii="Wingdings" w:hAnsi="Wingdings" w:eastAsia="Wingdings" w:cs="Wingdings"/>
      </w:rPr>
    </w:lvl>
  </w:abstractNum>
  <w:abstractNum w:abstractNumId="10">
    <w:multiLevelType w:val="hybridMultilevel"/>
    <w:lvl w:ilvl="0">
      <w:start w:val="1"/>
      <w:numFmt w:val="bullet"/>
      <w:isLgl w:val="false"/>
      <w:suff w:val="tab"/>
      <w:lvlText w:val="–"/>
      <w:lvlJc w:val="left"/>
      <w:pPr>
        <w:ind w:left="709" w:hanging="360"/>
      </w:pPr>
      <w:rPr>
        <w:rFonts w:hint="default" w:ascii="Arial" w:hAnsi="Arial" w:eastAsia="Arial" w:cs="Arial"/>
      </w:rPr>
    </w:lvl>
    <w:lvl w:ilvl="1">
      <w:start w:val="1"/>
      <w:numFmt w:val="bullet"/>
      <w:isLgl w:val="false"/>
      <w:suff w:val="tab"/>
      <w:lvlText w:val="o"/>
      <w:lvlJc w:val="left"/>
      <w:pPr>
        <w:ind w:left="1429" w:hanging="360"/>
      </w:pPr>
      <w:rPr>
        <w:rFonts w:hint="default" w:ascii="Courier New" w:hAnsi="Courier New" w:eastAsia="Courier New" w:cs="Courier New"/>
      </w:rPr>
    </w:lvl>
    <w:lvl w:ilvl="2">
      <w:start w:val="1"/>
      <w:numFmt w:val="bullet"/>
      <w:isLgl w:val="false"/>
      <w:suff w:val="tab"/>
      <w:lvlText w:val="§"/>
      <w:lvlJc w:val="left"/>
      <w:pPr>
        <w:ind w:left="2149" w:hanging="360"/>
      </w:pPr>
      <w:rPr>
        <w:rFonts w:hint="default" w:ascii="Wingdings" w:hAnsi="Wingdings" w:eastAsia="Wingdings" w:cs="Wingdings"/>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o"/>
      <w:lvlJc w:val="left"/>
      <w:pPr>
        <w:ind w:left="3589" w:hanging="360"/>
      </w:pPr>
      <w:rPr>
        <w:rFonts w:hint="default" w:ascii="Courier New" w:hAnsi="Courier New" w:eastAsia="Courier New" w:cs="Courier New"/>
      </w:rPr>
    </w:lvl>
    <w:lvl w:ilvl="5">
      <w:start w:val="1"/>
      <w:numFmt w:val="bullet"/>
      <w:isLgl w:val="false"/>
      <w:suff w:val="tab"/>
      <w:lvlText w:val="§"/>
      <w:lvlJc w:val="left"/>
      <w:pPr>
        <w:ind w:left="4309" w:hanging="360"/>
      </w:pPr>
      <w:rPr>
        <w:rFonts w:hint="default" w:ascii="Wingdings" w:hAnsi="Wingdings" w:eastAsia="Wingdings" w:cs="Wingdings"/>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o"/>
      <w:lvlJc w:val="left"/>
      <w:pPr>
        <w:ind w:left="5749" w:hanging="360"/>
      </w:pPr>
      <w:rPr>
        <w:rFonts w:hint="default" w:ascii="Courier New" w:hAnsi="Courier New" w:eastAsia="Courier New" w:cs="Courier New"/>
      </w:rPr>
    </w:lvl>
    <w:lvl w:ilvl="8">
      <w:start w:val="1"/>
      <w:numFmt w:val="bullet"/>
      <w:isLgl w:val="false"/>
      <w:suff w:val="tab"/>
      <w:lvlText w:val="§"/>
      <w:lvlJc w:val="left"/>
      <w:pPr>
        <w:ind w:left="6469" w:hanging="360"/>
      </w:pPr>
      <w:rPr>
        <w:rFonts w:hint="default" w:ascii="Wingdings" w:hAnsi="Wingdings" w:eastAsia="Wingdings" w:cs="Wingdings"/>
      </w:rPr>
    </w:lvl>
  </w:abstractNum>
  <w:abstractNum w:abstractNumId="11">
    <w:multiLevelType w:val="hybridMultilevel"/>
    <w:lvl w:ilvl="0">
      <w:start w:val="1"/>
      <w:numFmt w:val="bullet"/>
      <w:isLgl w:val="false"/>
      <w:suff w:val="space"/>
      <w:lvlText w:val="–"/>
      <w:lvlJc w:val="left"/>
      <w:pPr>
        <w:ind w:left="1418" w:hanging="360"/>
      </w:pPr>
      <w:rPr>
        <w:rFonts w:hint="default" w:ascii="Arial" w:hAnsi="Arial" w:eastAsia="Arial" w:cs="Arial"/>
      </w:rPr>
    </w:lvl>
    <w:lvl w:ilvl="1">
      <w:start w:val="1"/>
      <w:numFmt w:val="bullet"/>
      <w:isLgl w:val="false"/>
      <w:suff w:val="tab"/>
      <w:lvlText w:val="o"/>
      <w:lvlJc w:val="left"/>
      <w:pPr>
        <w:ind w:left="2138" w:hanging="360"/>
      </w:pPr>
      <w:rPr>
        <w:rFonts w:hint="default" w:ascii="Courier New" w:hAnsi="Courier New" w:eastAsia="Courier New" w:cs="Courier New"/>
      </w:rPr>
    </w:lvl>
    <w:lvl w:ilvl="2">
      <w:start w:val="1"/>
      <w:numFmt w:val="bullet"/>
      <w:isLgl w:val="false"/>
      <w:suff w:val="tab"/>
      <w:lvlText w:val="§"/>
      <w:lvlJc w:val="left"/>
      <w:pPr>
        <w:ind w:left="2858" w:hanging="360"/>
      </w:pPr>
      <w:rPr>
        <w:rFonts w:hint="default" w:ascii="Wingdings" w:hAnsi="Wingdings" w:eastAsia="Wingdings" w:cs="Wingdings"/>
      </w:rPr>
    </w:lvl>
    <w:lvl w:ilvl="3">
      <w:start w:val="1"/>
      <w:numFmt w:val="bullet"/>
      <w:isLgl w:val="false"/>
      <w:suff w:val="tab"/>
      <w:lvlText w:val="·"/>
      <w:lvlJc w:val="left"/>
      <w:pPr>
        <w:ind w:left="3578" w:hanging="360"/>
      </w:pPr>
      <w:rPr>
        <w:rFonts w:hint="default" w:ascii="Symbol" w:hAnsi="Symbol" w:eastAsia="Symbol" w:cs="Symbol"/>
      </w:rPr>
    </w:lvl>
    <w:lvl w:ilvl="4">
      <w:start w:val="1"/>
      <w:numFmt w:val="bullet"/>
      <w:isLgl w:val="false"/>
      <w:suff w:val="tab"/>
      <w:lvlText w:val="o"/>
      <w:lvlJc w:val="left"/>
      <w:pPr>
        <w:ind w:left="4298" w:hanging="360"/>
      </w:pPr>
      <w:rPr>
        <w:rFonts w:hint="default" w:ascii="Courier New" w:hAnsi="Courier New" w:eastAsia="Courier New" w:cs="Courier New"/>
      </w:rPr>
    </w:lvl>
    <w:lvl w:ilvl="5">
      <w:start w:val="1"/>
      <w:numFmt w:val="bullet"/>
      <w:isLgl w:val="false"/>
      <w:suff w:val="tab"/>
      <w:lvlText w:val="§"/>
      <w:lvlJc w:val="left"/>
      <w:pPr>
        <w:ind w:left="5018" w:hanging="360"/>
      </w:pPr>
      <w:rPr>
        <w:rFonts w:hint="default" w:ascii="Wingdings" w:hAnsi="Wingdings" w:eastAsia="Wingdings" w:cs="Wingdings"/>
      </w:rPr>
    </w:lvl>
    <w:lvl w:ilvl="6">
      <w:start w:val="1"/>
      <w:numFmt w:val="bullet"/>
      <w:isLgl w:val="false"/>
      <w:suff w:val="tab"/>
      <w:lvlText w:val="·"/>
      <w:lvlJc w:val="left"/>
      <w:pPr>
        <w:ind w:left="5738" w:hanging="360"/>
      </w:pPr>
      <w:rPr>
        <w:rFonts w:hint="default" w:ascii="Symbol" w:hAnsi="Symbol" w:eastAsia="Symbol" w:cs="Symbol"/>
      </w:rPr>
    </w:lvl>
    <w:lvl w:ilvl="7">
      <w:start w:val="1"/>
      <w:numFmt w:val="bullet"/>
      <w:isLgl w:val="false"/>
      <w:suff w:val="tab"/>
      <w:lvlText w:val="o"/>
      <w:lvlJc w:val="left"/>
      <w:pPr>
        <w:ind w:left="6458" w:hanging="360"/>
      </w:pPr>
      <w:rPr>
        <w:rFonts w:hint="default" w:ascii="Courier New" w:hAnsi="Courier New" w:eastAsia="Courier New" w:cs="Courier New"/>
      </w:rPr>
    </w:lvl>
    <w:lvl w:ilvl="8">
      <w:start w:val="1"/>
      <w:numFmt w:val="bullet"/>
      <w:isLgl w:val="false"/>
      <w:suff w:val="tab"/>
      <w:lvlText w:val="§"/>
      <w:lvlJc w:val="left"/>
      <w:pPr>
        <w:ind w:left="7178" w:hanging="360"/>
      </w:pPr>
      <w:rPr>
        <w:rFonts w:hint="default" w:ascii="Wingdings" w:hAnsi="Wingdings" w:eastAsia="Wingdings" w:cs="Wingdings"/>
      </w:rPr>
    </w:lvl>
  </w:abstractNum>
  <w:num w:numId="1">
    <w:abstractNumId w:val="8"/>
  </w:num>
  <w:num w:numId="2">
    <w:abstractNumId w:val="0"/>
  </w:num>
  <w:num w:numId="3">
    <w:abstractNumId w:val="7"/>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6">
      <w:startOverride w:val="1"/>
    </w:lvlOverride>
    <w:lvlOverride w:ilvl="7">
      <w:startOverride w:val="1"/>
    </w:lvlOverride>
    <w:lvlOverride w:ilvl="8">
      <w:startOverride w:val="1"/>
    </w:lvlOverride>
  </w:num>
  <w:num w:numId="5">
    <w:abstractNumId w:val="6"/>
  </w:num>
  <w:num w:numId="6">
    <w:abstractNumId w:val="5"/>
  </w:num>
  <w:num w:numId="7">
    <w:abstractNumId w:val="3"/>
  </w:num>
  <w:num w:numId="8">
    <w:abstractNumId w:val="4"/>
  </w:num>
  <w:num w:numId="9">
    <w:abstractNumId w:val="1"/>
  </w:num>
  <w:num w:numId="10">
    <w:abstractNumId w:val="9"/>
  </w:num>
  <w:num w:numId="11">
    <w:abstractNumId w:val="10"/>
  </w:num>
  <w:num w:numId="12">
    <w:abstractNumId w:val="1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bahvalova-lv">
    <w15:presenceInfo w15:providerId="Teamlab" w15:userId="bahvalova-lv"/>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9"/>
  <w:characterSpacingControl w:val="doNotCompress"/>
  <w:footnotePr>
    <w:pos w:val="pageBottom"/>
    <w:numFmt w:val="decimal"/>
    <w:numStart w:val="1"/>
    <w:numRestart w:val="continuous"/>
    <w:footnote w:id="-1"/>
    <w:footnote w:id="0"/>
    <w:footnote w:id="1"/>
  </w:footnotePr>
  <w:endnotePr>
    <w:pos w:val="docEnd"/>
    <w:numFmt w:val="lowerRoman"/>
    <w:numStart w:val="1"/>
    <w:numRestart w:val="continuous"/>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759">
    <w:name w:val="Heading 1 Char"/>
    <w:basedOn w:val="910"/>
    <w:link w:val="901"/>
    <w:uiPriority w:val="9"/>
    <w:rPr>
      <w:rFonts w:ascii="Liberation Sans" w:hAnsi="Liberation Sans" w:eastAsia="Liberation Sans" w:cs="Liberation Sans"/>
      <w:sz w:val="40"/>
      <w:szCs w:val="40"/>
    </w:rPr>
  </w:style>
  <w:style w:type="character" w:styleId="760">
    <w:name w:val="Heading 2 Char"/>
    <w:basedOn w:val="910"/>
    <w:link w:val="902"/>
    <w:uiPriority w:val="9"/>
    <w:rPr>
      <w:rFonts w:ascii="Liberation Sans" w:hAnsi="Liberation Sans" w:eastAsia="Liberation Sans" w:cs="Liberation Sans"/>
      <w:sz w:val="34"/>
    </w:rPr>
  </w:style>
  <w:style w:type="character" w:styleId="761">
    <w:name w:val="Heading 3 Char"/>
    <w:basedOn w:val="910"/>
    <w:link w:val="903"/>
    <w:uiPriority w:val="9"/>
    <w:rPr>
      <w:rFonts w:ascii="Liberation Sans" w:hAnsi="Liberation Sans" w:eastAsia="Liberation Sans" w:cs="Liberation Sans"/>
      <w:sz w:val="30"/>
      <w:szCs w:val="30"/>
    </w:rPr>
  </w:style>
  <w:style w:type="character" w:styleId="762">
    <w:name w:val="Heading 4 Char"/>
    <w:basedOn w:val="910"/>
    <w:link w:val="904"/>
    <w:uiPriority w:val="9"/>
    <w:rPr>
      <w:rFonts w:ascii="Liberation Sans" w:hAnsi="Liberation Sans" w:eastAsia="Liberation Sans" w:cs="Liberation Sans"/>
      <w:b/>
      <w:bCs/>
      <w:sz w:val="26"/>
      <w:szCs w:val="26"/>
    </w:rPr>
  </w:style>
  <w:style w:type="character" w:styleId="763">
    <w:name w:val="Heading 5 Char"/>
    <w:basedOn w:val="910"/>
    <w:link w:val="905"/>
    <w:uiPriority w:val="9"/>
    <w:rPr>
      <w:rFonts w:ascii="Liberation Sans" w:hAnsi="Liberation Sans" w:eastAsia="Liberation Sans" w:cs="Liberation Sans"/>
      <w:b/>
      <w:bCs/>
      <w:sz w:val="24"/>
      <w:szCs w:val="24"/>
    </w:rPr>
  </w:style>
  <w:style w:type="character" w:styleId="764">
    <w:name w:val="Heading 6 Char"/>
    <w:basedOn w:val="910"/>
    <w:link w:val="906"/>
    <w:uiPriority w:val="9"/>
    <w:rPr>
      <w:rFonts w:ascii="Liberation Sans" w:hAnsi="Liberation Sans" w:eastAsia="Liberation Sans" w:cs="Liberation Sans"/>
      <w:b/>
      <w:bCs/>
      <w:sz w:val="22"/>
      <w:szCs w:val="22"/>
    </w:rPr>
  </w:style>
  <w:style w:type="character" w:styleId="765">
    <w:name w:val="Heading 7 Char"/>
    <w:basedOn w:val="910"/>
    <w:link w:val="907"/>
    <w:uiPriority w:val="9"/>
    <w:rPr>
      <w:rFonts w:ascii="Liberation Sans" w:hAnsi="Liberation Sans" w:eastAsia="Liberation Sans" w:cs="Liberation Sans"/>
      <w:b/>
      <w:bCs/>
      <w:i/>
      <w:iCs/>
      <w:sz w:val="22"/>
      <w:szCs w:val="22"/>
    </w:rPr>
  </w:style>
  <w:style w:type="character" w:styleId="766">
    <w:name w:val="Heading 8 Char"/>
    <w:basedOn w:val="910"/>
    <w:link w:val="908"/>
    <w:uiPriority w:val="9"/>
    <w:rPr>
      <w:rFonts w:ascii="Liberation Sans" w:hAnsi="Liberation Sans" w:eastAsia="Liberation Sans" w:cs="Liberation Sans"/>
      <w:i/>
      <w:iCs/>
      <w:sz w:val="22"/>
      <w:szCs w:val="22"/>
    </w:rPr>
  </w:style>
  <w:style w:type="character" w:styleId="767">
    <w:name w:val="Heading 9 Char"/>
    <w:basedOn w:val="910"/>
    <w:link w:val="909"/>
    <w:uiPriority w:val="9"/>
    <w:rPr>
      <w:rFonts w:ascii="Liberation Sans" w:hAnsi="Liberation Sans" w:eastAsia="Liberation Sans" w:cs="Liberation Sans"/>
      <w:i/>
      <w:iCs/>
      <w:sz w:val="21"/>
      <w:szCs w:val="21"/>
    </w:rPr>
  </w:style>
  <w:style w:type="character" w:styleId="768">
    <w:name w:val="Subtitle Char"/>
    <w:basedOn w:val="910"/>
    <w:link w:val="937"/>
    <w:uiPriority w:val="11"/>
    <w:rPr>
      <w:sz w:val="24"/>
      <w:szCs w:val="24"/>
    </w:rPr>
  </w:style>
  <w:style w:type="character" w:styleId="769">
    <w:name w:val="Quote Char"/>
    <w:link w:val="1494"/>
    <w:uiPriority w:val="29"/>
    <w:rPr>
      <w:i/>
    </w:rPr>
  </w:style>
  <w:style w:type="character" w:styleId="770">
    <w:name w:val="Intense Quote Char"/>
    <w:link w:val="1500"/>
    <w:uiPriority w:val="30"/>
    <w:rPr>
      <w:i/>
    </w:rPr>
  </w:style>
  <w:style w:type="character" w:styleId="771">
    <w:name w:val="Footer Char"/>
    <w:basedOn w:val="910"/>
    <w:link w:val="921"/>
    <w:uiPriority w:val="99"/>
  </w:style>
  <w:style w:type="character" w:styleId="772">
    <w:name w:val="Caption Char"/>
    <w:basedOn w:val="910"/>
    <w:link w:val="1178"/>
    <w:uiPriority w:val="35"/>
    <w:rPr>
      <w:b/>
      <w:bCs/>
      <w:color w:val="4f81bd" w:themeColor="accent1"/>
      <w:sz w:val="18"/>
      <w:szCs w:val="18"/>
    </w:rPr>
  </w:style>
  <w:style w:type="table" w:styleId="773">
    <w:name w:val="Table Grid Light"/>
    <w:basedOn w:val="911"/>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774">
    <w:name w:val="Plain Table 1"/>
    <w:basedOn w:val="911"/>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Liberation Sans" w:hAnsi="Liberation Sans"/>
        <w:b/>
        <w:color w:val="404040"/>
        <w:sz w:val="22"/>
      </w:rPr>
    </w:tblStylePr>
    <w:tblStylePr w:type="firstRow">
      <w:rPr>
        <w:rFonts w:ascii="Liberation Sans" w:hAnsi="Liberation Sans"/>
        <w:b/>
        <w:color w:val="404040"/>
        <w:sz w:val="22"/>
      </w:r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775">
    <w:name w:val="Plain Table 2"/>
    <w:basedOn w:val="911"/>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sz="4" w:space="0"/>
          <w:bottom w:val="single" w:color="000000" w:themeColor="text1"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776">
    <w:name w:val="Plain Table 3"/>
    <w:basedOn w:val="911"/>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777">
    <w:name w:val="Plain Table 4"/>
    <w:basedOn w:val="911"/>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78">
    <w:name w:val="Plain Table 5"/>
    <w:basedOn w:val="911"/>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779">
    <w:name w:val="Grid Table 1 Light"/>
    <w:basedOn w:val="911"/>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Liberation Sans" w:hAnsi="Liberation Sans"/>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780">
    <w:name w:val="Grid Table 1 Light - Accent 1"/>
    <w:basedOn w:val="91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Liberation Sans" w:hAnsi="Liberation Sans"/>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781">
    <w:name w:val="Grid Table 1 Light - Accent 2"/>
    <w:basedOn w:val="911"/>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Liberation Sans" w:hAnsi="Liberation Sans"/>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782">
    <w:name w:val="Grid Table 1 Light - Accent 3"/>
    <w:basedOn w:val="911"/>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Liberation Sans" w:hAnsi="Liberation Sans"/>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783">
    <w:name w:val="Grid Table 1 Light - Accent 4"/>
    <w:basedOn w:val="911"/>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Liberation Sans" w:hAnsi="Liberation Sans"/>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784">
    <w:name w:val="Grid Table 1 Light - Accent 5"/>
    <w:basedOn w:val="911"/>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Liberation Sans" w:hAnsi="Liberation Sans"/>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785">
    <w:name w:val="Grid Table 1 Light - Accent 6"/>
    <w:basedOn w:val="911"/>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Liberation Sans" w:hAnsi="Liberation Sans"/>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786">
    <w:name w:val="Grid Table 2"/>
    <w:basedOn w:val="911"/>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787">
    <w:name w:val="Grid Table 2 - Accent 1"/>
    <w:basedOn w:val="91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Liberation Sans" w:hAnsi="Liberation Sans"/>
        <w:color w:val="404040"/>
        <w:sz w:val="22"/>
      </w:rPr>
      <w:tcPr>
        <w:shd w:val="clear" w:color="ffffff" w:themeColor="accent1" w:themeTint="34" w:fill="dae5f1" w:themeFill="accent1" w:themeFillTint="34"/>
      </w:tcPr>
    </w:tblStylePr>
    <w:tblStylePr w:type="band1Vert">
      <w:rPr>
        <w:rFonts w:ascii="Liberation Sans" w:hAnsi="Liberation Sans"/>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788">
    <w:name w:val="Grid Table 2 - Accent 2"/>
    <w:basedOn w:val="911"/>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sz w:val="22"/>
      </w:rPr>
      <w:tcPr>
        <w:shd w:val="clear" w:color="ffffff" w:themeColor="accent2" w:themeTint="32" w:fill="f2dcdb" w:themeFill="accent2" w:themeFillTint="32"/>
      </w:tcPr>
    </w:tblStylePr>
    <w:tblStylePr w:type="band1Vert">
      <w:rPr>
        <w:rFonts w:ascii="Liberation Sans" w:hAnsi="Liberation Sans"/>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789">
    <w:name w:val="Grid Table 2 - Accent 3"/>
    <w:basedOn w:val="911"/>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sz w:val="22"/>
      </w:rPr>
      <w:tcPr>
        <w:shd w:val="clear" w:color="ffffff" w:themeColor="accent3" w:themeTint="34" w:fill="eaf0dd" w:themeFill="accent3" w:themeFillTint="34"/>
      </w:tcPr>
    </w:tblStylePr>
    <w:tblStylePr w:type="band1Vert">
      <w:rPr>
        <w:rFonts w:ascii="Liberation Sans" w:hAnsi="Liberation Sans"/>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790">
    <w:name w:val="Grid Table 2 - Accent 4"/>
    <w:basedOn w:val="911"/>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sz w:val="22"/>
      </w:rPr>
      <w:tcPr>
        <w:shd w:val="clear" w:color="ffffff" w:themeColor="accent4" w:themeTint="34" w:fill="e5dfec" w:themeFill="accent4" w:themeFillTint="34"/>
      </w:tcPr>
    </w:tblStylePr>
    <w:tblStylePr w:type="band1Vert">
      <w:rPr>
        <w:rFonts w:ascii="Liberation Sans" w:hAnsi="Liberation Sans"/>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791">
    <w:name w:val="Grid Table 2 - Accent 5"/>
    <w:basedOn w:val="911"/>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sz w:val="22"/>
      </w:rPr>
      <w:tcPr>
        <w:shd w:val="clear" w:color="ffffff" w:themeColor="accent5" w:themeTint="34" w:fill="daeef3" w:themeFill="accent5" w:themeFillTint="34"/>
      </w:tcPr>
    </w:tblStylePr>
    <w:tblStylePr w:type="band1Vert">
      <w:rPr>
        <w:rFonts w:ascii="Liberation Sans" w:hAnsi="Liberation Sans"/>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792">
    <w:name w:val="Grid Table 2 - Accent 6"/>
    <w:basedOn w:val="911"/>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sz w:val="22"/>
      </w:rPr>
      <w:tcPr>
        <w:shd w:val="clear" w:color="ffffff" w:themeColor="accent6" w:themeTint="34" w:fill="fde9d8" w:themeFill="accent6" w:themeFillTint="34"/>
      </w:tcPr>
    </w:tblStylePr>
    <w:tblStylePr w:type="band1Vert">
      <w:rPr>
        <w:rFonts w:ascii="Liberation Sans" w:hAnsi="Liberation Sans"/>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793">
    <w:name w:val="Grid Table 3"/>
    <w:basedOn w:val="911"/>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94">
    <w:name w:val="Grid Table 3 - Accent 1"/>
    <w:basedOn w:val="91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Liberation Sans" w:hAnsi="Liberation Sans"/>
        <w:color w:val="404040"/>
        <w:sz w:val="22"/>
      </w:rPr>
      <w:tcPr>
        <w:shd w:val="clear" w:color="ffffff" w:themeColor="accent1" w:themeTint="34" w:fill="dae5f1" w:themeFill="accent1" w:themeFillTint="34"/>
      </w:tcPr>
    </w:tblStylePr>
    <w:tblStylePr w:type="band1Vert">
      <w:rPr>
        <w:rFonts w:ascii="Liberation Sans" w:hAnsi="Liberation Sans"/>
        <w:color w:val="404040"/>
        <w:sz w:val="22"/>
      </w:rPr>
      <w:tcPr>
        <w:shd w:val="clear" w:color="ffffff" w:themeColor="accent1" w:themeTint="34" w:fill="dae5f1"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95">
    <w:name w:val="Grid Table 3 - Accent 2"/>
    <w:basedOn w:val="911"/>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sz w:val="22"/>
      </w:rPr>
      <w:tcPr>
        <w:shd w:val="clear" w:color="ffffff" w:themeColor="accent2" w:themeTint="32" w:fill="f2dcdb" w:themeFill="accent2" w:themeFillTint="32"/>
      </w:tcPr>
    </w:tblStylePr>
    <w:tblStylePr w:type="band1Vert">
      <w:rPr>
        <w:rFonts w:ascii="Liberation Sans" w:hAnsi="Liberation Sans"/>
        <w:color w:val="404040"/>
        <w:sz w:val="22"/>
      </w:rPr>
      <w:tcPr>
        <w:shd w:val="clear" w:color="ffffff" w:themeColor="accent2" w:themeTint="32" w:fill="f2dcdb"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96">
    <w:name w:val="Grid Table 3 - Accent 3"/>
    <w:basedOn w:val="911"/>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sz w:val="22"/>
      </w:rPr>
      <w:tcPr>
        <w:shd w:val="clear" w:color="ffffff" w:themeColor="accent3" w:themeTint="34" w:fill="eaf0dd" w:themeFill="accent3" w:themeFillTint="34"/>
      </w:tcPr>
    </w:tblStylePr>
    <w:tblStylePr w:type="band1Vert">
      <w:rPr>
        <w:rFonts w:ascii="Liberation Sans" w:hAnsi="Liberation Sans"/>
        <w:color w:val="404040"/>
        <w:sz w:val="22"/>
      </w:rPr>
      <w:tcPr>
        <w:shd w:val="clear" w:color="ffffff" w:themeColor="accent3" w:themeTint="34" w:fill="eaf0d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97">
    <w:name w:val="Grid Table 3 - Accent 4"/>
    <w:basedOn w:val="911"/>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sz w:val="22"/>
      </w:rPr>
      <w:tcPr>
        <w:shd w:val="clear" w:color="ffffff" w:themeColor="accent4" w:themeTint="34" w:fill="e5dfec" w:themeFill="accent4" w:themeFillTint="34"/>
      </w:tcPr>
    </w:tblStylePr>
    <w:tblStylePr w:type="band1Vert">
      <w:rPr>
        <w:rFonts w:ascii="Liberation Sans" w:hAnsi="Liberation Sans"/>
        <w:color w:val="404040"/>
        <w:sz w:val="22"/>
      </w:rPr>
      <w:tcPr>
        <w:shd w:val="clear" w:color="ffffff" w:themeColor="accent4" w:themeTint="34" w:fill="e5dfec"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98">
    <w:name w:val="Grid Table 3 - Accent 5"/>
    <w:basedOn w:val="911"/>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sz w:val="22"/>
      </w:rPr>
      <w:tcPr>
        <w:shd w:val="clear" w:color="ffffff" w:themeColor="accent5" w:themeTint="34" w:fill="daeef3" w:themeFill="accent5" w:themeFillTint="34"/>
      </w:tcPr>
    </w:tblStylePr>
    <w:tblStylePr w:type="band1Vert">
      <w:rPr>
        <w:rFonts w:ascii="Liberation Sans" w:hAnsi="Liberation Sans"/>
        <w:color w:val="404040"/>
        <w:sz w:val="22"/>
      </w:rPr>
      <w:tcPr>
        <w:shd w:val="clear" w:color="ffffff" w:themeColor="accent5" w:themeTint="34" w:fill="daeef3"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99">
    <w:name w:val="Grid Table 3 - Accent 6"/>
    <w:basedOn w:val="911"/>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sz w:val="22"/>
      </w:rPr>
      <w:tcPr>
        <w:shd w:val="clear" w:color="ffffff" w:themeColor="accent6" w:themeTint="34" w:fill="fde9d8" w:themeFill="accent6" w:themeFillTint="34"/>
      </w:tcPr>
    </w:tblStylePr>
    <w:tblStylePr w:type="band1Vert">
      <w:rPr>
        <w:rFonts w:ascii="Liberation Sans" w:hAnsi="Liberation Sans"/>
        <w:color w:val="404040"/>
        <w:sz w:val="22"/>
      </w:rPr>
      <w:tcPr>
        <w:shd w:val="clear" w:color="ffffff" w:themeColor="accent6" w:themeTint="34" w:fill="fde9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00">
    <w:name w:val="Grid Table 4"/>
    <w:basedOn w:val="911"/>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801">
    <w:name w:val="Grid Table 4 - Accent 1"/>
    <w:basedOn w:val="911"/>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Liberation Sans" w:hAnsi="Liberation Sans"/>
        <w:color w:val="404040"/>
        <w:sz w:val="22"/>
      </w:rPr>
      <w:tcPr>
        <w:shd w:val="clear" w:color="ffffff" w:themeColor="accent1" w:themeTint="32" w:fill="dce6f1" w:themeFill="accent1" w:themeFillTint="32"/>
      </w:tcPr>
    </w:tblStylePr>
    <w:tblStylePr w:type="band1Vert">
      <w:rPr>
        <w:rFonts w:ascii="Liberation Sans" w:hAnsi="Liberation Sans"/>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Liberation Sans" w:hAnsi="Liberation Sans"/>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802">
    <w:name w:val="Grid Table 4 - Accent 2"/>
    <w:basedOn w:val="911"/>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Liberation Sans" w:hAnsi="Liberation Sans"/>
        <w:color w:val="404040"/>
        <w:sz w:val="22"/>
      </w:rPr>
      <w:tcPr>
        <w:shd w:val="clear" w:color="ffffff" w:themeColor="accent2" w:themeTint="32" w:fill="f2dcdb" w:themeFill="accent2" w:themeFillTint="32"/>
      </w:tcPr>
    </w:tblStylePr>
    <w:tblStylePr w:type="band1Vert">
      <w:rPr>
        <w:rFonts w:ascii="Liberation Sans" w:hAnsi="Liberation Sans"/>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Liberation Sans" w:hAnsi="Liberation Sans"/>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803">
    <w:name w:val="Grid Table 4 - Accent 3"/>
    <w:basedOn w:val="911"/>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Liberation Sans" w:hAnsi="Liberation Sans"/>
        <w:color w:val="404040"/>
        <w:sz w:val="22"/>
      </w:rPr>
      <w:tcPr>
        <w:shd w:val="clear" w:color="ffffff" w:themeColor="accent3" w:themeTint="34" w:fill="eaf0dd" w:themeFill="accent3" w:themeFillTint="34"/>
      </w:tcPr>
    </w:tblStylePr>
    <w:tblStylePr w:type="band1Vert">
      <w:rPr>
        <w:rFonts w:ascii="Liberation Sans" w:hAnsi="Liberation Sans"/>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Liberation Sans" w:hAnsi="Liberation Sans"/>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804">
    <w:name w:val="Grid Table 4 - Accent 4"/>
    <w:basedOn w:val="911"/>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Liberation Sans" w:hAnsi="Liberation Sans"/>
        <w:color w:val="404040"/>
        <w:sz w:val="22"/>
      </w:rPr>
      <w:tcPr>
        <w:shd w:val="clear" w:color="ffffff" w:themeColor="accent4" w:themeTint="34" w:fill="e5dfec" w:themeFill="accent4" w:themeFillTint="34"/>
      </w:tcPr>
    </w:tblStylePr>
    <w:tblStylePr w:type="band1Vert">
      <w:rPr>
        <w:rFonts w:ascii="Liberation Sans" w:hAnsi="Liberation Sans"/>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Liberation Sans" w:hAnsi="Liberation Sans"/>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805">
    <w:name w:val="Grid Table 4 - Accent 5"/>
    <w:basedOn w:val="911"/>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Liberation Sans" w:hAnsi="Liberation Sans"/>
        <w:color w:val="404040"/>
        <w:sz w:val="22"/>
      </w:rPr>
      <w:tcPr>
        <w:shd w:val="clear" w:color="ffffff" w:themeColor="accent5" w:themeTint="34" w:fill="daeef3" w:themeFill="accent5" w:themeFillTint="34"/>
      </w:tcPr>
    </w:tblStylePr>
    <w:tblStylePr w:type="band1Vert">
      <w:rPr>
        <w:rFonts w:ascii="Liberation Sans" w:hAnsi="Liberation Sans"/>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Liberation Sans" w:hAnsi="Liberation Sans"/>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06">
    <w:name w:val="Grid Table 4 - Accent 6"/>
    <w:basedOn w:val="911"/>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Liberation Sans" w:hAnsi="Liberation Sans"/>
        <w:color w:val="404040"/>
        <w:sz w:val="22"/>
      </w:rPr>
      <w:tcPr>
        <w:shd w:val="clear" w:color="ffffff" w:themeColor="accent6" w:themeTint="34" w:fill="fde9d8" w:themeFill="accent6" w:themeFillTint="34"/>
      </w:tcPr>
    </w:tblStylePr>
    <w:tblStylePr w:type="band1Vert">
      <w:rPr>
        <w:rFonts w:ascii="Liberation Sans" w:hAnsi="Liberation Sans"/>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Liberation Sans" w:hAnsi="Liberation Sans"/>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07">
    <w:name w:val="Grid Table 5 Dark"/>
    <w:basedOn w:val="91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Liberation Sans" w:hAnsi="Liberation Sans"/>
        <w:b/>
        <w:color w:val="ffffff"/>
        <w:sz w:val="22"/>
      </w:rPr>
      <w:tcPr>
        <w:shd w:val="clear" w:color="ffffff" w:themeColor="text1" w:fill="000000" w:themeFill="text1"/>
      </w:tcPr>
    </w:tblStylePr>
    <w:tblStylePr w:type="firstRow">
      <w:rPr>
        <w:rFonts w:ascii="Liberation Sans" w:hAnsi="Liberation Sans"/>
        <w:b/>
        <w:color w:val="ffffff"/>
        <w:sz w:val="22"/>
      </w:rPr>
      <w:tcPr>
        <w:shd w:val="clear" w:color="ffffff" w:themeColor="text1" w:fill="000000" w:themeFill="text1"/>
      </w:tcPr>
    </w:tblStylePr>
    <w:tblStylePr w:type="lastCol">
      <w:rPr>
        <w:rFonts w:ascii="Liberation Sans" w:hAnsi="Liberation Sans"/>
        <w:b/>
        <w:color w:val="ffffff"/>
        <w:sz w:val="22"/>
      </w:rPr>
      <w:tcPr>
        <w:shd w:val="clear" w:color="ffffff" w:themeColor="text1" w:fill="000000" w:themeFill="text1"/>
      </w:tcPr>
    </w:tblStylePr>
    <w:tblStylePr w:type="lastRow">
      <w:rPr>
        <w:rFonts w:ascii="Liberation Sans" w:hAnsi="Liberation Sans"/>
        <w:b/>
        <w:color w:val="ffffff"/>
        <w:sz w:val="22"/>
      </w:rPr>
      <w:tcPr>
        <w:shd w:val="clear" w:color="ffffff" w:themeColor="text1" w:fill="000000" w:themeFill="text1"/>
        <w:tcBorders>
          <w:top w:val="single" w:color="000000" w:themeColor="light1" w:sz="4" w:space="0"/>
        </w:tcBorders>
      </w:tcPr>
    </w:tblStylePr>
  </w:style>
  <w:style w:type="table" w:styleId="808">
    <w:name w:val="Grid Table 5 Dark- Accent 1"/>
    <w:basedOn w:val="91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Liberation Sans" w:hAnsi="Liberation Sans"/>
        <w:b/>
        <w:color w:val="ffffff"/>
        <w:sz w:val="22"/>
      </w:rPr>
      <w:tcPr>
        <w:shd w:val="clear" w:color="ffffff" w:themeColor="accent1" w:fill="4f81bd" w:themeFill="accent1"/>
      </w:tcPr>
    </w:tblStylePr>
    <w:tblStylePr w:type="firstRow">
      <w:rPr>
        <w:rFonts w:ascii="Liberation Sans" w:hAnsi="Liberation Sans"/>
        <w:b/>
        <w:color w:val="ffffff"/>
        <w:sz w:val="22"/>
      </w:rPr>
      <w:tcPr>
        <w:shd w:val="clear" w:color="ffffff" w:themeColor="accent1" w:fill="4f81bd" w:themeFill="accent1"/>
      </w:tcPr>
    </w:tblStylePr>
    <w:tblStylePr w:type="lastCol">
      <w:rPr>
        <w:rFonts w:ascii="Liberation Sans" w:hAnsi="Liberation Sans"/>
        <w:b/>
        <w:color w:val="ffffff"/>
        <w:sz w:val="22"/>
      </w:rPr>
      <w:tcPr>
        <w:shd w:val="clear" w:color="ffffff" w:themeColor="accent1" w:fill="4f81bd" w:themeFill="accent1"/>
      </w:tcPr>
    </w:tblStylePr>
    <w:tblStylePr w:type="lastRow">
      <w:rPr>
        <w:rFonts w:ascii="Liberation Sans" w:hAnsi="Liberation Sans"/>
        <w:b/>
        <w:color w:val="ffffff"/>
        <w:sz w:val="22"/>
      </w:rPr>
      <w:tcPr>
        <w:shd w:val="clear" w:color="ffffff" w:themeColor="accent1" w:fill="4f81bd" w:themeFill="accent1"/>
        <w:tcBorders>
          <w:top w:val="single" w:color="000000" w:themeColor="light1" w:sz="4" w:space="0"/>
        </w:tcBorders>
      </w:tcPr>
    </w:tblStylePr>
  </w:style>
  <w:style w:type="table" w:styleId="809">
    <w:name w:val="Grid Table 5 Dark - Accent 2"/>
    <w:basedOn w:val="91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Liberation Sans" w:hAnsi="Liberation Sans"/>
        <w:b/>
        <w:color w:val="ffffff"/>
        <w:sz w:val="22"/>
      </w:rPr>
      <w:tcPr>
        <w:shd w:val="clear" w:color="ffffff" w:themeColor="accent2" w:fill="c0504d" w:themeFill="accent2"/>
      </w:tcPr>
    </w:tblStylePr>
    <w:tblStylePr w:type="firstRow">
      <w:rPr>
        <w:rFonts w:ascii="Liberation Sans" w:hAnsi="Liberation Sans"/>
        <w:b/>
        <w:color w:val="ffffff"/>
        <w:sz w:val="22"/>
      </w:rPr>
      <w:tcPr>
        <w:shd w:val="clear" w:color="ffffff" w:themeColor="accent2" w:fill="c0504d" w:themeFill="accent2"/>
      </w:tcPr>
    </w:tblStylePr>
    <w:tblStylePr w:type="lastCol">
      <w:rPr>
        <w:rFonts w:ascii="Liberation Sans" w:hAnsi="Liberation Sans"/>
        <w:b/>
        <w:color w:val="ffffff"/>
        <w:sz w:val="22"/>
      </w:rPr>
      <w:tcPr>
        <w:shd w:val="clear" w:color="ffffff" w:themeColor="accent2" w:fill="c0504d" w:themeFill="accent2"/>
      </w:tcPr>
    </w:tblStylePr>
    <w:tblStylePr w:type="lastRow">
      <w:rPr>
        <w:rFonts w:ascii="Liberation Sans" w:hAnsi="Liberation Sans"/>
        <w:b/>
        <w:color w:val="ffffff"/>
        <w:sz w:val="22"/>
      </w:rPr>
      <w:tcPr>
        <w:shd w:val="clear" w:color="ffffff" w:themeColor="accent2" w:fill="c0504d" w:themeFill="accent2"/>
        <w:tcBorders>
          <w:top w:val="single" w:color="000000" w:themeColor="light1" w:sz="4" w:space="0"/>
        </w:tcBorders>
      </w:tcPr>
    </w:tblStylePr>
  </w:style>
  <w:style w:type="table" w:styleId="810">
    <w:name w:val="Grid Table 5 Dark - Accent 3"/>
    <w:basedOn w:val="91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Liberation Sans" w:hAnsi="Liberation Sans"/>
        <w:b/>
        <w:color w:val="ffffff"/>
        <w:sz w:val="22"/>
      </w:rPr>
      <w:tcPr>
        <w:shd w:val="clear" w:color="ffffff" w:themeColor="accent3" w:fill="9bbb59" w:themeFill="accent3"/>
      </w:tcPr>
    </w:tblStylePr>
    <w:tblStylePr w:type="firstRow">
      <w:rPr>
        <w:rFonts w:ascii="Liberation Sans" w:hAnsi="Liberation Sans"/>
        <w:b/>
        <w:color w:val="ffffff"/>
        <w:sz w:val="22"/>
      </w:rPr>
      <w:tcPr>
        <w:shd w:val="clear" w:color="ffffff" w:themeColor="accent3" w:fill="9bbb59" w:themeFill="accent3"/>
      </w:tcPr>
    </w:tblStylePr>
    <w:tblStylePr w:type="lastCol">
      <w:rPr>
        <w:rFonts w:ascii="Liberation Sans" w:hAnsi="Liberation Sans"/>
        <w:b/>
        <w:color w:val="ffffff"/>
        <w:sz w:val="22"/>
      </w:rPr>
      <w:tcPr>
        <w:shd w:val="clear" w:color="ffffff" w:themeColor="accent3" w:fill="9bbb59" w:themeFill="accent3"/>
      </w:tcPr>
    </w:tblStylePr>
    <w:tblStylePr w:type="lastRow">
      <w:rPr>
        <w:rFonts w:ascii="Liberation Sans" w:hAnsi="Liberation Sans"/>
        <w:b/>
        <w:color w:val="ffffff"/>
        <w:sz w:val="22"/>
      </w:rPr>
      <w:tcPr>
        <w:shd w:val="clear" w:color="ffffff" w:themeColor="accent3" w:fill="9bbb59" w:themeFill="accent3"/>
        <w:tcBorders>
          <w:top w:val="single" w:color="000000" w:themeColor="light1" w:sz="4" w:space="0"/>
        </w:tcBorders>
      </w:tcPr>
    </w:tblStylePr>
  </w:style>
  <w:style w:type="table" w:styleId="811">
    <w:name w:val="Grid Table 5 Dark- Accent 4"/>
    <w:basedOn w:val="91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Liberation Sans" w:hAnsi="Liberation Sans"/>
        <w:b/>
        <w:color w:val="ffffff"/>
        <w:sz w:val="22"/>
      </w:rPr>
      <w:tcPr>
        <w:shd w:val="clear" w:color="ffffff" w:themeColor="accent4" w:fill="8064a2" w:themeFill="accent4"/>
      </w:tcPr>
    </w:tblStylePr>
    <w:tblStylePr w:type="firstRow">
      <w:rPr>
        <w:rFonts w:ascii="Liberation Sans" w:hAnsi="Liberation Sans"/>
        <w:b/>
        <w:color w:val="ffffff"/>
        <w:sz w:val="22"/>
      </w:rPr>
      <w:tcPr>
        <w:shd w:val="clear" w:color="ffffff" w:themeColor="accent4" w:fill="8064a2" w:themeFill="accent4"/>
      </w:tcPr>
    </w:tblStylePr>
    <w:tblStylePr w:type="lastCol">
      <w:rPr>
        <w:rFonts w:ascii="Liberation Sans" w:hAnsi="Liberation Sans"/>
        <w:b/>
        <w:color w:val="ffffff"/>
        <w:sz w:val="22"/>
      </w:rPr>
      <w:tcPr>
        <w:shd w:val="clear" w:color="ffffff" w:themeColor="accent4" w:fill="8064a2" w:themeFill="accent4"/>
      </w:tcPr>
    </w:tblStylePr>
    <w:tblStylePr w:type="lastRow">
      <w:rPr>
        <w:rFonts w:ascii="Liberation Sans" w:hAnsi="Liberation Sans"/>
        <w:b/>
        <w:color w:val="ffffff"/>
        <w:sz w:val="22"/>
      </w:rPr>
      <w:tcPr>
        <w:shd w:val="clear" w:color="ffffff" w:themeColor="accent4" w:fill="8064a2" w:themeFill="accent4"/>
        <w:tcBorders>
          <w:top w:val="single" w:color="000000" w:themeColor="light1" w:sz="4" w:space="0"/>
        </w:tcBorders>
      </w:tcPr>
    </w:tblStylePr>
  </w:style>
  <w:style w:type="table" w:styleId="812">
    <w:name w:val="Grid Table 5 Dark - Accent 5"/>
    <w:basedOn w:val="91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Liberation Sans" w:hAnsi="Liberation Sans"/>
        <w:b/>
        <w:color w:val="ffffff"/>
        <w:sz w:val="22"/>
      </w:rPr>
      <w:tcPr>
        <w:shd w:val="clear" w:color="ffffff" w:themeColor="accent5" w:fill="4bacc6" w:themeFill="accent5"/>
      </w:tcPr>
    </w:tblStylePr>
    <w:tblStylePr w:type="firstRow">
      <w:rPr>
        <w:rFonts w:ascii="Liberation Sans" w:hAnsi="Liberation Sans"/>
        <w:b/>
        <w:color w:val="ffffff"/>
        <w:sz w:val="22"/>
      </w:rPr>
      <w:tcPr>
        <w:shd w:val="clear" w:color="ffffff" w:themeColor="accent5" w:fill="4bacc6" w:themeFill="accent5"/>
      </w:tcPr>
    </w:tblStylePr>
    <w:tblStylePr w:type="lastCol">
      <w:rPr>
        <w:rFonts w:ascii="Liberation Sans" w:hAnsi="Liberation Sans"/>
        <w:b/>
        <w:color w:val="ffffff"/>
        <w:sz w:val="22"/>
      </w:rPr>
      <w:tcPr>
        <w:shd w:val="clear" w:color="ffffff" w:themeColor="accent5" w:fill="4bacc6" w:themeFill="accent5"/>
      </w:tcPr>
    </w:tblStylePr>
    <w:tblStylePr w:type="lastRow">
      <w:rPr>
        <w:rFonts w:ascii="Liberation Sans" w:hAnsi="Liberation Sans"/>
        <w:b/>
        <w:color w:val="ffffff"/>
        <w:sz w:val="22"/>
      </w:rPr>
      <w:tcPr>
        <w:shd w:val="clear" w:color="ffffff" w:themeColor="accent5" w:fill="4bacc6" w:themeFill="accent5"/>
        <w:tcBorders>
          <w:top w:val="single" w:color="000000" w:themeColor="light1" w:sz="4" w:space="0"/>
        </w:tcBorders>
      </w:tcPr>
    </w:tblStylePr>
  </w:style>
  <w:style w:type="table" w:styleId="813">
    <w:name w:val="Grid Table 5 Dark - Accent 6"/>
    <w:basedOn w:val="91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Liberation Sans" w:hAnsi="Liberation Sans"/>
        <w:b/>
        <w:color w:val="ffffff"/>
        <w:sz w:val="22"/>
      </w:rPr>
      <w:tcPr>
        <w:shd w:val="clear" w:color="ffffff" w:themeColor="accent6" w:fill="f79646" w:themeFill="accent6"/>
      </w:tcPr>
    </w:tblStylePr>
    <w:tblStylePr w:type="firstRow">
      <w:rPr>
        <w:rFonts w:ascii="Liberation Sans" w:hAnsi="Liberation Sans"/>
        <w:b/>
        <w:color w:val="ffffff"/>
        <w:sz w:val="22"/>
      </w:rPr>
      <w:tcPr>
        <w:shd w:val="clear" w:color="ffffff" w:themeColor="accent6" w:fill="f79646" w:themeFill="accent6"/>
      </w:tcPr>
    </w:tblStylePr>
    <w:tblStylePr w:type="lastCol">
      <w:rPr>
        <w:rFonts w:ascii="Liberation Sans" w:hAnsi="Liberation Sans"/>
        <w:b/>
        <w:color w:val="ffffff"/>
        <w:sz w:val="22"/>
      </w:rPr>
      <w:tcPr>
        <w:shd w:val="clear" w:color="ffffff" w:themeColor="accent6" w:fill="f79646" w:themeFill="accent6"/>
      </w:tcPr>
    </w:tblStylePr>
    <w:tblStylePr w:type="lastRow">
      <w:rPr>
        <w:rFonts w:ascii="Liberation Sans" w:hAnsi="Liberation Sans"/>
        <w:b/>
        <w:color w:val="ffffff"/>
        <w:sz w:val="22"/>
      </w:rPr>
      <w:tcPr>
        <w:shd w:val="clear" w:color="ffffff" w:themeColor="accent6" w:fill="f79646" w:themeFill="accent6"/>
        <w:tcBorders>
          <w:top w:val="single" w:color="000000" w:themeColor="light1" w:sz="4" w:space="0"/>
        </w:tcBorders>
      </w:tcPr>
    </w:tblStylePr>
  </w:style>
  <w:style w:type="table" w:styleId="814">
    <w:name w:val="Grid Table 6 Colorful"/>
    <w:basedOn w:val="911"/>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Liberation Sans" w:hAnsi="Liberation Sans"/>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Liberation Sans" w:hAnsi="Liberation Sans"/>
        <w:color w:val="404040" w:themeColor="text1" w:themeTint="80" w:themeShade="95"/>
        <w:sz w:val="22"/>
      </w:rPr>
    </w:tblStylePr>
  </w:style>
  <w:style w:type="table" w:styleId="815">
    <w:name w:val="Grid Table 6 Colorful - Accent 1"/>
    <w:basedOn w:val="911"/>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Liberation Sans" w:hAnsi="Liberation Sans"/>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Liberation Sans" w:hAnsi="Liberation Sans"/>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Liberation Sans" w:hAnsi="Liberation Sans"/>
        <w:color w:val="404040" w:themeColor="accent1" w:themeTint="80" w:themeShade="95"/>
        <w:sz w:val="22"/>
      </w:rPr>
    </w:tblStylePr>
  </w:style>
  <w:style w:type="table" w:styleId="816">
    <w:name w:val="Grid Table 6 Colorful - Accent 2"/>
    <w:basedOn w:val="911"/>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Liberation Sans" w:hAnsi="Liberation Sans"/>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Liberation Sans" w:hAnsi="Liberation Sans"/>
        <w:color w:val="404040" w:themeColor="accent2" w:themeTint="97" w:themeShade="95"/>
        <w:sz w:val="22"/>
      </w:rPr>
    </w:tblStylePr>
  </w:style>
  <w:style w:type="table" w:styleId="817">
    <w:name w:val="Grid Table 6 Colorful - Accent 3"/>
    <w:basedOn w:val="911"/>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Liberation Sans" w:hAnsi="Liberation Sans"/>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Liberation Sans" w:hAnsi="Liberation Sans"/>
        <w:color w:val="404040" w:themeColor="accent3" w:themeTint="FE" w:themeShade="95"/>
        <w:sz w:val="22"/>
      </w:rPr>
    </w:tblStylePr>
  </w:style>
  <w:style w:type="table" w:styleId="818">
    <w:name w:val="Grid Table 6 Colorful - Accent 4"/>
    <w:basedOn w:val="911"/>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Liberation Sans" w:hAnsi="Liberation Sans"/>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Liberation Sans" w:hAnsi="Liberation Sans"/>
        <w:color w:val="404040" w:themeColor="accent4" w:themeTint="9A" w:themeShade="95"/>
        <w:sz w:val="22"/>
      </w:rPr>
    </w:tblStylePr>
  </w:style>
  <w:style w:type="table" w:styleId="819">
    <w:name w:val="Grid Table 6 Colorful - Accent 5"/>
    <w:basedOn w:val="911"/>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Liberation Sans" w:hAnsi="Liberation Sans"/>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Liberation Sans" w:hAnsi="Liberation Sans"/>
        <w:color w:val="404040" w:themeColor="accent5" w:themeShade="95"/>
        <w:sz w:val="22"/>
      </w:rPr>
    </w:tblStylePr>
  </w:style>
  <w:style w:type="table" w:styleId="820">
    <w:name w:val="Grid Table 6 Colorful - Accent 6"/>
    <w:basedOn w:val="911"/>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Liberation Sans" w:hAnsi="Liberation Sans"/>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Liberation Sans" w:hAnsi="Liberation Sans"/>
        <w:color w:val="404040" w:themeColor="accent5" w:themeShade="95"/>
        <w:sz w:val="22"/>
      </w:rPr>
    </w:tblStylePr>
  </w:style>
  <w:style w:type="table" w:styleId="821">
    <w:name w:val="Grid Table 7 Colorful"/>
    <w:basedOn w:val="911"/>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Liberation Sans" w:hAnsi="Liberation Sans"/>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Liberation Sans" w:hAnsi="Liberation Sans"/>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Liberation Sans" w:hAnsi="Liberation Sans"/>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822">
    <w:name w:val="Grid Table 7 Colorful - Accent 1"/>
    <w:basedOn w:val="911"/>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Liberation Sans" w:hAnsi="Liberation Sans"/>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Liberation Sans" w:hAnsi="Liberation Sans"/>
        <w:color w:val="3e70a3" w:themeColor="accent1" w:themeTint="80" w:themeShade="95"/>
        <w:sz w:val="22"/>
      </w:rPr>
    </w:tblStylePr>
    <w:tblStylePr w:type="firstCol">
      <w:rPr>
        <w:rFonts w:ascii="Liberation Sans" w:hAnsi="Liberation Sans"/>
        <w:i/>
        <w:color w:val="3e70a3"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Liberation Sans" w:hAnsi="Liberation Sans"/>
        <w:b/>
        <w:color w:val="3e70a3"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Liberation Sans" w:hAnsi="Liberation Sans"/>
        <w:i/>
        <w:color w:val="3e70a3"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Liberation Sans" w:hAnsi="Liberation Sans"/>
        <w:b/>
        <w:color w:val="3e70a3"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823">
    <w:name w:val="Grid Table 7 Colorful - Accent 2"/>
    <w:basedOn w:val="911"/>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Liberation Sans" w:hAnsi="Liberation Sans"/>
        <w:color w:val="9c3a37" w:themeColor="accent2" w:themeTint="97" w:themeShade="95"/>
        <w:sz w:val="22"/>
      </w:rPr>
    </w:tblStylePr>
    <w:tblStylePr w:type="firstCol">
      <w:rPr>
        <w:rFonts w:ascii="Liberation Sans" w:hAnsi="Liberation Sans"/>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Liberation Sans" w:hAnsi="Liberation Sans"/>
        <w:b/>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Liberation Sans" w:hAnsi="Liberation Sans"/>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Liberation Sans" w:hAnsi="Liberation Sans"/>
        <w:b/>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824">
    <w:name w:val="Grid Table 7 Colorful - Accent 3"/>
    <w:basedOn w:val="911"/>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Liberation Sans" w:hAnsi="Liberation Sans"/>
        <w:color w:val="5c702f" w:themeColor="accent3" w:themeTint="FE" w:themeShade="95"/>
        <w:sz w:val="22"/>
      </w:rPr>
    </w:tblStylePr>
    <w:tblStylePr w:type="firstCol">
      <w:rPr>
        <w:rFonts w:ascii="Liberation Sans" w:hAnsi="Liberation Sans"/>
        <w:i/>
        <w:color w:val="5c702f"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Liberation Sans" w:hAnsi="Liberation Sans"/>
        <w:b/>
        <w:color w:val="5c702f"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Liberation Sans" w:hAnsi="Liberation Sans"/>
        <w:i/>
        <w:color w:val="5c702f"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Liberation Sans" w:hAnsi="Liberation Sans"/>
        <w:b/>
        <w:color w:val="5c702f"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825">
    <w:name w:val="Grid Table 7 Colorful - Accent 4"/>
    <w:basedOn w:val="911"/>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Liberation Sans" w:hAnsi="Liberation Sans"/>
        <w:color w:val="664f82" w:themeColor="accent4" w:themeTint="9A" w:themeShade="95"/>
        <w:sz w:val="22"/>
      </w:rPr>
    </w:tblStylePr>
    <w:tblStylePr w:type="firstCol">
      <w:rPr>
        <w:rFonts w:ascii="Liberation Sans" w:hAnsi="Liberation Sans"/>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Liberation Sans" w:hAnsi="Liberation Sans"/>
        <w:b/>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Liberation Sans" w:hAnsi="Liberation Sans"/>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Liberation Sans" w:hAnsi="Liberation Sans"/>
        <w:b/>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826">
    <w:name w:val="Grid Table 7 Colorful - Accent 5"/>
    <w:basedOn w:val="911"/>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Liberation Sans" w:hAnsi="Liberation Sans"/>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Liberation Sans" w:hAnsi="Liberation Sans"/>
        <w:color w:val="266777" w:themeColor="accent5" w:themeShade="95"/>
        <w:sz w:val="22"/>
      </w:rPr>
    </w:tblStylePr>
    <w:tblStylePr w:type="firstCol">
      <w:rPr>
        <w:rFonts w:ascii="Liberation Sans" w:hAnsi="Liberation Sans"/>
        <w:i/>
        <w:color w:val="266777"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Liberation Sans" w:hAnsi="Liberation Sans"/>
        <w:b/>
        <w:color w:val="266777"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Liberation Sans" w:hAnsi="Liberation Sans"/>
        <w:i/>
        <w:color w:val="266777"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Liberation Sans" w:hAnsi="Liberation Sans"/>
        <w:b/>
        <w:color w:val="266777"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827">
    <w:name w:val="Grid Table 7 Colorful - Accent 6"/>
    <w:basedOn w:val="911"/>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Liberation Sans" w:hAnsi="Liberation Sans"/>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Liberation Sans" w:hAnsi="Liberation Sans"/>
        <w:color w:val="b05307" w:themeColor="accent6" w:themeShade="95"/>
        <w:sz w:val="22"/>
      </w:rPr>
    </w:tblStylePr>
    <w:tblStylePr w:type="firstCol">
      <w:rPr>
        <w:rFonts w:ascii="Liberation Sans" w:hAnsi="Liberation Sans"/>
        <w:i/>
        <w:color w:val="b05307"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Liberation Sans" w:hAnsi="Liberation Sans"/>
        <w:b/>
        <w:color w:val="b05307"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Liberation Sans" w:hAnsi="Liberation Sans"/>
        <w:i/>
        <w:color w:val="b05307"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Liberation Sans" w:hAnsi="Liberation Sans"/>
        <w:b/>
        <w:color w:val="b05307"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828">
    <w:name w:val="List Table 1 Light"/>
    <w:basedOn w:val="911"/>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829">
    <w:name w:val="List Table 1 Light - Accent 1"/>
    <w:basedOn w:val="911"/>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830">
    <w:name w:val="List Table 1 Light - Accent 2"/>
    <w:basedOn w:val="911"/>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831">
    <w:name w:val="List Table 1 Light - Accent 3"/>
    <w:basedOn w:val="911"/>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832">
    <w:name w:val="List Table 1 Light - Accent 4"/>
    <w:basedOn w:val="911"/>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833">
    <w:name w:val="List Table 1 Light - Accent 5"/>
    <w:basedOn w:val="911"/>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834">
    <w:name w:val="List Table 1 Light - Accent 6"/>
    <w:basedOn w:val="911"/>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835">
    <w:name w:val="List Table 2"/>
    <w:basedOn w:val="911"/>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836">
    <w:name w:val="List Table 2 - Accent 1"/>
    <w:basedOn w:val="911"/>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Liberation Sans" w:hAnsi="Liberation Sans"/>
        <w:color w:val="404040"/>
        <w:sz w:val="22"/>
      </w:rPr>
      <w:tcPr>
        <w:shd w:val="clear" w:color="ffffff" w:themeColor="accent1" w:themeTint="40" w:fill="d3e0ee" w:themeFill="accent1" w:themeFillTint="40"/>
      </w:tcPr>
    </w:tblStylePr>
    <w:tblStylePr w:type="band1Vert">
      <w:rPr>
        <w:rFonts w:ascii="Liberation Sans" w:hAnsi="Liberation Sans"/>
        <w:color w:val="404040"/>
        <w:sz w:val="22"/>
      </w:rPr>
      <w:tcPr>
        <w:shd w:val="clear" w:color="ffffff" w:themeColor="accent1" w:themeTint="40" w:fill="d3e0ee" w:themeFill="accen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837">
    <w:name w:val="List Table 2 - Accent 2"/>
    <w:basedOn w:val="911"/>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Liberation Sans" w:hAnsi="Liberation Sans"/>
        <w:color w:val="404040"/>
        <w:sz w:val="22"/>
      </w:rPr>
      <w:tcPr>
        <w:shd w:val="clear" w:color="ffffff" w:themeColor="accent2" w:themeTint="40" w:fill="efd3d2" w:themeFill="accent2" w:themeFillTint="40"/>
      </w:tcPr>
    </w:tblStylePr>
    <w:tblStylePr w:type="band1Vert">
      <w:rPr>
        <w:rFonts w:ascii="Liberation Sans" w:hAnsi="Liberation Sans"/>
        <w:color w:val="404040"/>
        <w:sz w:val="22"/>
      </w:rPr>
      <w:tcPr>
        <w:shd w:val="clear" w:color="ffffff" w:themeColor="accent2" w:themeTint="40" w:fill="efd3d2" w:themeFill="accent2"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838">
    <w:name w:val="List Table 2 - Accent 3"/>
    <w:basedOn w:val="911"/>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Liberation Sans" w:hAnsi="Liberation Sans"/>
        <w:color w:val="404040"/>
        <w:sz w:val="22"/>
      </w:rPr>
      <w:tcPr>
        <w:shd w:val="clear" w:color="ffffff" w:themeColor="accent3" w:themeTint="40" w:fill="e6eed5" w:themeFill="accent3" w:themeFillTint="40"/>
      </w:tcPr>
    </w:tblStylePr>
    <w:tblStylePr w:type="band1Vert">
      <w:rPr>
        <w:rFonts w:ascii="Liberation Sans" w:hAnsi="Liberation Sans"/>
        <w:color w:val="404040"/>
        <w:sz w:val="22"/>
      </w:rPr>
      <w:tcPr>
        <w:shd w:val="clear" w:color="ffffff" w:themeColor="accent3" w:themeTint="40" w:fill="e6eed5" w:themeFill="accent3"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839">
    <w:name w:val="List Table 2 - Accent 4"/>
    <w:basedOn w:val="911"/>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Liberation Sans" w:hAnsi="Liberation Sans"/>
        <w:color w:val="404040"/>
        <w:sz w:val="22"/>
      </w:rPr>
      <w:tcPr>
        <w:shd w:val="clear" w:color="ffffff" w:themeColor="accent4" w:themeTint="40" w:fill="dfd8e7" w:themeFill="accent4" w:themeFillTint="40"/>
      </w:tcPr>
    </w:tblStylePr>
    <w:tblStylePr w:type="band1Vert">
      <w:rPr>
        <w:rFonts w:ascii="Liberation Sans" w:hAnsi="Liberation Sans"/>
        <w:color w:val="404040"/>
        <w:sz w:val="22"/>
      </w:rPr>
      <w:tcPr>
        <w:shd w:val="clear" w:color="ffffff" w:themeColor="accent4" w:themeTint="40" w:fill="dfd8e7" w:themeFill="accent4"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840">
    <w:name w:val="List Table 2 - Accent 5"/>
    <w:basedOn w:val="911"/>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Liberation Sans" w:hAnsi="Liberation Sans"/>
        <w:color w:val="404040"/>
        <w:sz w:val="22"/>
      </w:rPr>
      <w:tcPr>
        <w:shd w:val="clear" w:color="ffffff" w:themeColor="accent5" w:themeTint="40" w:fill="d1eaf0" w:themeFill="accent5" w:themeFillTint="40"/>
      </w:tcPr>
    </w:tblStylePr>
    <w:tblStylePr w:type="band1Vert">
      <w:rPr>
        <w:rFonts w:ascii="Liberation Sans" w:hAnsi="Liberation Sans"/>
        <w:color w:val="404040"/>
        <w:sz w:val="22"/>
      </w:rPr>
      <w:tcPr>
        <w:shd w:val="clear" w:color="ffffff" w:themeColor="accent5" w:themeTint="40" w:fill="d1eaf0" w:themeFill="accent5"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841">
    <w:name w:val="List Table 2 - Accent 6"/>
    <w:basedOn w:val="911"/>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Liberation Sans" w:hAnsi="Liberation Sans"/>
        <w:color w:val="404040"/>
        <w:sz w:val="22"/>
      </w:rPr>
      <w:tcPr>
        <w:shd w:val="clear" w:color="ffffff" w:themeColor="accent6" w:themeTint="40" w:fill="fce4d1" w:themeFill="accent6" w:themeFillTint="40"/>
      </w:tcPr>
    </w:tblStylePr>
    <w:tblStylePr w:type="band1Vert">
      <w:rPr>
        <w:rFonts w:ascii="Liberation Sans" w:hAnsi="Liberation Sans"/>
        <w:color w:val="404040"/>
        <w:sz w:val="22"/>
      </w:rPr>
      <w:tcPr>
        <w:shd w:val="clear" w:color="ffffff" w:themeColor="accent6" w:themeTint="40" w:fill="fce4d1" w:themeFill="accent6"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842">
    <w:name w:val="List Table 3"/>
    <w:basedOn w:val="911"/>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Liberation Sans" w:hAnsi="Liberation Sans"/>
        <w:color w:val="404040"/>
        <w:sz w:val="22"/>
      </w:rPr>
      <w:tcPr>
        <w:tcBorders>
          <w:top w:val="single" w:color="000000" w:themeColor="text1" w:sz="4" w:space="0"/>
          <w:bottom w:val="single" w:color="000000" w:themeColor="text1" w:sz="4" w:space="0"/>
        </w:tcBorders>
      </w:tcPr>
    </w:tblStylePr>
    <w:tblStylePr w:type="band1Vert">
      <w:rPr>
        <w:rFonts w:ascii="Liberation Sans" w:hAnsi="Liberation Sans"/>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843">
    <w:name w:val="List Table 3 - Accent 1"/>
    <w:basedOn w:val="911"/>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Liberation Sans" w:hAnsi="Liberation Sans"/>
        <w:color w:val="404040"/>
        <w:sz w:val="22"/>
      </w:rPr>
      <w:tcPr>
        <w:tcBorders>
          <w:top w:val="single" w:color="000000" w:themeColor="accent1" w:sz="4" w:space="0"/>
          <w:bottom w:val="single" w:color="000000" w:themeColor="accent1" w:sz="4" w:space="0"/>
        </w:tcBorders>
      </w:tcPr>
    </w:tblStylePr>
    <w:tblStylePr w:type="band1Vert">
      <w:rPr>
        <w:rFonts w:ascii="Liberation Sans" w:hAnsi="Liberation Sans"/>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844">
    <w:name w:val="List Table 3 - Accent 2"/>
    <w:basedOn w:val="911"/>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Liberation Sans" w:hAnsi="Liberation Sans"/>
        <w:color w:val="404040"/>
        <w:sz w:val="22"/>
      </w:rPr>
      <w:tcPr>
        <w:tcBorders>
          <w:top w:val="single" w:color="000000" w:themeColor="accent2" w:themeTint="97" w:sz="4" w:space="0"/>
          <w:bottom w:val="single" w:color="000000" w:themeColor="accent2" w:themeTint="97" w:sz="4" w:space="0"/>
        </w:tcBorders>
      </w:tcPr>
    </w:tblStylePr>
    <w:tblStylePr w:type="band1Vert">
      <w:rPr>
        <w:rFonts w:ascii="Liberation Sans" w:hAnsi="Liberation Sans"/>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845">
    <w:name w:val="List Table 3 - Accent 3"/>
    <w:basedOn w:val="911"/>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Liberation Sans" w:hAnsi="Liberation Sans"/>
        <w:color w:val="404040"/>
        <w:sz w:val="22"/>
      </w:rPr>
      <w:tcPr>
        <w:tcBorders>
          <w:top w:val="single" w:color="000000" w:themeColor="accent3" w:themeTint="98" w:sz="4" w:space="0"/>
          <w:bottom w:val="single" w:color="000000" w:themeColor="accent3" w:themeTint="98" w:sz="4" w:space="0"/>
        </w:tcBorders>
      </w:tcPr>
    </w:tblStylePr>
    <w:tblStylePr w:type="band1Vert">
      <w:rPr>
        <w:rFonts w:ascii="Liberation Sans" w:hAnsi="Liberation Sans"/>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846">
    <w:name w:val="List Table 3 - Accent 4"/>
    <w:basedOn w:val="911"/>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Liberation Sans" w:hAnsi="Liberation Sans"/>
        <w:color w:val="404040"/>
        <w:sz w:val="22"/>
      </w:rPr>
      <w:tcPr>
        <w:tcBorders>
          <w:top w:val="single" w:color="000000" w:themeColor="accent4" w:themeTint="9A" w:sz="4" w:space="0"/>
          <w:bottom w:val="single" w:color="000000" w:themeColor="accent4" w:themeTint="9A" w:sz="4" w:space="0"/>
        </w:tcBorders>
      </w:tcPr>
    </w:tblStylePr>
    <w:tblStylePr w:type="band1Vert">
      <w:rPr>
        <w:rFonts w:ascii="Liberation Sans" w:hAnsi="Liberation Sans"/>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847">
    <w:name w:val="List Table 3 - Accent 5"/>
    <w:basedOn w:val="911"/>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Liberation Sans" w:hAnsi="Liberation Sans"/>
        <w:color w:val="404040"/>
        <w:sz w:val="22"/>
      </w:rPr>
      <w:tcPr>
        <w:tcBorders>
          <w:top w:val="single" w:color="000000" w:themeColor="accent5" w:themeTint="9A" w:sz="4" w:space="0"/>
          <w:bottom w:val="single" w:color="000000" w:themeColor="accent5" w:themeTint="9A" w:sz="4" w:space="0"/>
        </w:tcBorders>
      </w:tcPr>
    </w:tblStylePr>
    <w:tblStylePr w:type="band1Vert">
      <w:rPr>
        <w:rFonts w:ascii="Liberation Sans" w:hAnsi="Liberation Sans"/>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848">
    <w:name w:val="List Table 3 - Accent 6"/>
    <w:basedOn w:val="911"/>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Liberation Sans" w:hAnsi="Liberation Sans"/>
        <w:color w:val="404040"/>
        <w:sz w:val="22"/>
      </w:rPr>
      <w:tcPr>
        <w:tcBorders>
          <w:top w:val="single" w:color="000000" w:themeColor="accent6" w:themeTint="98" w:sz="4" w:space="0"/>
          <w:bottom w:val="single" w:color="000000" w:themeColor="accent6" w:themeTint="98" w:sz="4" w:space="0"/>
        </w:tcBorders>
      </w:tcPr>
    </w:tblStylePr>
    <w:tblStylePr w:type="band1Vert">
      <w:rPr>
        <w:rFonts w:ascii="Liberation Sans" w:hAnsi="Liberation Sans"/>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849">
    <w:name w:val="List Table 4"/>
    <w:basedOn w:val="911"/>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850">
    <w:name w:val="List Table 4 - Accent 1"/>
    <w:basedOn w:val="911"/>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Liberation Sans" w:hAnsi="Liberation Sans"/>
        <w:color w:val="404040"/>
        <w:sz w:val="22"/>
      </w:rPr>
      <w:tcPr>
        <w:shd w:val="clear" w:color="ffffff" w:themeColor="accent1" w:themeTint="40" w:fill="d3e0ee" w:themeFill="accent1" w:themeFillTint="40"/>
      </w:tcPr>
    </w:tblStylePr>
    <w:tblStylePr w:type="band1Vert">
      <w:rPr>
        <w:rFonts w:ascii="Liberation Sans" w:hAnsi="Liberation Sans"/>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Liberation Sans" w:hAnsi="Liberation Sans"/>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851">
    <w:name w:val="List Table 4 - Accent 2"/>
    <w:basedOn w:val="911"/>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Liberation Sans" w:hAnsi="Liberation Sans"/>
        <w:color w:val="404040"/>
        <w:sz w:val="22"/>
      </w:rPr>
      <w:tcPr>
        <w:shd w:val="clear" w:color="ffffff" w:themeColor="accent2" w:themeTint="40" w:fill="efd3d2" w:themeFill="accent2" w:themeFillTint="40"/>
      </w:tcPr>
    </w:tblStylePr>
    <w:tblStylePr w:type="band1Vert">
      <w:rPr>
        <w:rFonts w:ascii="Liberation Sans" w:hAnsi="Liberation Sans"/>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Liberation Sans" w:hAnsi="Liberation Sans"/>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852">
    <w:name w:val="List Table 4 - Accent 3"/>
    <w:basedOn w:val="911"/>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Liberation Sans" w:hAnsi="Liberation Sans"/>
        <w:color w:val="404040"/>
        <w:sz w:val="22"/>
      </w:rPr>
      <w:tcPr>
        <w:shd w:val="clear" w:color="ffffff" w:themeColor="accent3" w:themeTint="40" w:fill="e6eed5" w:themeFill="accent3" w:themeFillTint="40"/>
      </w:tcPr>
    </w:tblStylePr>
    <w:tblStylePr w:type="band1Vert">
      <w:rPr>
        <w:rFonts w:ascii="Liberation Sans" w:hAnsi="Liberation Sans"/>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Liberation Sans" w:hAnsi="Liberation Sans"/>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853">
    <w:name w:val="List Table 4 - Accent 4"/>
    <w:basedOn w:val="911"/>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Liberation Sans" w:hAnsi="Liberation Sans"/>
        <w:color w:val="404040"/>
        <w:sz w:val="22"/>
      </w:rPr>
      <w:tcPr>
        <w:shd w:val="clear" w:color="ffffff" w:themeColor="accent4" w:themeTint="40" w:fill="dfd8e7" w:themeFill="accent4" w:themeFillTint="40"/>
      </w:tcPr>
    </w:tblStylePr>
    <w:tblStylePr w:type="band1Vert">
      <w:rPr>
        <w:rFonts w:ascii="Liberation Sans" w:hAnsi="Liberation Sans"/>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Liberation Sans" w:hAnsi="Liberation Sans"/>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854">
    <w:name w:val="List Table 4 - Accent 5"/>
    <w:basedOn w:val="911"/>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Liberation Sans" w:hAnsi="Liberation Sans"/>
        <w:color w:val="404040"/>
        <w:sz w:val="22"/>
      </w:rPr>
      <w:tcPr>
        <w:shd w:val="clear" w:color="ffffff" w:themeColor="accent5" w:themeTint="40" w:fill="d1eaf0" w:themeFill="accent5" w:themeFillTint="40"/>
      </w:tcPr>
    </w:tblStylePr>
    <w:tblStylePr w:type="band1Vert">
      <w:rPr>
        <w:rFonts w:ascii="Liberation Sans" w:hAnsi="Liberation Sans"/>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Liberation Sans" w:hAnsi="Liberation Sans"/>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855">
    <w:name w:val="List Table 4 - Accent 6"/>
    <w:basedOn w:val="911"/>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Liberation Sans" w:hAnsi="Liberation Sans"/>
        <w:color w:val="404040"/>
        <w:sz w:val="22"/>
      </w:rPr>
      <w:tcPr>
        <w:shd w:val="clear" w:color="ffffff" w:themeColor="accent6" w:themeTint="40" w:fill="fce4d1" w:themeFill="accent6" w:themeFillTint="40"/>
      </w:tcPr>
    </w:tblStylePr>
    <w:tblStylePr w:type="band1Vert">
      <w:rPr>
        <w:rFonts w:ascii="Liberation Sans" w:hAnsi="Liberation Sans"/>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Liberation Sans" w:hAnsi="Liberation Sans"/>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856">
    <w:name w:val="List Table 5 Dark"/>
    <w:basedOn w:val="911"/>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857">
    <w:name w:val="List Table 5 Dark - Accent 1"/>
    <w:basedOn w:val="911"/>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1"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858">
    <w:name w:val="List Table 5 Dark - Accent 2"/>
    <w:basedOn w:val="911"/>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859">
    <w:name w:val="List Table 5 Dark - Accent 3"/>
    <w:basedOn w:val="911"/>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860">
    <w:name w:val="List Table 5 Dark - Accent 4"/>
    <w:basedOn w:val="911"/>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861">
    <w:name w:val="List Table 5 Dark - Accent 5"/>
    <w:basedOn w:val="911"/>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862">
    <w:name w:val="List Table 5 Dark - Accent 6"/>
    <w:basedOn w:val="911"/>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863">
    <w:name w:val="List Table 6 Colorful"/>
    <w:basedOn w:val="911"/>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Liberation Sans" w:hAnsi="Liberation Sans"/>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864">
    <w:name w:val="List Table 6 Colorful - Accent 1"/>
    <w:basedOn w:val="911"/>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Liberation Sans" w:hAnsi="Liberation Sans"/>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Liberation Sans" w:hAnsi="Liberation Sans"/>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865">
    <w:name w:val="List Table 6 Colorful - Accent 2"/>
    <w:basedOn w:val="911"/>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Liberation Sans" w:hAnsi="Liberation Sans"/>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Liberation Sans" w:hAnsi="Liberation Sans"/>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866">
    <w:name w:val="List Table 6 Colorful - Accent 3"/>
    <w:basedOn w:val="911"/>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Liberation Sans" w:hAnsi="Liberation Sans"/>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Liberation Sans" w:hAnsi="Liberation Sans"/>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867">
    <w:name w:val="List Table 6 Colorful - Accent 4"/>
    <w:basedOn w:val="911"/>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Liberation Sans" w:hAnsi="Liberation Sans"/>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Liberation Sans" w:hAnsi="Liberation Sans"/>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868">
    <w:name w:val="List Table 6 Colorful - Accent 5"/>
    <w:basedOn w:val="911"/>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Liberation Sans" w:hAnsi="Liberation Sans"/>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Liberation Sans" w:hAnsi="Liberation Sans"/>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869">
    <w:name w:val="List Table 6 Colorful - Accent 6"/>
    <w:basedOn w:val="911"/>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Liberation Sans" w:hAnsi="Liberation Sans"/>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Liberation Sans" w:hAnsi="Liberation Sans"/>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870">
    <w:name w:val="List Table 7 Colorful"/>
    <w:basedOn w:val="911"/>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Liberation Sans" w:hAnsi="Liberation Sans"/>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Liberation Sans" w:hAnsi="Liberation Sans"/>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Liberation Sans" w:hAnsi="Liberation Sans"/>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Liberation Sans" w:hAnsi="Liberation Sans"/>
        <w:color w:val="4a4a4a" w:themeColor="text1" w:themeTint="80" w:themeShade="95"/>
        <w:sz w:val="22"/>
      </w:rPr>
    </w:tblStylePr>
  </w:style>
  <w:style w:type="table" w:styleId="871">
    <w:name w:val="List Table 7 Colorful - Accent 1"/>
    <w:basedOn w:val="911"/>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Liberation Sans" w:hAnsi="Liberation Sans"/>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Liberation Sans" w:hAnsi="Liberation Sans"/>
        <w:color w:val="2a4b71" w:themeColor="accent1" w:themeShade="95"/>
        <w:sz w:val="22"/>
      </w:rPr>
    </w:tblStylePr>
    <w:tblStylePr w:type="firstCol">
      <w:rPr>
        <w:rFonts w:ascii="Liberation Sans" w:hAnsi="Liberation Sans"/>
        <w:i/>
        <w:color w:val="2a4b71"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Liberation Sans" w:hAnsi="Liberation Sans"/>
        <w:i/>
        <w:color w:val="2a4b71"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Liberation Sans" w:hAnsi="Liberation Sans"/>
        <w:i/>
        <w:color w:val="2a4b71"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Liberation Sans" w:hAnsi="Liberation Sans"/>
        <w:i/>
        <w:color w:val="2a4b71"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Liberation Sans" w:hAnsi="Liberation Sans"/>
        <w:color w:val="2a4b71" w:themeColor="accent1" w:themeShade="95"/>
        <w:sz w:val="22"/>
      </w:rPr>
    </w:tblStylePr>
  </w:style>
  <w:style w:type="table" w:styleId="872">
    <w:name w:val="List Table 7 Colorful - Accent 2"/>
    <w:basedOn w:val="911"/>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Liberation Sans" w:hAnsi="Liberation Sans"/>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Liberation Sans" w:hAnsi="Liberation Sans"/>
        <w:color w:val="9c3a37" w:themeColor="accent2" w:themeTint="97" w:themeShade="95"/>
        <w:sz w:val="22"/>
      </w:rPr>
    </w:tblStylePr>
    <w:tblStylePr w:type="firstCol">
      <w:rPr>
        <w:rFonts w:ascii="Liberation Sans" w:hAnsi="Liberation Sans"/>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Liberation Sans" w:hAnsi="Liberation Sans"/>
        <w:i/>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Liberation Sans" w:hAnsi="Liberation Sans"/>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Liberation Sans" w:hAnsi="Liberation Sans"/>
        <w:i/>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Liberation Sans" w:hAnsi="Liberation Sans"/>
        <w:color w:val="9c3a37" w:themeColor="accent2" w:themeTint="97" w:themeShade="95"/>
        <w:sz w:val="22"/>
      </w:rPr>
    </w:tblStylePr>
  </w:style>
  <w:style w:type="table" w:styleId="873">
    <w:name w:val="List Table 7 Colorful - Accent 3"/>
    <w:basedOn w:val="911"/>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Liberation Sans" w:hAnsi="Liberation Sans"/>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Liberation Sans" w:hAnsi="Liberation Sans"/>
        <w:color w:val="7c983f" w:themeColor="accent3" w:themeTint="98" w:themeShade="95"/>
        <w:sz w:val="22"/>
      </w:rPr>
    </w:tblStylePr>
    <w:tblStylePr w:type="firstCol">
      <w:rPr>
        <w:rFonts w:ascii="Liberation Sans" w:hAnsi="Liberation Sans"/>
        <w:i/>
        <w:color w:val="7c983f"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Liberation Sans" w:hAnsi="Liberation Sans"/>
        <w:i/>
        <w:color w:val="7c983f"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Liberation Sans" w:hAnsi="Liberation Sans"/>
        <w:i/>
        <w:color w:val="7c983f"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Liberation Sans" w:hAnsi="Liberation Sans"/>
        <w:i/>
        <w:color w:val="7c983f"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Liberation Sans" w:hAnsi="Liberation Sans"/>
        <w:color w:val="7c983f" w:themeColor="accent3" w:themeTint="98" w:themeShade="95"/>
        <w:sz w:val="22"/>
      </w:rPr>
    </w:tblStylePr>
  </w:style>
  <w:style w:type="table" w:styleId="874">
    <w:name w:val="List Table 7 Colorful - Accent 4"/>
    <w:basedOn w:val="911"/>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Liberation Sans" w:hAnsi="Liberation Sans"/>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Liberation Sans" w:hAnsi="Liberation Sans"/>
        <w:color w:val="664f82" w:themeColor="accent4" w:themeTint="9A" w:themeShade="95"/>
        <w:sz w:val="22"/>
      </w:rPr>
    </w:tblStylePr>
    <w:tblStylePr w:type="firstCol">
      <w:rPr>
        <w:rFonts w:ascii="Liberation Sans" w:hAnsi="Liberation Sans"/>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Liberation Sans" w:hAnsi="Liberation Sans"/>
        <w:i/>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Liberation Sans" w:hAnsi="Liberation Sans"/>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Liberation Sans" w:hAnsi="Liberation Sans"/>
        <w:i/>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Liberation Sans" w:hAnsi="Liberation Sans"/>
        <w:color w:val="664f82" w:themeColor="accent4" w:themeTint="9A" w:themeShade="95"/>
        <w:sz w:val="22"/>
      </w:rPr>
    </w:tblStylePr>
  </w:style>
  <w:style w:type="table" w:styleId="875">
    <w:name w:val="List Table 7 Colorful - Accent 5"/>
    <w:basedOn w:val="911"/>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Liberation Sans" w:hAnsi="Liberation Sans"/>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Liberation Sans" w:hAnsi="Liberation Sans"/>
        <w:color w:val="338aa0" w:themeColor="accent5" w:themeTint="9A" w:themeShade="95"/>
        <w:sz w:val="22"/>
      </w:rPr>
    </w:tblStylePr>
    <w:tblStylePr w:type="firstCol">
      <w:rPr>
        <w:rFonts w:ascii="Liberation Sans" w:hAnsi="Liberation Sans"/>
        <w:i/>
        <w:color w:val="338aa0"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Liberation Sans" w:hAnsi="Liberation Sans"/>
        <w:i/>
        <w:color w:val="338aa0"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Liberation Sans" w:hAnsi="Liberation Sans"/>
        <w:i/>
        <w:color w:val="338aa0"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Liberation Sans" w:hAnsi="Liberation Sans"/>
        <w:i/>
        <w:color w:val="338aa0"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Liberation Sans" w:hAnsi="Liberation Sans"/>
        <w:color w:val="338aa0" w:themeColor="accent5" w:themeTint="9A" w:themeShade="95"/>
        <w:sz w:val="22"/>
      </w:rPr>
    </w:tblStylePr>
  </w:style>
  <w:style w:type="table" w:styleId="876">
    <w:name w:val="List Table 7 Colorful - Accent 6"/>
    <w:basedOn w:val="911"/>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Liberation Sans" w:hAnsi="Liberation Sans"/>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Liberation Sans" w:hAnsi="Liberation Sans"/>
        <w:color w:val="d9680c" w:themeColor="accent6" w:themeTint="98" w:themeShade="95"/>
        <w:sz w:val="22"/>
      </w:rPr>
    </w:tblStylePr>
    <w:tblStylePr w:type="firstCol">
      <w:rPr>
        <w:rFonts w:ascii="Liberation Sans" w:hAnsi="Liberation Sans"/>
        <w:i/>
        <w:color w:val="d9680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Liberation Sans" w:hAnsi="Liberation Sans"/>
        <w:i/>
        <w:color w:val="d9680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Liberation Sans" w:hAnsi="Liberation Sans"/>
        <w:i/>
        <w:color w:val="d9680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Liberation Sans" w:hAnsi="Liberation Sans"/>
        <w:i/>
        <w:color w:val="d9680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Liberation Sans" w:hAnsi="Liberation Sans"/>
        <w:color w:val="d9680c" w:themeColor="accent6" w:themeTint="98" w:themeShade="95"/>
        <w:sz w:val="22"/>
      </w:rPr>
    </w:tblStylePr>
  </w:style>
  <w:style w:type="table" w:styleId="877">
    <w:name w:val="Lined - Accent"/>
    <w:basedOn w:val="911"/>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text1" w:themeTint="0D" w:fill="f2f2f2" w:themeFill="text1" w:themeFillTint="0D"/>
      </w:tcPr>
    </w:tblStylePr>
    <w:tblStylePr w:type="band2Vert">
      <w:rPr>
        <w:rFonts w:ascii="Liberation Sans" w:hAnsi="Liberation Sans"/>
        <w:color w:val="404040"/>
        <w:sz w:val="22"/>
      </w:rPr>
      <w:tcPr>
        <w:shd w:val="clear" w:color="ffffff" w:themeColor="text1" w:themeTint="0D" w:fill="f2f2f2" w:themeFill="text1" w:themeFillTint="0D"/>
      </w:tcPr>
    </w:tblStylePr>
    <w:tblStylePr w:type="firstCol">
      <w:rPr>
        <w:rFonts w:ascii="Liberation Sans" w:hAnsi="Liberation Sans"/>
        <w:color w:val="f2f2f2"/>
        <w:sz w:val="22"/>
      </w:rPr>
      <w:tcPr>
        <w:shd w:val="clear" w:color="ffffff" w:themeColor="text1" w:themeTint="80" w:fill="7f7f7f" w:themeFill="text1" w:themeFillTint="80"/>
      </w:tcPr>
    </w:tblStylePr>
    <w:tblStylePr w:type="firstRow">
      <w:rPr>
        <w:rFonts w:ascii="Liberation Sans" w:hAnsi="Liberation Sans"/>
        <w:color w:val="f2f2f2"/>
        <w:sz w:val="22"/>
      </w:rPr>
      <w:tcPr>
        <w:shd w:val="clear" w:color="ffffff" w:themeColor="text1" w:themeTint="80" w:fill="7f7f7f" w:themeFill="text1" w:themeFillTint="80"/>
      </w:tcPr>
    </w:tblStylePr>
    <w:tblStylePr w:type="lastCol">
      <w:rPr>
        <w:rFonts w:ascii="Liberation Sans" w:hAnsi="Liberation Sans"/>
        <w:color w:val="f2f2f2"/>
        <w:sz w:val="22"/>
      </w:rPr>
      <w:tcPr>
        <w:shd w:val="clear" w:color="ffffff" w:themeColor="text1" w:themeTint="80" w:fill="7f7f7f" w:themeFill="text1" w:themeFillTint="80"/>
      </w:tcPr>
    </w:tblStylePr>
    <w:tblStylePr w:type="lastRow">
      <w:rPr>
        <w:rFonts w:ascii="Liberation Sans" w:hAnsi="Liberation Sans"/>
        <w:color w:val="f2f2f2"/>
        <w:sz w:val="22"/>
      </w:rPr>
      <w:tcPr>
        <w:shd w:val="clear" w:color="ffffff" w:themeColor="text1" w:themeTint="80" w:fill="7f7f7f" w:themeFill="text1" w:themeFillTint="80"/>
      </w:tcPr>
    </w:tblStylePr>
  </w:style>
  <w:style w:type="table" w:styleId="878">
    <w:name w:val="Lined - Accent 1"/>
    <w:basedOn w:val="911"/>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1" w:themeTint="50" w:fill="c7d7ea" w:themeFill="accent1" w:themeFillTint="50"/>
      </w:tcPr>
    </w:tblStylePr>
    <w:tblStylePr w:type="band2Vert">
      <w:rPr>
        <w:rFonts w:ascii="Liberation Sans" w:hAnsi="Liberation Sans"/>
        <w:color w:val="404040"/>
        <w:sz w:val="22"/>
      </w:rPr>
      <w:tcPr>
        <w:shd w:val="clear" w:color="ffffff" w:themeColor="accent1" w:themeTint="50" w:fill="c7d7ea" w:themeFill="accent1" w:themeFillTint="50"/>
      </w:tcPr>
    </w:tblStylePr>
    <w:tblStylePr w:type="firstCol">
      <w:rPr>
        <w:rFonts w:ascii="Liberation Sans" w:hAnsi="Liberation Sans"/>
        <w:color w:val="f2f2f2"/>
        <w:sz w:val="22"/>
      </w:rPr>
      <w:tcPr>
        <w:shd w:val="clear" w:color="ffffff" w:themeColor="accent1" w:themeTint="EA" w:fill="5d8dc2" w:themeFill="accent1" w:themeFillTint="EA"/>
      </w:tcPr>
    </w:tblStylePr>
    <w:tblStylePr w:type="firstRow">
      <w:rPr>
        <w:rFonts w:ascii="Liberation Sans" w:hAnsi="Liberation Sans"/>
        <w:color w:val="f2f2f2"/>
        <w:sz w:val="22"/>
      </w:rPr>
      <w:tcPr>
        <w:shd w:val="clear" w:color="ffffff" w:themeColor="accent1" w:themeTint="EA" w:fill="5d8dc2" w:themeFill="accent1" w:themeFillTint="EA"/>
      </w:tcPr>
    </w:tblStylePr>
    <w:tblStylePr w:type="lastCol">
      <w:rPr>
        <w:rFonts w:ascii="Liberation Sans" w:hAnsi="Liberation Sans"/>
        <w:color w:val="f2f2f2"/>
        <w:sz w:val="22"/>
      </w:rPr>
      <w:tcPr>
        <w:shd w:val="clear" w:color="ffffff" w:themeColor="accent1" w:themeTint="EA" w:fill="5d8dc2" w:themeFill="accent1" w:themeFillTint="EA"/>
      </w:tcPr>
    </w:tblStylePr>
    <w:tblStylePr w:type="lastRow">
      <w:rPr>
        <w:rFonts w:ascii="Liberation Sans" w:hAnsi="Liberation Sans"/>
        <w:color w:val="f2f2f2"/>
        <w:sz w:val="22"/>
      </w:rPr>
      <w:tcPr>
        <w:shd w:val="clear" w:color="ffffff" w:themeColor="accent1" w:themeTint="EA" w:fill="5d8dc2" w:themeFill="accent1" w:themeFillTint="EA"/>
      </w:tcPr>
    </w:tblStylePr>
  </w:style>
  <w:style w:type="table" w:styleId="879">
    <w:name w:val="Lined - Accent 2"/>
    <w:basedOn w:val="911"/>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2" w:themeTint="32" w:fill="f2dcdb" w:themeFill="accent2" w:themeFillTint="32"/>
      </w:tcPr>
    </w:tblStylePr>
    <w:tblStylePr w:type="band2Vert">
      <w:rPr>
        <w:rFonts w:ascii="Liberation Sans" w:hAnsi="Liberation Sans"/>
        <w:color w:val="404040"/>
        <w:sz w:val="22"/>
      </w:rPr>
      <w:tcPr>
        <w:shd w:val="clear" w:color="ffffff" w:themeColor="accent2" w:themeTint="32" w:fill="f2dcdb" w:themeFill="accent2" w:themeFillTint="32"/>
      </w:tcPr>
    </w:tblStylePr>
    <w:tblStylePr w:type="firstCol">
      <w:rPr>
        <w:rFonts w:ascii="Liberation Sans" w:hAnsi="Liberation Sans"/>
        <w:color w:val="f2f2f2"/>
        <w:sz w:val="22"/>
      </w:rPr>
      <w:tcPr>
        <w:shd w:val="clear" w:color="ffffff" w:themeColor="accent2" w:themeTint="97" w:fill="d99694" w:themeFill="accent2" w:themeFillTint="97"/>
      </w:tcPr>
    </w:tblStylePr>
    <w:tblStylePr w:type="firstRow">
      <w:rPr>
        <w:rFonts w:ascii="Liberation Sans" w:hAnsi="Liberation Sans"/>
        <w:color w:val="f2f2f2"/>
        <w:sz w:val="22"/>
      </w:rPr>
      <w:tcPr>
        <w:shd w:val="clear" w:color="ffffff" w:themeColor="accent2" w:themeTint="97" w:fill="d99694" w:themeFill="accent2" w:themeFillTint="97"/>
      </w:tcPr>
    </w:tblStylePr>
    <w:tblStylePr w:type="lastCol">
      <w:rPr>
        <w:rFonts w:ascii="Liberation Sans" w:hAnsi="Liberation Sans"/>
        <w:color w:val="f2f2f2"/>
        <w:sz w:val="22"/>
      </w:rPr>
      <w:tcPr>
        <w:shd w:val="clear" w:color="ffffff" w:themeColor="accent2" w:themeTint="97" w:fill="d99694" w:themeFill="accent2" w:themeFillTint="97"/>
      </w:tcPr>
    </w:tblStylePr>
    <w:tblStylePr w:type="lastRow">
      <w:rPr>
        <w:rFonts w:ascii="Liberation Sans" w:hAnsi="Liberation Sans"/>
        <w:color w:val="f2f2f2"/>
        <w:sz w:val="22"/>
      </w:rPr>
      <w:tcPr>
        <w:shd w:val="clear" w:color="ffffff" w:themeColor="accent2" w:themeTint="97" w:fill="d99694" w:themeFill="accent2" w:themeFillTint="97"/>
      </w:tcPr>
    </w:tblStylePr>
  </w:style>
  <w:style w:type="table" w:styleId="880">
    <w:name w:val="Lined - Accent 3"/>
    <w:basedOn w:val="911"/>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3" w:themeTint="34" w:fill="eaf0dd" w:themeFill="accent3" w:themeFillTint="34"/>
      </w:tcPr>
    </w:tblStylePr>
    <w:tblStylePr w:type="band2Vert">
      <w:rPr>
        <w:rFonts w:ascii="Liberation Sans" w:hAnsi="Liberation Sans"/>
        <w:color w:val="404040"/>
        <w:sz w:val="22"/>
      </w:rPr>
      <w:tcPr>
        <w:shd w:val="clear" w:color="ffffff" w:themeColor="accent3" w:themeTint="34" w:fill="eaf0dd" w:themeFill="accent3" w:themeFillTint="34"/>
      </w:tcPr>
    </w:tblStylePr>
    <w:tblStylePr w:type="firstCol">
      <w:rPr>
        <w:rFonts w:ascii="Liberation Sans" w:hAnsi="Liberation Sans"/>
        <w:color w:val="f2f2f2"/>
        <w:sz w:val="22"/>
      </w:rPr>
      <w:tcPr>
        <w:shd w:val="clear" w:color="ffffff" w:themeColor="accent3" w:themeTint="FE" w:fill="9bba59" w:themeFill="accent3" w:themeFillTint="FE"/>
      </w:tcPr>
    </w:tblStylePr>
    <w:tblStylePr w:type="firstRow">
      <w:rPr>
        <w:rFonts w:ascii="Liberation Sans" w:hAnsi="Liberation Sans"/>
        <w:color w:val="f2f2f2"/>
        <w:sz w:val="22"/>
      </w:rPr>
      <w:tcPr>
        <w:shd w:val="clear" w:color="ffffff" w:themeColor="accent3" w:themeTint="FE" w:fill="9bba59" w:themeFill="accent3" w:themeFillTint="FE"/>
      </w:tcPr>
    </w:tblStylePr>
    <w:tblStylePr w:type="lastCol">
      <w:rPr>
        <w:rFonts w:ascii="Liberation Sans" w:hAnsi="Liberation Sans"/>
        <w:color w:val="f2f2f2"/>
        <w:sz w:val="22"/>
      </w:rPr>
      <w:tcPr>
        <w:shd w:val="clear" w:color="ffffff" w:themeColor="accent3" w:themeTint="FE" w:fill="9bba59" w:themeFill="accent3" w:themeFillTint="FE"/>
      </w:tcPr>
    </w:tblStylePr>
    <w:tblStylePr w:type="lastRow">
      <w:rPr>
        <w:rFonts w:ascii="Liberation Sans" w:hAnsi="Liberation Sans"/>
        <w:color w:val="f2f2f2"/>
        <w:sz w:val="22"/>
      </w:rPr>
      <w:tcPr>
        <w:shd w:val="clear" w:color="ffffff" w:themeColor="accent3" w:themeTint="FE" w:fill="9bba59" w:themeFill="accent3" w:themeFillTint="FE"/>
      </w:tcPr>
    </w:tblStylePr>
  </w:style>
  <w:style w:type="table" w:styleId="881">
    <w:name w:val="Lined - Accent 4"/>
    <w:basedOn w:val="911"/>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4" w:themeTint="34" w:fill="e5dfec" w:themeFill="accent4" w:themeFillTint="34"/>
      </w:tcPr>
    </w:tblStylePr>
    <w:tblStylePr w:type="band2Vert">
      <w:rPr>
        <w:rFonts w:ascii="Liberation Sans" w:hAnsi="Liberation Sans"/>
        <w:color w:val="404040"/>
        <w:sz w:val="22"/>
      </w:rPr>
      <w:tcPr>
        <w:shd w:val="clear" w:color="ffffff" w:themeColor="accent4" w:themeTint="34" w:fill="e5dfec" w:themeFill="accent4" w:themeFillTint="34"/>
      </w:tcPr>
    </w:tblStylePr>
    <w:tblStylePr w:type="firstCol">
      <w:rPr>
        <w:rFonts w:ascii="Liberation Sans" w:hAnsi="Liberation Sans"/>
        <w:color w:val="f2f2f2"/>
        <w:sz w:val="22"/>
      </w:rPr>
      <w:tcPr>
        <w:shd w:val="clear" w:color="ffffff" w:themeColor="accent4" w:themeTint="9A" w:fill="b2a1c6" w:themeFill="accent4" w:themeFillTint="9A"/>
      </w:tcPr>
    </w:tblStylePr>
    <w:tblStylePr w:type="firstRow">
      <w:rPr>
        <w:rFonts w:ascii="Liberation Sans" w:hAnsi="Liberation Sans"/>
        <w:color w:val="f2f2f2"/>
        <w:sz w:val="22"/>
      </w:rPr>
      <w:tcPr>
        <w:shd w:val="clear" w:color="ffffff" w:themeColor="accent4" w:themeTint="9A" w:fill="b2a1c6" w:themeFill="accent4" w:themeFillTint="9A"/>
      </w:tcPr>
    </w:tblStylePr>
    <w:tblStylePr w:type="lastCol">
      <w:rPr>
        <w:rFonts w:ascii="Liberation Sans" w:hAnsi="Liberation Sans"/>
        <w:color w:val="f2f2f2"/>
        <w:sz w:val="22"/>
      </w:rPr>
      <w:tcPr>
        <w:shd w:val="clear" w:color="ffffff" w:themeColor="accent4" w:themeTint="9A" w:fill="b2a1c6" w:themeFill="accent4" w:themeFillTint="9A"/>
      </w:tcPr>
    </w:tblStylePr>
    <w:tblStylePr w:type="lastRow">
      <w:rPr>
        <w:rFonts w:ascii="Liberation Sans" w:hAnsi="Liberation Sans"/>
        <w:color w:val="f2f2f2"/>
        <w:sz w:val="22"/>
      </w:rPr>
      <w:tcPr>
        <w:shd w:val="clear" w:color="ffffff" w:themeColor="accent4" w:themeTint="9A" w:fill="b2a1c6" w:themeFill="accent4" w:themeFillTint="9A"/>
      </w:tcPr>
    </w:tblStylePr>
  </w:style>
  <w:style w:type="table" w:styleId="882">
    <w:name w:val="Lined - Accent 5"/>
    <w:basedOn w:val="911"/>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5" w:themeTint="34" w:fill="daeef3" w:themeFill="accent5" w:themeFillTint="34"/>
      </w:tcPr>
    </w:tblStylePr>
    <w:tblStylePr w:type="band2Vert">
      <w:rPr>
        <w:rFonts w:ascii="Liberation Sans" w:hAnsi="Liberation Sans"/>
        <w:color w:val="404040"/>
        <w:sz w:val="22"/>
      </w:rPr>
      <w:tcPr>
        <w:shd w:val="clear" w:color="ffffff" w:themeColor="accent5" w:themeTint="34" w:fill="daeef3" w:themeFill="accent5" w:themeFillTint="34"/>
      </w:tcPr>
    </w:tblStylePr>
    <w:tblStylePr w:type="firstCol">
      <w:rPr>
        <w:rFonts w:ascii="Liberation Sans" w:hAnsi="Liberation Sans"/>
        <w:color w:val="f2f2f2"/>
        <w:sz w:val="22"/>
      </w:rPr>
      <w:tcPr>
        <w:shd w:val="clear" w:color="ffffff" w:themeColor="accent5" w:fill="4bacc6" w:themeFill="accent5"/>
      </w:tcPr>
    </w:tblStylePr>
    <w:tblStylePr w:type="firstRow">
      <w:rPr>
        <w:rFonts w:ascii="Liberation Sans" w:hAnsi="Liberation Sans"/>
        <w:color w:val="f2f2f2"/>
        <w:sz w:val="22"/>
      </w:rPr>
      <w:tcPr>
        <w:shd w:val="clear" w:color="ffffff" w:themeColor="accent5" w:fill="4bacc6" w:themeFill="accent5"/>
      </w:tcPr>
    </w:tblStylePr>
    <w:tblStylePr w:type="lastCol">
      <w:rPr>
        <w:rFonts w:ascii="Liberation Sans" w:hAnsi="Liberation Sans"/>
        <w:color w:val="f2f2f2"/>
        <w:sz w:val="22"/>
      </w:rPr>
      <w:tcPr>
        <w:shd w:val="clear" w:color="ffffff" w:themeColor="accent5" w:fill="4bacc6" w:themeFill="accent5"/>
      </w:tcPr>
    </w:tblStylePr>
    <w:tblStylePr w:type="lastRow">
      <w:rPr>
        <w:rFonts w:ascii="Liberation Sans" w:hAnsi="Liberation Sans"/>
        <w:color w:val="f2f2f2"/>
        <w:sz w:val="22"/>
      </w:rPr>
      <w:tcPr>
        <w:shd w:val="clear" w:color="ffffff" w:themeColor="accent5" w:fill="4bacc6" w:themeFill="accent5"/>
      </w:tcPr>
    </w:tblStylePr>
  </w:style>
  <w:style w:type="table" w:styleId="883">
    <w:name w:val="Lined - Accent 6"/>
    <w:basedOn w:val="911"/>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6" w:themeTint="34" w:fill="fde9d8" w:themeFill="accent6" w:themeFillTint="34"/>
      </w:tcPr>
    </w:tblStylePr>
    <w:tblStylePr w:type="band2Vert">
      <w:rPr>
        <w:rFonts w:ascii="Liberation Sans" w:hAnsi="Liberation Sans"/>
        <w:color w:val="404040"/>
        <w:sz w:val="22"/>
      </w:rPr>
      <w:tcPr>
        <w:shd w:val="clear" w:color="ffffff" w:themeColor="accent6" w:themeTint="34" w:fill="fde9d8" w:themeFill="accent6" w:themeFillTint="34"/>
      </w:tcPr>
    </w:tblStylePr>
    <w:tblStylePr w:type="firstCol">
      <w:rPr>
        <w:rFonts w:ascii="Liberation Sans" w:hAnsi="Liberation Sans"/>
        <w:color w:val="f2f2f2"/>
        <w:sz w:val="22"/>
      </w:rPr>
      <w:tcPr>
        <w:shd w:val="clear" w:color="ffffff" w:themeColor="accent6" w:fill="f79646" w:themeFill="accent6"/>
      </w:tcPr>
    </w:tblStylePr>
    <w:tblStylePr w:type="firstRow">
      <w:rPr>
        <w:rFonts w:ascii="Liberation Sans" w:hAnsi="Liberation Sans"/>
        <w:color w:val="f2f2f2"/>
        <w:sz w:val="22"/>
      </w:rPr>
      <w:tcPr>
        <w:shd w:val="clear" w:color="ffffff" w:themeColor="accent6" w:fill="f79646" w:themeFill="accent6"/>
      </w:tcPr>
    </w:tblStylePr>
    <w:tblStylePr w:type="lastCol">
      <w:rPr>
        <w:rFonts w:ascii="Liberation Sans" w:hAnsi="Liberation Sans"/>
        <w:color w:val="f2f2f2"/>
        <w:sz w:val="22"/>
      </w:rPr>
      <w:tcPr>
        <w:shd w:val="clear" w:color="ffffff" w:themeColor="accent6" w:fill="f79646" w:themeFill="accent6"/>
      </w:tcPr>
    </w:tblStylePr>
    <w:tblStylePr w:type="lastRow">
      <w:rPr>
        <w:rFonts w:ascii="Liberation Sans" w:hAnsi="Liberation Sans"/>
        <w:color w:val="f2f2f2"/>
        <w:sz w:val="22"/>
      </w:rPr>
      <w:tcPr>
        <w:shd w:val="clear" w:color="ffffff" w:themeColor="accent6" w:fill="f79646" w:themeFill="accent6"/>
      </w:tcPr>
    </w:tblStylePr>
  </w:style>
  <w:style w:type="table" w:styleId="884">
    <w:name w:val="Bordered &amp; Lined - Accent"/>
    <w:basedOn w:val="911"/>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text1" w:themeTint="0D" w:fill="f2f2f2" w:themeFill="text1" w:themeFillTint="0D"/>
      </w:tcPr>
    </w:tblStylePr>
    <w:tblStylePr w:type="band2Vert">
      <w:rPr>
        <w:rFonts w:ascii="Liberation Sans" w:hAnsi="Liberation Sans"/>
        <w:color w:val="404040"/>
        <w:sz w:val="22"/>
      </w:rPr>
      <w:tcPr>
        <w:shd w:val="clear" w:color="ffffff" w:themeColor="text1" w:themeTint="0D" w:fill="f2f2f2" w:themeFill="text1" w:themeFillTint="0D"/>
      </w:tcPr>
    </w:tblStylePr>
    <w:tblStylePr w:type="firstCol">
      <w:rPr>
        <w:rFonts w:ascii="Liberation Sans" w:hAnsi="Liberation Sans"/>
        <w:color w:val="f2f2f2"/>
        <w:sz w:val="22"/>
      </w:rPr>
      <w:tcPr>
        <w:shd w:val="clear" w:color="ffffff" w:themeColor="text1" w:themeTint="80" w:fill="7f7f7f" w:themeFill="text1" w:themeFillTint="80"/>
      </w:tcPr>
    </w:tblStylePr>
    <w:tblStylePr w:type="firstRow">
      <w:rPr>
        <w:rFonts w:ascii="Liberation Sans" w:hAnsi="Liberation Sans"/>
        <w:color w:val="f2f2f2"/>
        <w:sz w:val="22"/>
      </w:rPr>
      <w:tcPr>
        <w:shd w:val="clear" w:color="ffffff" w:themeColor="text1" w:themeTint="80" w:fill="7f7f7f" w:themeFill="text1" w:themeFillTint="80"/>
      </w:tcPr>
    </w:tblStylePr>
    <w:tblStylePr w:type="lastCol">
      <w:rPr>
        <w:rFonts w:ascii="Liberation Sans" w:hAnsi="Liberation Sans"/>
        <w:color w:val="f2f2f2"/>
        <w:sz w:val="22"/>
      </w:rPr>
      <w:tcPr>
        <w:shd w:val="clear" w:color="ffffff" w:themeColor="text1" w:themeTint="80" w:fill="7f7f7f" w:themeFill="text1" w:themeFillTint="80"/>
      </w:tcPr>
    </w:tblStylePr>
    <w:tblStylePr w:type="lastRow">
      <w:rPr>
        <w:rFonts w:ascii="Liberation Sans" w:hAnsi="Liberation Sans"/>
        <w:color w:val="f2f2f2"/>
        <w:sz w:val="22"/>
      </w:rPr>
      <w:tcPr>
        <w:shd w:val="clear" w:color="ffffff" w:themeColor="text1" w:themeTint="80" w:fill="7f7f7f" w:themeFill="text1" w:themeFillTint="80"/>
      </w:tcPr>
    </w:tblStylePr>
  </w:style>
  <w:style w:type="table" w:styleId="885">
    <w:name w:val="Bordered &amp; Lined - Accent 1"/>
    <w:basedOn w:val="911"/>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1" w:themeTint="50" w:fill="c7d7ea" w:themeFill="accent1" w:themeFillTint="50"/>
      </w:tcPr>
    </w:tblStylePr>
    <w:tblStylePr w:type="band2Vert">
      <w:rPr>
        <w:rFonts w:ascii="Liberation Sans" w:hAnsi="Liberation Sans"/>
        <w:color w:val="404040"/>
        <w:sz w:val="22"/>
      </w:rPr>
      <w:tcPr>
        <w:shd w:val="clear" w:color="ffffff" w:themeColor="accent1" w:themeTint="50" w:fill="c7d7ea" w:themeFill="accent1" w:themeFillTint="50"/>
      </w:tcPr>
    </w:tblStylePr>
    <w:tblStylePr w:type="firstCol">
      <w:rPr>
        <w:rFonts w:ascii="Liberation Sans" w:hAnsi="Liberation Sans"/>
        <w:color w:val="f2f2f2"/>
        <w:sz w:val="22"/>
      </w:rPr>
      <w:tcPr>
        <w:shd w:val="clear" w:color="ffffff" w:themeColor="accent1" w:themeTint="EA" w:fill="5d8dc2" w:themeFill="accent1" w:themeFillTint="EA"/>
      </w:tcPr>
    </w:tblStylePr>
    <w:tblStylePr w:type="firstRow">
      <w:rPr>
        <w:rFonts w:ascii="Liberation Sans" w:hAnsi="Liberation Sans"/>
        <w:color w:val="f2f2f2"/>
        <w:sz w:val="22"/>
      </w:rPr>
      <w:tcPr>
        <w:shd w:val="clear" w:color="ffffff" w:themeColor="accent1" w:themeTint="EA" w:fill="5d8dc2" w:themeFill="accent1" w:themeFillTint="EA"/>
      </w:tcPr>
    </w:tblStylePr>
    <w:tblStylePr w:type="lastCol">
      <w:rPr>
        <w:rFonts w:ascii="Liberation Sans" w:hAnsi="Liberation Sans"/>
        <w:color w:val="f2f2f2"/>
        <w:sz w:val="22"/>
      </w:rPr>
      <w:tcPr>
        <w:shd w:val="clear" w:color="ffffff" w:themeColor="accent1" w:themeTint="EA" w:fill="5d8dc2" w:themeFill="accent1" w:themeFillTint="EA"/>
      </w:tcPr>
    </w:tblStylePr>
    <w:tblStylePr w:type="lastRow">
      <w:rPr>
        <w:rFonts w:ascii="Liberation Sans" w:hAnsi="Liberation Sans"/>
        <w:color w:val="f2f2f2"/>
        <w:sz w:val="22"/>
      </w:rPr>
      <w:tcPr>
        <w:shd w:val="clear" w:color="ffffff" w:themeColor="accent1" w:themeTint="EA" w:fill="5d8dc2" w:themeFill="accent1" w:themeFillTint="EA"/>
      </w:tcPr>
    </w:tblStylePr>
  </w:style>
  <w:style w:type="table" w:styleId="886">
    <w:name w:val="Bordered &amp; Lined - Accent 2"/>
    <w:basedOn w:val="911"/>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2" w:themeTint="32" w:fill="f2dcdb" w:themeFill="accent2" w:themeFillTint="32"/>
      </w:tcPr>
    </w:tblStylePr>
    <w:tblStylePr w:type="band2Vert">
      <w:rPr>
        <w:rFonts w:ascii="Liberation Sans" w:hAnsi="Liberation Sans"/>
        <w:color w:val="404040"/>
        <w:sz w:val="22"/>
      </w:rPr>
      <w:tcPr>
        <w:shd w:val="clear" w:color="ffffff" w:themeColor="accent2" w:themeTint="32" w:fill="f2dcdb" w:themeFill="accent2" w:themeFillTint="32"/>
      </w:tcPr>
    </w:tblStylePr>
    <w:tblStylePr w:type="firstCol">
      <w:rPr>
        <w:rFonts w:ascii="Liberation Sans" w:hAnsi="Liberation Sans"/>
        <w:color w:val="f2f2f2"/>
        <w:sz w:val="22"/>
      </w:rPr>
      <w:tcPr>
        <w:shd w:val="clear" w:color="ffffff" w:themeColor="accent2" w:themeTint="97" w:fill="d99694" w:themeFill="accent2" w:themeFillTint="97"/>
      </w:tcPr>
    </w:tblStylePr>
    <w:tblStylePr w:type="firstRow">
      <w:rPr>
        <w:rFonts w:ascii="Liberation Sans" w:hAnsi="Liberation Sans"/>
        <w:color w:val="f2f2f2"/>
        <w:sz w:val="22"/>
      </w:rPr>
      <w:tcPr>
        <w:shd w:val="clear" w:color="ffffff" w:themeColor="accent2" w:themeTint="97" w:fill="d99694" w:themeFill="accent2" w:themeFillTint="97"/>
      </w:tcPr>
    </w:tblStylePr>
    <w:tblStylePr w:type="lastCol">
      <w:rPr>
        <w:rFonts w:ascii="Liberation Sans" w:hAnsi="Liberation Sans"/>
        <w:color w:val="f2f2f2"/>
        <w:sz w:val="22"/>
      </w:rPr>
      <w:tcPr>
        <w:shd w:val="clear" w:color="ffffff" w:themeColor="accent2" w:themeTint="97" w:fill="d99694" w:themeFill="accent2" w:themeFillTint="97"/>
      </w:tcPr>
    </w:tblStylePr>
    <w:tblStylePr w:type="lastRow">
      <w:rPr>
        <w:rFonts w:ascii="Liberation Sans" w:hAnsi="Liberation Sans"/>
        <w:color w:val="f2f2f2"/>
        <w:sz w:val="22"/>
      </w:rPr>
      <w:tcPr>
        <w:shd w:val="clear" w:color="ffffff" w:themeColor="accent2" w:themeTint="97" w:fill="d99694" w:themeFill="accent2" w:themeFillTint="97"/>
      </w:tcPr>
    </w:tblStylePr>
  </w:style>
  <w:style w:type="table" w:styleId="887">
    <w:name w:val="Bordered &amp; Lined - Accent 3"/>
    <w:basedOn w:val="911"/>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3" w:themeTint="34" w:fill="eaf0dd" w:themeFill="accent3" w:themeFillTint="34"/>
      </w:tcPr>
    </w:tblStylePr>
    <w:tblStylePr w:type="band2Vert">
      <w:rPr>
        <w:rFonts w:ascii="Liberation Sans" w:hAnsi="Liberation Sans"/>
        <w:color w:val="404040"/>
        <w:sz w:val="22"/>
      </w:rPr>
      <w:tcPr>
        <w:shd w:val="clear" w:color="ffffff" w:themeColor="accent3" w:themeTint="34" w:fill="eaf0dd" w:themeFill="accent3" w:themeFillTint="34"/>
      </w:tcPr>
    </w:tblStylePr>
    <w:tblStylePr w:type="firstCol">
      <w:rPr>
        <w:rFonts w:ascii="Liberation Sans" w:hAnsi="Liberation Sans"/>
        <w:color w:val="f2f2f2"/>
        <w:sz w:val="22"/>
      </w:rPr>
      <w:tcPr>
        <w:shd w:val="clear" w:color="ffffff" w:themeColor="accent3" w:themeTint="FE" w:fill="9bba59" w:themeFill="accent3" w:themeFillTint="FE"/>
      </w:tcPr>
    </w:tblStylePr>
    <w:tblStylePr w:type="firstRow">
      <w:rPr>
        <w:rFonts w:ascii="Liberation Sans" w:hAnsi="Liberation Sans"/>
        <w:color w:val="f2f2f2"/>
        <w:sz w:val="22"/>
      </w:rPr>
      <w:tcPr>
        <w:shd w:val="clear" w:color="ffffff" w:themeColor="accent3" w:themeTint="FE" w:fill="9bba59" w:themeFill="accent3" w:themeFillTint="FE"/>
      </w:tcPr>
    </w:tblStylePr>
    <w:tblStylePr w:type="lastCol">
      <w:rPr>
        <w:rFonts w:ascii="Liberation Sans" w:hAnsi="Liberation Sans"/>
        <w:color w:val="f2f2f2"/>
        <w:sz w:val="22"/>
      </w:rPr>
      <w:tcPr>
        <w:shd w:val="clear" w:color="ffffff" w:themeColor="accent3" w:themeTint="FE" w:fill="9bba59" w:themeFill="accent3" w:themeFillTint="FE"/>
      </w:tcPr>
    </w:tblStylePr>
    <w:tblStylePr w:type="lastRow">
      <w:rPr>
        <w:rFonts w:ascii="Liberation Sans" w:hAnsi="Liberation Sans"/>
        <w:color w:val="f2f2f2"/>
        <w:sz w:val="22"/>
      </w:rPr>
      <w:tcPr>
        <w:shd w:val="clear" w:color="ffffff" w:themeColor="accent3" w:themeTint="FE" w:fill="9bba59" w:themeFill="accent3" w:themeFillTint="FE"/>
      </w:tcPr>
    </w:tblStylePr>
  </w:style>
  <w:style w:type="table" w:styleId="888">
    <w:name w:val="Bordered &amp; Lined - Accent 4"/>
    <w:basedOn w:val="911"/>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4" w:themeTint="34" w:fill="e5dfec" w:themeFill="accent4" w:themeFillTint="34"/>
      </w:tcPr>
    </w:tblStylePr>
    <w:tblStylePr w:type="band2Vert">
      <w:rPr>
        <w:rFonts w:ascii="Liberation Sans" w:hAnsi="Liberation Sans"/>
        <w:color w:val="404040"/>
        <w:sz w:val="22"/>
      </w:rPr>
      <w:tcPr>
        <w:shd w:val="clear" w:color="ffffff" w:themeColor="accent4" w:themeTint="34" w:fill="e5dfec" w:themeFill="accent4" w:themeFillTint="34"/>
      </w:tcPr>
    </w:tblStylePr>
    <w:tblStylePr w:type="firstCol">
      <w:rPr>
        <w:rFonts w:ascii="Liberation Sans" w:hAnsi="Liberation Sans"/>
        <w:color w:val="f2f2f2"/>
        <w:sz w:val="22"/>
      </w:rPr>
      <w:tcPr>
        <w:shd w:val="clear" w:color="ffffff" w:themeColor="accent4" w:themeTint="9A" w:fill="b2a1c6" w:themeFill="accent4" w:themeFillTint="9A"/>
      </w:tcPr>
    </w:tblStylePr>
    <w:tblStylePr w:type="firstRow">
      <w:rPr>
        <w:rFonts w:ascii="Liberation Sans" w:hAnsi="Liberation Sans"/>
        <w:color w:val="f2f2f2"/>
        <w:sz w:val="22"/>
      </w:rPr>
      <w:tcPr>
        <w:shd w:val="clear" w:color="ffffff" w:themeColor="accent4" w:themeTint="9A" w:fill="b2a1c6" w:themeFill="accent4" w:themeFillTint="9A"/>
      </w:tcPr>
    </w:tblStylePr>
    <w:tblStylePr w:type="lastCol">
      <w:rPr>
        <w:rFonts w:ascii="Liberation Sans" w:hAnsi="Liberation Sans"/>
        <w:color w:val="f2f2f2"/>
        <w:sz w:val="22"/>
      </w:rPr>
      <w:tcPr>
        <w:shd w:val="clear" w:color="ffffff" w:themeColor="accent4" w:themeTint="9A" w:fill="b2a1c6" w:themeFill="accent4" w:themeFillTint="9A"/>
      </w:tcPr>
    </w:tblStylePr>
    <w:tblStylePr w:type="lastRow">
      <w:rPr>
        <w:rFonts w:ascii="Liberation Sans" w:hAnsi="Liberation Sans"/>
        <w:color w:val="f2f2f2"/>
        <w:sz w:val="22"/>
      </w:rPr>
      <w:tcPr>
        <w:shd w:val="clear" w:color="ffffff" w:themeColor="accent4" w:themeTint="9A" w:fill="b2a1c6" w:themeFill="accent4" w:themeFillTint="9A"/>
      </w:tcPr>
    </w:tblStylePr>
  </w:style>
  <w:style w:type="table" w:styleId="889">
    <w:name w:val="Bordered &amp; Lined - Accent 5"/>
    <w:basedOn w:val="911"/>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5" w:themeTint="34" w:fill="daeef3" w:themeFill="accent5" w:themeFillTint="34"/>
      </w:tcPr>
    </w:tblStylePr>
    <w:tblStylePr w:type="band2Vert">
      <w:rPr>
        <w:rFonts w:ascii="Liberation Sans" w:hAnsi="Liberation Sans"/>
        <w:color w:val="404040"/>
        <w:sz w:val="22"/>
      </w:rPr>
      <w:tcPr>
        <w:shd w:val="clear" w:color="ffffff" w:themeColor="accent5" w:themeTint="34" w:fill="daeef3" w:themeFill="accent5" w:themeFillTint="34"/>
      </w:tcPr>
    </w:tblStylePr>
    <w:tblStylePr w:type="firstCol">
      <w:rPr>
        <w:rFonts w:ascii="Liberation Sans" w:hAnsi="Liberation Sans"/>
        <w:color w:val="f2f2f2"/>
        <w:sz w:val="22"/>
      </w:rPr>
      <w:tcPr>
        <w:shd w:val="clear" w:color="ffffff" w:themeColor="accent5" w:fill="4bacc6" w:themeFill="accent5"/>
      </w:tcPr>
    </w:tblStylePr>
    <w:tblStylePr w:type="firstRow">
      <w:rPr>
        <w:rFonts w:ascii="Liberation Sans" w:hAnsi="Liberation Sans"/>
        <w:color w:val="f2f2f2"/>
        <w:sz w:val="22"/>
      </w:rPr>
      <w:tcPr>
        <w:shd w:val="clear" w:color="ffffff" w:themeColor="accent5" w:fill="4bacc6" w:themeFill="accent5"/>
      </w:tcPr>
    </w:tblStylePr>
    <w:tblStylePr w:type="lastCol">
      <w:rPr>
        <w:rFonts w:ascii="Liberation Sans" w:hAnsi="Liberation Sans"/>
        <w:color w:val="f2f2f2"/>
        <w:sz w:val="22"/>
      </w:rPr>
      <w:tcPr>
        <w:shd w:val="clear" w:color="ffffff" w:themeColor="accent5" w:fill="4bacc6" w:themeFill="accent5"/>
      </w:tcPr>
    </w:tblStylePr>
    <w:tblStylePr w:type="lastRow">
      <w:rPr>
        <w:rFonts w:ascii="Liberation Sans" w:hAnsi="Liberation Sans"/>
        <w:color w:val="f2f2f2"/>
        <w:sz w:val="22"/>
      </w:rPr>
      <w:tcPr>
        <w:shd w:val="clear" w:color="ffffff" w:themeColor="accent5" w:fill="4bacc6" w:themeFill="accent5"/>
      </w:tcPr>
    </w:tblStylePr>
  </w:style>
  <w:style w:type="table" w:styleId="890">
    <w:name w:val="Bordered &amp; Lined - Accent 6"/>
    <w:basedOn w:val="911"/>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6" w:themeTint="34" w:fill="fde9d8" w:themeFill="accent6" w:themeFillTint="34"/>
      </w:tcPr>
    </w:tblStylePr>
    <w:tblStylePr w:type="band2Vert">
      <w:rPr>
        <w:rFonts w:ascii="Liberation Sans" w:hAnsi="Liberation Sans"/>
        <w:color w:val="404040"/>
        <w:sz w:val="22"/>
      </w:rPr>
      <w:tcPr>
        <w:shd w:val="clear" w:color="ffffff" w:themeColor="accent6" w:themeTint="34" w:fill="fde9d8" w:themeFill="accent6" w:themeFillTint="34"/>
      </w:tcPr>
    </w:tblStylePr>
    <w:tblStylePr w:type="firstCol">
      <w:rPr>
        <w:rFonts w:ascii="Liberation Sans" w:hAnsi="Liberation Sans"/>
        <w:color w:val="f2f2f2"/>
        <w:sz w:val="22"/>
      </w:rPr>
      <w:tcPr>
        <w:shd w:val="clear" w:color="ffffff" w:themeColor="accent6" w:fill="f79646" w:themeFill="accent6"/>
      </w:tcPr>
    </w:tblStylePr>
    <w:tblStylePr w:type="firstRow">
      <w:rPr>
        <w:rFonts w:ascii="Liberation Sans" w:hAnsi="Liberation Sans"/>
        <w:color w:val="f2f2f2"/>
        <w:sz w:val="22"/>
      </w:rPr>
      <w:tcPr>
        <w:shd w:val="clear" w:color="ffffff" w:themeColor="accent6" w:fill="f79646" w:themeFill="accent6"/>
      </w:tcPr>
    </w:tblStylePr>
    <w:tblStylePr w:type="lastCol">
      <w:rPr>
        <w:rFonts w:ascii="Liberation Sans" w:hAnsi="Liberation Sans"/>
        <w:color w:val="f2f2f2"/>
        <w:sz w:val="22"/>
      </w:rPr>
      <w:tcPr>
        <w:shd w:val="clear" w:color="ffffff" w:themeColor="accent6" w:fill="f79646" w:themeFill="accent6"/>
      </w:tcPr>
    </w:tblStylePr>
    <w:tblStylePr w:type="lastRow">
      <w:rPr>
        <w:rFonts w:ascii="Liberation Sans" w:hAnsi="Liberation Sans"/>
        <w:color w:val="f2f2f2"/>
        <w:sz w:val="22"/>
      </w:rPr>
      <w:tcPr>
        <w:shd w:val="clear" w:color="ffffff" w:themeColor="accent6" w:fill="f79646" w:themeFill="accent6"/>
      </w:tcPr>
    </w:tblStylePr>
  </w:style>
  <w:style w:type="table" w:styleId="891">
    <w:name w:val="Bordered"/>
    <w:basedOn w:val="911"/>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Liberation Sans" w:hAnsi="Liberation Sans"/>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text1" w:themeTint="80" w:sz="12" w:space="0"/>
        </w:tcBorders>
      </w:tcPr>
    </w:tblStylePr>
    <w:tblStylePr w:type="lastCol">
      <w:rPr>
        <w:rFonts w:ascii="Liberation Sans" w:hAnsi="Liberation Sans"/>
        <w:color w:val="404040"/>
        <w:sz w:val="22"/>
      </w:rPr>
      <w:tcPr>
        <w:tcBorders>
          <w:left w:val="single" w:color="000000" w:themeColor="text1" w:themeTint="80" w:sz="12" w:space="0"/>
        </w:tcBorders>
      </w:tcPr>
    </w:tblStylePr>
    <w:tblStylePr w:type="lastRow">
      <w:rPr>
        <w:rFonts w:ascii="Liberation Sans" w:hAnsi="Liberation Sans"/>
        <w:color w:val="404040"/>
        <w:sz w:val="22"/>
      </w:rPr>
      <w:tcPr>
        <w:tcBorders>
          <w:top w:val="single" w:color="000000" w:themeColor="text1" w:themeTint="80" w:sz="12" w:space="0"/>
        </w:tcBorders>
      </w:tcPr>
    </w:tblStylePr>
  </w:style>
  <w:style w:type="table" w:styleId="892">
    <w:name w:val="Bordered - Accent 1"/>
    <w:basedOn w:val="91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Liberation Sans" w:hAnsi="Liberation Sans"/>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1" w:sz="12" w:space="0"/>
        </w:tcBorders>
      </w:tcPr>
    </w:tblStylePr>
    <w:tblStylePr w:type="lastCol">
      <w:rPr>
        <w:rFonts w:ascii="Liberation Sans" w:hAnsi="Liberation Sans"/>
        <w:color w:val="404040"/>
        <w:sz w:val="22"/>
      </w:rPr>
      <w:tcPr>
        <w:tcBorders>
          <w:left w:val="single" w:color="000000" w:themeColor="accent1" w:sz="12" w:space="0"/>
        </w:tcBorders>
      </w:tcPr>
    </w:tblStylePr>
    <w:tblStylePr w:type="lastRow">
      <w:rPr>
        <w:rFonts w:ascii="Liberation Sans" w:hAnsi="Liberation Sans"/>
        <w:color w:val="404040"/>
        <w:sz w:val="22"/>
      </w:rPr>
      <w:tcPr>
        <w:tcBorders>
          <w:top w:val="single" w:color="000000" w:themeColor="accent1" w:sz="12" w:space="0"/>
        </w:tcBorders>
      </w:tcPr>
    </w:tblStylePr>
  </w:style>
  <w:style w:type="table" w:styleId="893">
    <w:name w:val="Bordered - Accent 2"/>
    <w:basedOn w:val="911"/>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Liberation Sans" w:hAnsi="Liberation Sans"/>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2" w:themeTint="97" w:sz="12" w:space="0"/>
        </w:tcBorders>
      </w:tcPr>
    </w:tblStylePr>
    <w:tblStylePr w:type="lastCol">
      <w:rPr>
        <w:rFonts w:ascii="Liberation Sans" w:hAnsi="Liberation Sans"/>
        <w:color w:val="404040"/>
        <w:sz w:val="22"/>
      </w:rPr>
      <w:tcPr>
        <w:tcBorders>
          <w:left w:val="single" w:color="000000" w:themeColor="accent2" w:themeTint="97" w:sz="12" w:space="0"/>
        </w:tcBorders>
      </w:tcPr>
    </w:tblStylePr>
    <w:tblStylePr w:type="lastRow">
      <w:rPr>
        <w:rFonts w:ascii="Liberation Sans" w:hAnsi="Liberation Sans"/>
        <w:color w:val="404040"/>
        <w:sz w:val="22"/>
      </w:rPr>
      <w:tcPr>
        <w:tcBorders>
          <w:top w:val="single" w:color="000000" w:themeColor="accent2" w:themeTint="97" w:sz="12" w:space="0"/>
        </w:tcBorders>
      </w:tcPr>
    </w:tblStylePr>
  </w:style>
  <w:style w:type="table" w:styleId="894">
    <w:name w:val="Bordered - Accent 3"/>
    <w:basedOn w:val="911"/>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Liberation Sans" w:hAnsi="Liberation Sans"/>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3" w:themeTint="98" w:sz="12" w:space="0"/>
        </w:tcBorders>
      </w:tcPr>
    </w:tblStylePr>
    <w:tblStylePr w:type="lastCol">
      <w:rPr>
        <w:rFonts w:ascii="Liberation Sans" w:hAnsi="Liberation Sans"/>
        <w:color w:val="404040"/>
        <w:sz w:val="22"/>
      </w:rPr>
      <w:tcPr>
        <w:tcBorders>
          <w:left w:val="single" w:color="000000" w:themeColor="accent3" w:themeTint="98" w:sz="12" w:space="0"/>
        </w:tcBorders>
      </w:tcPr>
    </w:tblStylePr>
    <w:tblStylePr w:type="lastRow">
      <w:rPr>
        <w:rFonts w:ascii="Liberation Sans" w:hAnsi="Liberation Sans"/>
        <w:color w:val="404040"/>
        <w:sz w:val="22"/>
      </w:rPr>
      <w:tcPr>
        <w:tcBorders>
          <w:top w:val="single" w:color="000000" w:themeColor="accent3" w:themeTint="98" w:sz="12" w:space="0"/>
        </w:tcBorders>
      </w:tcPr>
    </w:tblStylePr>
  </w:style>
  <w:style w:type="table" w:styleId="895">
    <w:name w:val="Bordered - Accent 4"/>
    <w:basedOn w:val="911"/>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Liberation Sans" w:hAnsi="Liberation Sans"/>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4" w:themeTint="9A" w:sz="12" w:space="0"/>
        </w:tcBorders>
      </w:tcPr>
    </w:tblStylePr>
    <w:tblStylePr w:type="lastCol">
      <w:rPr>
        <w:rFonts w:ascii="Liberation Sans" w:hAnsi="Liberation Sans"/>
        <w:color w:val="404040"/>
        <w:sz w:val="22"/>
      </w:rPr>
      <w:tcPr>
        <w:tcBorders>
          <w:left w:val="single" w:color="000000" w:themeColor="accent4" w:themeTint="9A" w:sz="12" w:space="0"/>
        </w:tcBorders>
      </w:tcPr>
    </w:tblStylePr>
    <w:tblStylePr w:type="lastRow">
      <w:rPr>
        <w:rFonts w:ascii="Liberation Sans" w:hAnsi="Liberation Sans"/>
        <w:color w:val="404040"/>
        <w:sz w:val="22"/>
      </w:rPr>
      <w:tcPr>
        <w:tcBorders>
          <w:top w:val="single" w:color="000000" w:themeColor="accent4" w:themeTint="9A" w:sz="12" w:space="0"/>
        </w:tcBorders>
      </w:tcPr>
    </w:tblStylePr>
  </w:style>
  <w:style w:type="table" w:styleId="896">
    <w:name w:val="Bordered - Accent 5"/>
    <w:basedOn w:val="911"/>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Liberation Sans" w:hAnsi="Liberation Sans"/>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5" w:themeTint="9A" w:sz="12" w:space="0"/>
        </w:tcBorders>
      </w:tcPr>
    </w:tblStylePr>
    <w:tblStylePr w:type="lastCol">
      <w:rPr>
        <w:rFonts w:ascii="Liberation Sans" w:hAnsi="Liberation Sans"/>
        <w:color w:val="404040"/>
        <w:sz w:val="22"/>
      </w:rPr>
      <w:tcPr>
        <w:tcBorders>
          <w:left w:val="single" w:color="000000" w:themeColor="accent5" w:themeTint="9A" w:sz="12" w:space="0"/>
        </w:tcBorders>
      </w:tcPr>
    </w:tblStylePr>
    <w:tblStylePr w:type="lastRow">
      <w:rPr>
        <w:rFonts w:ascii="Liberation Sans" w:hAnsi="Liberation Sans"/>
        <w:color w:val="404040"/>
        <w:sz w:val="22"/>
      </w:rPr>
      <w:tcPr>
        <w:tcBorders>
          <w:top w:val="single" w:color="000000" w:themeColor="accent5" w:themeTint="9A" w:sz="12" w:space="0"/>
        </w:tcBorders>
      </w:tcPr>
    </w:tblStylePr>
  </w:style>
  <w:style w:type="table" w:styleId="897">
    <w:name w:val="Bordered - Accent 6"/>
    <w:basedOn w:val="911"/>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Liberation Sans" w:hAnsi="Liberation Sans"/>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6" w:themeTint="98" w:sz="12" w:space="0"/>
        </w:tcBorders>
      </w:tcPr>
    </w:tblStylePr>
    <w:tblStylePr w:type="lastCol">
      <w:rPr>
        <w:rFonts w:ascii="Liberation Sans" w:hAnsi="Liberation Sans"/>
        <w:color w:val="404040"/>
        <w:sz w:val="22"/>
      </w:rPr>
      <w:tcPr>
        <w:tcBorders>
          <w:left w:val="single" w:color="000000" w:themeColor="accent6" w:themeTint="98" w:sz="12" w:space="0"/>
        </w:tcBorders>
      </w:tcPr>
    </w:tblStylePr>
    <w:tblStylePr w:type="lastRow">
      <w:rPr>
        <w:rFonts w:ascii="Liberation Sans" w:hAnsi="Liberation Sans"/>
        <w:color w:val="404040"/>
        <w:sz w:val="22"/>
      </w:rPr>
      <w:tcPr>
        <w:tcBorders>
          <w:top w:val="single" w:color="000000" w:themeColor="accent6" w:themeTint="98" w:sz="12" w:space="0"/>
        </w:tcBorders>
      </w:tcPr>
    </w:tblStylePr>
  </w:style>
  <w:style w:type="character" w:styleId="898">
    <w:name w:val="Endnote Text Char"/>
    <w:link w:val="954"/>
    <w:uiPriority w:val="99"/>
    <w:rPr>
      <w:sz w:val="20"/>
    </w:rPr>
  </w:style>
  <w:style w:type="paragraph" w:styleId="899">
    <w:name w:val="table of figures"/>
    <w:basedOn w:val="900"/>
    <w:next w:val="900"/>
    <w:uiPriority w:val="99"/>
    <w:unhideWhenUsed/>
    <w:pPr>
      <w:spacing w:after="0" w:afterAutospacing="0"/>
    </w:pPr>
  </w:style>
  <w:style w:type="paragraph" w:styleId="900" w:default="1">
    <w:name w:val="Normal"/>
    <w:qFormat/>
    <w:rPr>
      <w:rFonts w:ascii="Times New Roman" w:hAnsi="Times New Roman" w:eastAsia="Times New Roman" w:cs="Times New Roman"/>
      <w:sz w:val="20"/>
      <w:szCs w:val="20"/>
      <w:lang w:eastAsia="ru-RU"/>
    </w:rPr>
  </w:style>
  <w:style w:type="paragraph" w:styleId="901">
    <w:name w:val="Heading 1"/>
    <w:basedOn w:val="900"/>
    <w:next w:val="900"/>
    <w:link w:val="934"/>
    <w:uiPriority w:val="9"/>
    <w:qFormat/>
    <w:pPr>
      <w:ind w:firstLine="720"/>
      <w:jc w:val="center"/>
      <w:keepNext/>
      <w:outlineLvl w:val="0"/>
    </w:pPr>
    <w:rPr>
      <w:b/>
      <w:bCs/>
      <w:sz w:val="24"/>
      <w:szCs w:val="24"/>
    </w:rPr>
  </w:style>
  <w:style w:type="paragraph" w:styleId="902">
    <w:name w:val="Heading 2"/>
    <w:basedOn w:val="900"/>
    <w:next w:val="900"/>
    <w:link w:val="935"/>
    <w:uiPriority w:val="9"/>
    <w:qFormat/>
    <w:pPr>
      <w:ind w:left="-360" w:right="-118" w:firstLine="360"/>
      <w:keepNext/>
      <w:outlineLvl w:val="1"/>
    </w:pPr>
    <w:rPr>
      <w:i/>
      <w:iCs/>
      <w:sz w:val="24"/>
      <w:szCs w:val="24"/>
    </w:rPr>
  </w:style>
  <w:style w:type="paragraph" w:styleId="903">
    <w:name w:val="Heading 3"/>
    <w:basedOn w:val="900"/>
    <w:next w:val="900"/>
    <w:link w:val="974"/>
    <w:uiPriority w:val="99"/>
    <w:qFormat/>
    <w:pPr>
      <w:ind w:left="720" w:hanging="720"/>
      <w:keepNext/>
      <w:tabs>
        <w:tab w:val="num" w:pos="720" w:leader="none"/>
      </w:tabs>
      <w:outlineLvl w:val="2"/>
    </w:pPr>
    <w:rPr>
      <w:sz w:val="24"/>
      <w:szCs w:val="24"/>
    </w:rPr>
  </w:style>
  <w:style w:type="paragraph" w:styleId="904">
    <w:name w:val="Heading 4"/>
    <w:basedOn w:val="900"/>
    <w:next w:val="900"/>
    <w:link w:val="957"/>
    <w:uiPriority w:val="9"/>
    <w:unhideWhenUsed/>
    <w:qFormat/>
    <w:pPr>
      <w:keepLines/>
      <w:keepNext/>
      <w:spacing w:before="200"/>
      <w:outlineLvl w:val="3"/>
    </w:pPr>
    <w:rPr>
      <w:rFonts w:asciiTheme="majorHAnsi" w:hAnsiTheme="majorHAnsi" w:eastAsiaTheme="majorEastAsia" w:cstheme="majorBidi"/>
      <w:b/>
      <w:bCs/>
      <w:i/>
      <w:iCs/>
      <w:color w:val="4f81bd" w:themeColor="accent1"/>
    </w:rPr>
  </w:style>
  <w:style w:type="paragraph" w:styleId="905">
    <w:name w:val="Heading 5"/>
    <w:basedOn w:val="900"/>
    <w:next w:val="900"/>
    <w:link w:val="975"/>
    <w:uiPriority w:val="9"/>
    <w:qFormat/>
    <w:pPr>
      <w:ind w:left="1008" w:hanging="1008"/>
      <w:keepNext/>
      <w:tabs>
        <w:tab w:val="num" w:pos="1008" w:leader="none"/>
      </w:tabs>
      <w:outlineLvl w:val="4"/>
    </w:pPr>
    <w:rPr>
      <w:sz w:val="24"/>
      <w:szCs w:val="24"/>
    </w:rPr>
  </w:style>
  <w:style w:type="paragraph" w:styleId="906">
    <w:name w:val="Heading 6"/>
    <w:basedOn w:val="900"/>
    <w:next w:val="900"/>
    <w:link w:val="976"/>
    <w:uiPriority w:val="9"/>
    <w:qFormat/>
    <w:pPr>
      <w:keepLines/>
      <w:keepNext/>
      <w:spacing w:before="200"/>
      <w:outlineLvl w:val="5"/>
    </w:pPr>
    <w:rPr>
      <w:rFonts w:ascii="Cambria" w:hAnsi="Cambria"/>
      <w:i/>
      <w:iCs/>
      <w:color w:val="243f60"/>
    </w:rPr>
  </w:style>
  <w:style w:type="paragraph" w:styleId="907">
    <w:name w:val="Heading 7"/>
    <w:basedOn w:val="900"/>
    <w:next w:val="900"/>
    <w:link w:val="977"/>
    <w:qFormat/>
    <w:pPr>
      <w:ind w:left="1296" w:hanging="1296"/>
      <w:spacing w:before="240" w:after="60"/>
      <w:tabs>
        <w:tab w:val="num" w:pos="1296" w:leader="none"/>
      </w:tabs>
      <w:outlineLvl w:val="6"/>
    </w:pPr>
    <w:rPr>
      <w:sz w:val="24"/>
      <w:szCs w:val="24"/>
    </w:rPr>
  </w:style>
  <w:style w:type="paragraph" w:styleId="908">
    <w:name w:val="Heading 8"/>
    <w:basedOn w:val="900"/>
    <w:next w:val="900"/>
    <w:link w:val="978"/>
    <w:qFormat/>
    <w:pPr>
      <w:ind w:left="1440" w:hanging="1440"/>
      <w:spacing w:before="240" w:after="60"/>
      <w:tabs>
        <w:tab w:val="num" w:pos="1440" w:leader="none"/>
      </w:tabs>
      <w:outlineLvl w:val="7"/>
    </w:pPr>
    <w:rPr>
      <w:i/>
      <w:iCs/>
      <w:sz w:val="24"/>
      <w:szCs w:val="24"/>
    </w:rPr>
  </w:style>
  <w:style w:type="paragraph" w:styleId="909">
    <w:name w:val="Heading 9"/>
    <w:basedOn w:val="900"/>
    <w:next w:val="900"/>
    <w:link w:val="979"/>
    <w:qFormat/>
    <w:pPr>
      <w:ind w:left="1584" w:hanging="1584"/>
      <w:spacing w:before="240" w:after="60"/>
      <w:tabs>
        <w:tab w:val="num" w:pos="1584" w:leader="none"/>
      </w:tabs>
      <w:outlineLvl w:val="8"/>
    </w:pPr>
    <w:rPr>
      <w:rFonts w:ascii="Arial" w:hAnsi="Arial"/>
      <w:b/>
      <w:bCs/>
      <w:sz w:val="22"/>
      <w:szCs w:val="22"/>
    </w:rPr>
  </w:style>
  <w:style w:type="character" w:styleId="910" w:default="1">
    <w:name w:val="Default Paragraph Font"/>
    <w:uiPriority w:val="1"/>
    <w:semiHidden/>
    <w:unhideWhenUsed/>
  </w:style>
  <w:style w:type="table" w:styleId="911" w:default="1">
    <w:name w:val="Normal Table"/>
    <w:uiPriority w:val="99"/>
    <w:semiHidden/>
    <w:unhideWhenUsed/>
    <w:tblPr>
      <w:tblInd w:w="0" w:type="dxa"/>
      <w:tblCellMar>
        <w:left w:w="108" w:type="dxa"/>
        <w:top w:w="0" w:type="dxa"/>
        <w:right w:w="108" w:type="dxa"/>
        <w:bottom w:w="0" w:type="dxa"/>
      </w:tblCellMar>
    </w:tblPr>
  </w:style>
  <w:style w:type="numbering" w:styleId="912" w:default="1">
    <w:name w:val="No List"/>
    <w:uiPriority w:val="99"/>
    <w:semiHidden/>
    <w:unhideWhenUsed/>
  </w:style>
  <w:style w:type="paragraph" w:styleId="913">
    <w:name w:val="Body Text"/>
    <w:basedOn w:val="900"/>
    <w:link w:val="928"/>
    <w:qFormat/>
    <w:pPr>
      <w:jc w:val="center"/>
    </w:pPr>
    <w:rPr>
      <w:b/>
      <w:bCs/>
      <w:sz w:val="32"/>
      <w:szCs w:val="32"/>
      <w:u w:val="single"/>
    </w:rPr>
  </w:style>
  <w:style w:type="character" w:styleId="914" w:customStyle="1">
    <w:name w:val="Основной текст Знак"/>
    <w:basedOn w:val="910"/>
    <w:rPr>
      <w:rFonts w:ascii="Times New Roman" w:hAnsi="Times New Roman" w:eastAsia="Times New Roman" w:cs="Times New Roman"/>
      <w:sz w:val="20"/>
      <w:szCs w:val="20"/>
      <w:lang w:eastAsia="ru-RU"/>
    </w:rPr>
  </w:style>
  <w:style w:type="paragraph" w:styleId="915">
    <w:name w:val="Body Text 2"/>
    <w:basedOn w:val="900"/>
    <w:link w:val="916"/>
    <w:qFormat/>
    <w:rPr>
      <w:color w:val="000000"/>
      <w:sz w:val="22"/>
      <w:szCs w:val="22"/>
    </w:rPr>
  </w:style>
  <w:style w:type="character" w:styleId="916" w:customStyle="1">
    <w:name w:val="Основной текст 2 Знак"/>
    <w:basedOn w:val="910"/>
    <w:link w:val="915"/>
    <w:rPr>
      <w:rFonts w:ascii="Times New Roman" w:hAnsi="Times New Roman" w:eastAsia="Times New Roman" w:cs="Times New Roman"/>
      <w:color w:val="000000"/>
      <w:lang w:eastAsia="ru-RU"/>
    </w:rPr>
  </w:style>
  <w:style w:type="paragraph" w:styleId="917">
    <w:name w:val="Body Text Indent 2"/>
    <w:basedOn w:val="900"/>
    <w:link w:val="918"/>
    <w:pPr>
      <w:ind w:firstLine="426"/>
      <w:outlineLvl w:val="0"/>
    </w:pPr>
  </w:style>
  <w:style w:type="character" w:styleId="918" w:customStyle="1">
    <w:name w:val="Основной текст с отступом 2 Знак"/>
    <w:basedOn w:val="910"/>
    <w:link w:val="917"/>
    <w:rPr>
      <w:rFonts w:ascii="Times New Roman" w:hAnsi="Times New Roman" w:eastAsia="Times New Roman" w:cs="Times New Roman"/>
      <w:sz w:val="20"/>
      <w:szCs w:val="20"/>
      <w:lang w:eastAsia="ru-RU"/>
    </w:rPr>
  </w:style>
  <w:style w:type="paragraph" w:styleId="919">
    <w:name w:val="Header"/>
    <w:basedOn w:val="900"/>
    <w:link w:val="920"/>
    <w:qFormat/>
    <w:pPr>
      <w:tabs>
        <w:tab w:val="center" w:pos="4677" w:leader="none"/>
        <w:tab w:val="right" w:pos="9355" w:leader="none"/>
      </w:tabs>
    </w:pPr>
  </w:style>
  <w:style w:type="character" w:styleId="920" w:customStyle="1">
    <w:name w:val="Верхний колонтитул Знак"/>
    <w:basedOn w:val="910"/>
    <w:link w:val="919"/>
    <w:rPr>
      <w:rFonts w:ascii="Times New Roman" w:hAnsi="Times New Roman" w:eastAsia="Times New Roman" w:cs="Times New Roman"/>
      <w:sz w:val="20"/>
      <w:szCs w:val="20"/>
      <w:lang w:eastAsia="ru-RU"/>
    </w:rPr>
  </w:style>
  <w:style w:type="paragraph" w:styleId="921">
    <w:name w:val="Footer"/>
    <w:basedOn w:val="900"/>
    <w:link w:val="922"/>
    <w:qFormat/>
    <w:pPr>
      <w:tabs>
        <w:tab w:val="center" w:pos="4677" w:leader="none"/>
        <w:tab w:val="right" w:pos="9355" w:leader="none"/>
      </w:tabs>
    </w:pPr>
  </w:style>
  <w:style w:type="character" w:styleId="922" w:customStyle="1">
    <w:name w:val="Нижний колонтитул Знак"/>
    <w:basedOn w:val="910"/>
    <w:link w:val="921"/>
    <w:rPr>
      <w:rFonts w:ascii="Times New Roman" w:hAnsi="Times New Roman" w:eastAsia="Times New Roman" w:cs="Times New Roman"/>
      <w:sz w:val="20"/>
      <w:szCs w:val="20"/>
      <w:lang w:eastAsia="ru-RU"/>
    </w:rPr>
  </w:style>
  <w:style w:type="character" w:styleId="923">
    <w:name w:val="page number"/>
    <w:rPr>
      <w:rFonts w:ascii="Times New Roman" w:hAnsi="Times New Roman" w:cs="Times New Roman"/>
    </w:rPr>
  </w:style>
  <w:style w:type="paragraph" w:styleId="924">
    <w:name w:val="Title"/>
    <w:basedOn w:val="900"/>
    <w:link w:val="925"/>
    <w:uiPriority w:val="10"/>
    <w:qFormat/>
    <w:pPr>
      <w:jc w:val="center"/>
    </w:pPr>
    <w:rPr>
      <w:sz w:val="24"/>
      <w:szCs w:val="24"/>
    </w:rPr>
  </w:style>
  <w:style w:type="character" w:styleId="925" w:customStyle="1">
    <w:name w:val="Заголовок Знак"/>
    <w:basedOn w:val="910"/>
    <w:link w:val="924"/>
    <w:uiPriority w:val="10"/>
    <w:rPr>
      <w:rFonts w:ascii="Times New Roman" w:hAnsi="Times New Roman" w:eastAsia="Times New Roman" w:cs="Times New Roman"/>
      <w:sz w:val="24"/>
      <w:szCs w:val="24"/>
      <w:lang w:eastAsia="ru-RU"/>
    </w:rPr>
  </w:style>
  <w:style w:type="paragraph" w:styleId="926">
    <w:name w:val="Plain Text"/>
    <w:basedOn w:val="900"/>
    <w:link w:val="927"/>
    <w:qFormat/>
    <w:rPr>
      <w:rFonts w:ascii="Courier New" w:hAnsi="Courier New" w:cs="Courier New"/>
      <w:i/>
      <w:iCs/>
    </w:rPr>
  </w:style>
  <w:style w:type="character" w:styleId="927" w:customStyle="1">
    <w:name w:val="Текст Знак"/>
    <w:basedOn w:val="910"/>
    <w:link w:val="926"/>
    <w:rPr>
      <w:rFonts w:ascii="Courier New" w:hAnsi="Courier New" w:eastAsia="Times New Roman" w:cs="Courier New"/>
      <w:i/>
      <w:iCs/>
      <w:sz w:val="20"/>
      <w:szCs w:val="20"/>
      <w:lang w:eastAsia="ru-RU"/>
    </w:rPr>
  </w:style>
  <w:style w:type="character" w:styleId="928" w:customStyle="1">
    <w:name w:val="Основной текст Знак1"/>
    <w:link w:val="913"/>
    <w:rPr>
      <w:rFonts w:ascii="Times New Roman" w:hAnsi="Times New Roman" w:eastAsia="Times New Roman" w:cs="Times New Roman"/>
      <w:b/>
      <w:bCs/>
      <w:sz w:val="32"/>
      <w:szCs w:val="32"/>
      <w:u w:val="single"/>
      <w:lang w:eastAsia="ru-RU"/>
    </w:rPr>
  </w:style>
  <w:style w:type="paragraph" w:styleId="929">
    <w:name w:val="Body Text Indent 3"/>
    <w:basedOn w:val="900"/>
    <w:link w:val="930"/>
    <w:pPr>
      <w:ind w:left="283"/>
      <w:spacing w:after="120"/>
    </w:pPr>
    <w:rPr>
      <w:sz w:val="16"/>
      <w:szCs w:val="16"/>
    </w:rPr>
  </w:style>
  <w:style w:type="character" w:styleId="930" w:customStyle="1">
    <w:name w:val="Основной текст с отступом 3 Знак"/>
    <w:basedOn w:val="910"/>
    <w:link w:val="929"/>
    <w:rPr>
      <w:rFonts w:ascii="Times New Roman" w:hAnsi="Times New Roman" w:eastAsia="Times New Roman" w:cs="Times New Roman"/>
      <w:sz w:val="16"/>
      <w:szCs w:val="16"/>
      <w:lang w:eastAsia="ru-RU"/>
    </w:rPr>
  </w:style>
  <w:style w:type="paragraph" w:styleId="931">
    <w:name w:val="Balloon Text"/>
    <w:basedOn w:val="900"/>
    <w:link w:val="932"/>
    <w:unhideWhenUsed/>
    <w:rPr>
      <w:rFonts w:ascii="Tahoma" w:hAnsi="Tahoma" w:cs="Tahoma"/>
      <w:sz w:val="16"/>
      <w:szCs w:val="16"/>
    </w:rPr>
  </w:style>
  <w:style w:type="character" w:styleId="932" w:customStyle="1">
    <w:name w:val="Текст выноски Знак"/>
    <w:basedOn w:val="910"/>
    <w:link w:val="931"/>
    <w:rPr>
      <w:rFonts w:ascii="Tahoma" w:hAnsi="Tahoma" w:eastAsia="Times New Roman" w:cs="Tahoma"/>
      <w:sz w:val="16"/>
      <w:szCs w:val="16"/>
      <w:lang w:eastAsia="ru-RU"/>
    </w:rPr>
  </w:style>
  <w:style w:type="paragraph" w:styleId="933" w:customStyle="1">
    <w:name w:val="ConsPlusNormal"/>
    <w:qFormat/>
    <w:pPr>
      <w:ind w:firstLine="720"/>
    </w:pPr>
    <w:rPr>
      <w:rFonts w:ascii="Arial" w:hAnsi="Arial" w:eastAsia="Times New Roman" w:cs="Arial"/>
      <w:sz w:val="20"/>
      <w:szCs w:val="20"/>
      <w:lang w:eastAsia="ru-RU"/>
    </w:rPr>
  </w:style>
  <w:style w:type="character" w:styleId="934" w:customStyle="1">
    <w:name w:val="Заголовок 1 Знак"/>
    <w:basedOn w:val="910"/>
    <w:link w:val="901"/>
    <w:uiPriority w:val="9"/>
    <w:rPr>
      <w:rFonts w:ascii="Times New Roman" w:hAnsi="Times New Roman" w:eastAsia="Times New Roman" w:cs="Times New Roman"/>
      <w:b/>
      <w:bCs/>
      <w:sz w:val="24"/>
      <w:szCs w:val="24"/>
      <w:lang w:eastAsia="ru-RU"/>
    </w:rPr>
  </w:style>
  <w:style w:type="character" w:styleId="935" w:customStyle="1">
    <w:name w:val="Заголовок 2 Знак"/>
    <w:basedOn w:val="910"/>
    <w:link w:val="902"/>
    <w:uiPriority w:val="9"/>
    <w:rPr>
      <w:rFonts w:ascii="Times New Roman" w:hAnsi="Times New Roman" w:eastAsia="Times New Roman" w:cs="Times New Roman"/>
      <w:i/>
      <w:iCs/>
      <w:sz w:val="24"/>
      <w:szCs w:val="24"/>
      <w:lang w:eastAsia="ru-RU"/>
    </w:rPr>
  </w:style>
  <w:style w:type="paragraph" w:styleId="936" w:customStyle="1">
    <w:name w:val="Знак Знак Знак Знак Знак Знак Знак Знак Знак Знак Знак Знак Знак"/>
    <w:basedOn w:val="900"/>
    <w:pPr>
      <w:ind w:left="1069" w:hanging="360"/>
      <w:spacing w:after="160" w:line="240" w:lineRule="exact"/>
      <w:tabs>
        <w:tab w:val="num" w:pos="1069" w:leader="none"/>
      </w:tabs>
    </w:pPr>
    <w:rPr>
      <w:rFonts w:ascii="Verdana" w:hAnsi="Verdana" w:cs="Verdana"/>
      <w:lang w:val="en-US" w:eastAsia="en-US"/>
    </w:rPr>
  </w:style>
  <w:style w:type="paragraph" w:styleId="937">
    <w:name w:val="Subtitle"/>
    <w:basedOn w:val="900"/>
    <w:link w:val="938"/>
    <w:qFormat/>
    <w:pPr>
      <w:ind w:firstLine="720"/>
      <w:jc w:val="center"/>
      <w:tabs>
        <w:tab w:val="left" w:pos="4020" w:leader="none"/>
        <w:tab w:val="center" w:pos="5179" w:leader="none"/>
      </w:tabs>
    </w:pPr>
    <w:rPr>
      <w:b/>
      <w:bCs/>
      <w:sz w:val="24"/>
      <w:szCs w:val="24"/>
    </w:rPr>
  </w:style>
  <w:style w:type="character" w:styleId="938" w:customStyle="1">
    <w:name w:val="Подзаголовок Знак"/>
    <w:basedOn w:val="910"/>
    <w:link w:val="937"/>
    <w:rPr>
      <w:rFonts w:ascii="Times New Roman" w:hAnsi="Times New Roman" w:eastAsia="Times New Roman" w:cs="Times New Roman"/>
      <w:b/>
      <w:bCs/>
      <w:sz w:val="24"/>
      <w:szCs w:val="24"/>
      <w:lang w:eastAsia="ru-RU"/>
    </w:rPr>
  </w:style>
  <w:style w:type="paragraph" w:styleId="939">
    <w:name w:val="Body Text Indent"/>
    <w:basedOn w:val="900"/>
    <w:link w:val="940"/>
    <w:qFormat/>
    <w:pPr>
      <w:ind w:right="-5" w:firstLine="540"/>
      <w:tabs>
        <w:tab w:val="left" w:pos="10255" w:leader="none"/>
      </w:tabs>
    </w:pPr>
    <w:rPr>
      <w:sz w:val="24"/>
      <w:szCs w:val="24"/>
    </w:rPr>
  </w:style>
  <w:style w:type="character" w:styleId="940" w:customStyle="1">
    <w:name w:val="Основной текст с отступом Знак"/>
    <w:basedOn w:val="910"/>
    <w:link w:val="939"/>
    <w:uiPriority w:val="99"/>
    <w:rPr>
      <w:rFonts w:ascii="Times New Roman" w:hAnsi="Times New Roman" w:eastAsia="Times New Roman" w:cs="Times New Roman"/>
      <w:sz w:val="24"/>
      <w:szCs w:val="24"/>
      <w:lang w:eastAsia="ru-RU"/>
    </w:rPr>
  </w:style>
  <w:style w:type="paragraph" w:styleId="941">
    <w:name w:val="footnote text"/>
    <w:basedOn w:val="900"/>
    <w:link w:val="942"/>
    <w:qFormat/>
  </w:style>
  <w:style w:type="character" w:styleId="942" w:customStyle="1">
    <w:name w:val="Текст сноски Знак"/>
    <w:basedOn w:val="910"/>
    <w:link w:val="941"/>
    <w:qFormat/>
    <w:rPr>
      <w:rFonts w:ascii="Times New Roman" w:hAnsi="Times New Roman" w:eastAsia="Times New Roman" w:cs="Times New Roman"/>
      <w:sz w:val="20"/>
      <w:szCs w:val="20"/>
      <w:lang w:eastAsia="ru-RU"/>
    </w:rPr>
  </w:style>
  <w:style w:type="character" w:styleId="943">
    <w:name w:val="footnote reference"/>
    <w:qFormat/>
    <w:rPr>
      <w:vertAlign w:val="superscript"/>
    </w:rPr>
  </w:style>
  <w:style w:type="table" w:styleId="944">
    <w:name w:val="Table Grid"/>
    <w:basedOn w:val="911"/>
    <w:uiPriority w:val="59"/>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945" w:customStyle="1">
    <w:name w:val="Знак Знак Знак Знак Знак Знак Знак Знак Знак Знак Знак Знак Знак1"/>
    <w:basedOn w:val="900"/>
    <w:qFormat/>
    <w:pPr>
      <w:ind w:left="1069" w:hanging="360"/>
      <w:spacing w:after="160" w:line="240" w:lineRule="exact"/>
      <w:tabs>
        <w:tab w:val="num" w:pos="1069" w:leader="none"/>
      </w:tabs>
    </w:pPr>
    <w:rPr>
      <w:rFonts w:ascii="Verdana" w:hAnsi="Verdana" w:cs="Verdana"/>
      <w:lang w:val="en-US" w:eastAsia="en-US"/>
    </w:rPr>
  </w:style>
  <w:style w:type="character" w:styleId="946">
    <w:name w:val="annotation reference"/>
    <w:basedOn w:val="910"/>
    <w:unhideWhenUsed/>
    <w:rPr>
      <w:sz w:val="16"/>
      <w:szCs w:val="16"/>
    </w:rPr>
  </w:style>
  <w:style w:type="paragraph" w:styleId="947">
    <w:name w:val="annotation text"/>
    <w:basedOn w:val="900"/>
    <w:link w:val="948"/>
    <w:unhideWhenUsed/>
  </w:style>
  <w:style w:type="character" w:styleId="948" w:customStyle="1">
    <w:name w:val="Текст примечания Знак"/>
    <w:basedOn w:val="910"/>
    <w:link w:val="947"/>
    <w:rPr>
      <w:rFonts w:ascii="Times New Roman" w:hAnsi="Times New Roman" w:eastAsia="Times New Roman" w:cs="Times New Roman"/>
      <w:sz w:val="20"/>
      <w:szCs w:val="20"/>
      <w:lang w:eastAsia="ru-RU"/>
    </w:rPr>
  </w:style>
  <w:style w:type="paragraph" w:styleId="949">
    <w:name w:val="List Paragraph"/>
    <w:basedOn w:val="900"/>
    <w:uiPriority w:val="34"/>
    <w:qFormat/>
    <w:pPr>
      <w:contextualSpacing/>
      <w:ind w:left="720"/>
    </w:pPr>
  </w:style>
  <w:style w:type="character" w:styleId="950" w:customStyle="1">
    <w:name w:val="Верхний колонтитул Знак2"/>
    <w:rPr>
      <w:lang w:val="ru-RU" w:eastAsia="ru-RU" w:bidi="ar-SA"/>
    </w:rPr>
  </w:style>
  <w:style w:type="paragraph" w:styleId="951">
    <w:name w:val="annotation subject"/>
    <w:basedOn w:val="947"/>
    <w:next w:val="947"/>
    <w:link w:val="952"/>
    <w:unhideWhenUsed/>
    <w:rPr>
      <w:b/>
      <w:bCs/>
    </w:rPr>
  </w:style>
  <w:style w:type="character" w:styleId="952" w:customStyle="1">
    <w:name w:val="Тема примечания Знак"/>
    <w:basedOn w:val="948"/>
    <w:link w:val="951"/>
    <w:rPr>
      <w:rFonts w:ascii="Times New Roman" w:hAnsi="Times New Roman" w:eastAsia="Times New Roman" w:cs="Times New Roman"/>
      <w:b/>
      <w:bCs/>
      <w:sz w:val="20"/>
      <w:szCs w:val="20"/>
      <w:lang w:eastAsia="ru-RU"/>
    </w:rPr>
  </w:style>
  <w:style w:type="paragraph" w:styleId="953">
    <w:name w:val="Normal (Web)"/>
    <w:basedOn w:val="900"/>
    <w:qFormat/>
    <w:pPr>
      <w:spacing w:before="100" w:beforeAutospacing="1" w:after="100" w:afterAutospacing="1"/>
    </w:pPr>
    <w:rPr>
      <w:sz w:val="24"/>
      <w:szCs w:val="24"/>
    </w:rPr>
  </w:style>
  <w:style w:type="paragraph" w:styleId="954">
    <w:name w:val="endnote text"/>
    <w:basedOn w:val="900"/>
    <w:link w:val="955"/>
    <w:unhideWhenUsed/>
  </w:style>
  <w:style w:type="character" w:styleId="955" w:customStyle="1">
    <w:name w:val="Текст концевой сноски Знак"/>
    <w:basedOn w:val="910"/>
    <w:link w:val="954"/>
    <w:rPr>
      <w:rFonts w:ascii="Times New Roman" w:hAnsi="Times New Roman" w:eastAsia="Times New Roman" w:cs="Times New Roman"/>
      <w:sz w:val="20"/>
      <w:szCs w:val="20"/>
      <w:lang w:eastAsia="ru-RU"/>
    </w:rPr>
  </w:style>
  <w:style w:type="character" w:styleId="956">
    <w:name w:val="endnote reference"/>
    <w:basedOn w:val="910"/>
    <w:unhideWhenUsed/>
    <w:rPr>
      <w:vertAlign w:val="superscript"/>
    </w:rPr>
  </w:style>
  <w:style w:type="character" w:styleId="957" w:customStyle="1">
    <w:name w:val="Заголовок 4 Знак"/>
    <w:basedOn w:val="910"/>
    <w:link w:val="904"/>
    <w:uiPriority w:val="9"/>
    <w:rPr>
      <w:rFonts w:asciiTheme="majorHAnsi" w:hAnsiTheme="majorHAnsi" w:eastAsiaTheme="majorEastAsia" w:cstheme="majorBidi"/>
      <w:b/>
      <w:bCs/>
      <w:i/>
      <w:iCs/>
      <w:color w:val="4f81bd" w:themeColor="accent1"/>
      <w:sz w:val="20"/>
      <w:szCs w:val="20"/>
      <w:lang w:eastAsia="ru-RU"/>
    </w:rPr>
  </w:style>
  <w:style w:type="paragraph" w:styleId="958" w:customStyle="1">
    <w:name w:val="Абзац списка1"/>
    <w:basedOn w:val="900"/>
    <w:qFormat/>
    <w:pPr>
      <w:ind w:left="720"/>
      <w:spacing w:after="200" w:line="276" w:lineRule="auto"/>
    </w:pPr>
    <w:rPr>
      <w:rFonts w:ascii="Calibri" w:hAnsi="Calibri"/>
      <w:sz w:val="22"/>
      <w:szCs w:val="22"/>
      <w:lang w:eastAsia="en-US"/>
    </w:rPr>
  </w:style>
  <w:style w:type="paragraph" w:styleId="959" w:customStyle="1">
    <w:name w:val="Абзац списка2"/>
    <w:basedOn w:val="900"/>
    <w:qFormat/>
    <w:pPr>
      <w:ind w:left="720"/>
      <w:spacing w:after="200" w:line="276" w:lineRule="auto"/>
    </w:pPr>
    <w:rPr>
      <w:rFonts w:ascii="Calibri" w:hAnsi="Calibri"/>
      <w:sz w:val="22"/>
      <w:szCs w:val="22"/>
      <w:lang w:eastAsia="en-US"/>
    </w:rPr>
  </w:style>
  <w:style w:type="paragraph" w:styleId="960" w:customStyle="1">
    <w:name w:val="Абзац списка3"/>
    <w:basedOn w:val="900"/>
    <w:qFormat/>
    <w:pPr>
      <w:ind w:left="720"/>
      <w:spacing w:after="200" w:line="276" w:lineRule="auto"/>
    </w:pPr>
    <w:rPr>
      <w:rFonts w:ascii="Calibri" w:hAnsi="Calibri"/>
      <w:sz w:val="22"/>
      <w:szCs w:val="22"/>
      <w:lang w:eastAsia="en-US"/>
    </w:rPr>
  </w:style>
  <w:style w:type="paragraph" w:styleId="961" w:customStyle="1">
    <w:name w:val="Абзац списка4"/>
    <w:basedOn w:val="900"/>
    <w:qFormat/>
    <w:pPr>
      <w:ind w:left="720"/>
      <w:spacing w:after="200" w:line="276" w:lineRule="auto"/>
    </w:pPr>
    <w:rPr>
      <w:rFonts w:ascii="Calibri" w:hAnsi="Calibri"/>
      <w:sz w:val="22"/>
      <w:szCs w:val="22"/>
      <w:lang w:eastAsia="en-US"/>
    </w:rPr>
  </w:style>
  <w:style w:type="character" w:styleId="962" w:customStyle="1">
    <w:name w:val="Нижний колонтитул Знак1"/>
    <w:uiPriority w:val="99"/>
  </w:style>
  <w:style w:type="paragraph" w:styleId="963" w:customStyle="1">
    <w:name w:val="ConsNormal"/>
    <w:qFormat/>
    <w:pPr>
      <w:ind w:firstLine="720"/>
      <w:widowControl w:val="off"/>
    </w:pPr>
    <w:rPr>
      <w:rFonts w:ascii="Arial" w:hAnsi="Arial" w:eastAsia="Times New Roman" w:cs="Arial"/>
      <w:sz w:val="20"/>
      <w:szCs w:val="20"/>
      <w:lang w:eastAsia="ru-RU"/>
    </w:rPr>
  </w:style>
  <w:style w:type="paragraph" w:styleId="964" w:customStyle="1">
    <w:name w:val="Body Text 22"/>
    <w:basedOn w:val="900"/>
    <w:link w:val="965"/>
    <w:qFormat/>
    <w:rPr>
      <w:rFonts w:ascii="Arial" w:hAnsi="Arial"/>
      <w:sz w:val="24"/>
      <w:szCs w:val="24"/>
    </w:rPr>
  </w:style>
  <w:style w:type="character" w:styleId="965" w:customStyle="1">
    <w:name w:val="Body Text 22 Знак"/>
    <w:link w:val="964"/>
    <w:uiPriority w:val="99"/>
    <w:rPr>
      <w:rFonts w:ascii="Arial" w:hAnsi="Arial" w:eastAsia="Times New Roman" w:cs="Times New Roman"/>
      <w:sz w:val="24"/>
      <w:szCs w:val="24"/>
    </w:rPr>
  </w:style>
  <w:style w:type="table" w:styleId="966" w:customStyle="1">
    <w:name w:val="Сетка таблицы1"/>
    <w:basedOn w:val="911"/>
    <w:next w:val="944"/>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967">
    <w:name w:val="No Spacing"/>
    <w:link w:val="1288"/>
    <w:uiPriority w:val="1"/>
    <w:qFormat/>
    <w:rPr>
      <w:rFonts w:ascii="Times New Roman" w:hAnsi="Times New Roman" w:eastAsia="Times New Roman" w:cs="Times New Roman"/>
      <w:sz w:val="24"/>
      <w:szCs w:val="24"/>
      <w:lang w:eastAsia="ru-RU"/>
    </w:rPr>
  </w:style>
  <w:style w:type="paragraph" w:styleId="968" w:customStyle="1">
    <w:name w:val="Абзац списка5"/>
    <w:basedOn w:val="900"/>
    <w:qFormat/>
    <w:pPr>
      <w:ind w:left="720"/>
      <w:spacing w:after="200" w:line="276" w:lineRule="auto"/>
    </w:pPr>
    <w:rPr>
      <w:rFonts w:ascii="Calibri" w:hAnsi="Calibri"/>
      <w:sz w:val="22"/>
      <w:szCs w:val="22"/>
      <w:lang w:eastAsia="en-US"/>
    </w:rPr>
  </w:style>
  <w:style w:type="table" w:styleId="969" w:customStyle="1">
    <w:name w:val="Сетка таблицы2"/>
    <w:basedOn w:val="911"/>
    <w:next w:val="944"/>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970" w:customStyle="1">
    <w:name w:val="Абзац списка6"/>
    <w:basedOn w:val="900"/>
    <w:qFormat/>
    <w:pPr>
      <w:ind w:left="720"/>
      <w:spacing w:after="200" w:line="276" w:lineRule="auto"/>
    </w:pPr>
    <w:rPr>
      <w:rFonts w:ascii="Calibri" w:hAnsi="Calibri"/>
      <w:sz w:val="22"/>
      <w:szCs w:val="22"/>
      <w:lang w:eastAsia="en-US"/>
    </w:rPr>
  </w:style>
  <w:style w:type="paragraph" w:styleId="971" w:customStyle="1">
    <w:name w:val="Абзац списка7"/>
    <w:basedOn w:val="900"/>
    <w:qFormat/>
    <w:pPr>
      <w:ind w:left="720"/>
      <w:spacing w:after="200" w:line="276" w:lineRule="auto"/>
    </w:pPr>
    <w:rPr>
      <w:rFonts w:ascii="Calibri" w:hAnsi="Calibri"/>
      <w:sz w:val="22"/>
      <w:szCs w:val="22"/>
      <w:lang w:eastAsia="en-US"/>
    </w:rPr>
  </w:style>
  <w:style w:type="paragraph" w:styleId="972" w:customStyle="1">
    <w:name w:val="Нормальный"/>
    <w:qFormat/>
    <w:rPr>
      <w:rFonts w:ascii="TimesET" w:hAnsi="TimesET" w:eastAsia="Times New Roman" w:cs="TimesET"/>
      <w:b/>
      <w:bCs/>
      <w:i/>
      <w:iCs/>
      <w:smallCaps/>
      <w:sz w:val="24"/>
      <w:szCs w:val="24"/>
      <w:lang w:eastAsia="ru-RU"/>
    </w:rPr>
  </w:style>
  <w:style w:type="paragraph" w:styleId="973" w:customStyle="1">
    <w:name w:val="Абзац списка8"/>
    <w:basedOn w:val="900"/>
    <w:qFormat/>
    <w:pPr>
      <w:ind w:left="720"/>
      <w:spacing w:after="200" w:line="276" w:lineRule="auto"/>
    </w:pPr>
    <w:rPr>
      <w:rFonts w:ascii="Calibri" w:hAnsi="Calibri"/>
      <w:sz w:val="22"/>
      <w:szCs w:val="22"/>
      <w:lang w:eastAsia="en-US"/>
    </w:rPr>
  </w:style>
  <w:style w:type="character" w:styleId="974" w:customStyle="1">
    <w:name w:val="Заголовок 3 Знак"/>
    <w:basedOn w:val="910"/>
    <w:link w:val="903"/>
    <w:uiPriority w:val="99"/>
    <w:rPr>
      <w:rFonts w:ascii="Times New Roman" w:hAnsi="Times New Roman" w:eastAsia="Times New Roman" w:cs="Times New Roman"/>
      <w:sz w:val="24"/>
      <w:szCs w:val="24"/>
    </w:rPr>
  </w:style>
  <w:style w:type="character" w:styleId="975" w:customStyle="1">
    <w:name w:val="Заголовок 5 Знак"/>
    <w:basedOn w:val="910"/>
    <w:link w:val="905"/>
    <w:uiPriority w:val="9"/>
    <w:rPr>
      <w:rFonts w:ascii="Times New Roman" w:hAnsi="Times New Roman" w:eastAsia="Times New Roman" w:cs="Times New Roman"/>
      <w:sz w:val="24"/>
      <w:szCs w:val="24"/>
    </w:rPr>
  </w:style>
  <w:style w:type="character" w:styleId="976" w:customStyle="1">
    <w:name w:val="Заголовок 6 Знак"/>
    <w:basedOn w:val="910"/>
    <w:link w:val="906"/>
    <w:uiPriority w:val="9"/>
    <w:rPr>
      <w:rFonts w:ascii="Cambria" w:hAnsi="Cambria" w:eastAsia="Times New Roman" w:cs="Times New Roman"/>
      <w:i/>
      <w:iCs/>
      <w:color w:val="243f60"/>
      <w:sz w:val="20"/>
      <w:szCs w:val="20"/>
    </w:rPr>
  </w:style>
  <w:style w:type="character" w:styleId="977" w:customStyle="1">
    <w:name w:val="Заголовок 7 Знак"/>
    <w:basedOn w:val="910"/>
    <w:link w:val="907"/>
    <w:rPr>
      <w:rFonts w:ascii="Times New Roman" w:hAnsi="Times New Roman" w:eastAsia="Times New Roman" w:cs="Times New Roman"/>
      <w:sz w:val="24"/>
      <w:szCs w:val="24"/>
    </w:rPr>
  </w:style>
  <w:style w:type="character" w:styleId="978" w:customStyle="1">
    <w:name w:val="Заголовок 8 Знак"/>
    <w:basedOn w:val="910"/>
    <w:link w:val="908"/>
    <w:rPr>
      <w:rFonts w:ascii="Times New Roman" w:hAnsi="Times New Roman" w:eastAsia="Times New Roman" w:cs="Times New Roman"/>
      <w:i/>
      <w:iCs/>
      <w:sz w:val="24"/>
      <w:szCs w:val="24"/>
    </w:rPr>
  </w:style>
  <w:style w:type="character" w:styleId="979" w:customStyle="1">
    <w:name w:val="Заголовок 9 Знак"/>
    <w:basedOn w:val="910"/>
    <w:link w:val="909"/>
    <w:rPr>
      <w:rFonts w:ascii="Arial" w:hAnsi="Arial" w:eastAsia="Times New Roman" w:cs="Times New Roman"/>
      <w:b/>
      <w:bCs/>
    </w:rPr>
  </w:style>
  <w:style w:type="paragraph" w:styleId="980" w:customStyle="1">
    <w:name w:val="Знак Знак3"/>
    <w:basedOn w:val="900"/>
    <w:pPr>
      <w:spacing w:after="160" w:line="240" w:lineRule="exact"/>
    </w:pPr>
    <w:rPr>
      <w:rFonts w:ascii="Verdana" w:hAnsi="Verdana" w:cs="Verdana"/>
      <w:lang w:val="en-US" w:eastAsia="en-US"/>
    </w:rPr>
  </w:style>
  <w:style w:type="paragraph" w:styleId="981" w:customStyle="1">
    <w:name w:val="Char Char Char"/>
    <w:basedOn w:val="900"/>
    <w:qFormat/>
    <w:pPr>
      <w:spacing w:after="160" w:line="240" w:lineRule="exact"/>
    </w:pPr>
    <w:rPr>
      <w:rFonts w:ascii="Verdana" w:hAnsi="Verdana" w:cs="Verdana"/>
      <w:lang w:val="en-US" w:eastAsia="en-US"/>
    </w:rPr>
  </w:style>
  <w:style w:type="numbering" w:styleId="982" w:customStyle="1">
    <w:name w:val="Нет списка1"/>
    <w:next w:val="912"/>
    <w:uiPriority w:val="99"/>
    <w:semiHidden/>
  </w:style>
  <w:style w:type="paragraph" w:styleId="983">
    <w:name w:val="Body Text 3"/>
    <w:basedOn w:val="900"/>
    <w:link w:val="984"/>
    <w:pPr>
      <w:numPr>
        <w:ilvl w:val="12"/>
      </w:numPr>
    </w:pPr>
    <w:rPr>
      <w:rFonts w:ascii="Arial" w:hAnsi="Arial" w:cs="Arial"/>
    </w:rPr>
  </w:style>
  <w:style w:type="character" w:styleId="984" w:customStyle="1">
    <w:name w:val="Основной текст 3 Знак"/>
    <w:basedOn w:val="910"/>
    <w:link w:val="983"/>
    <w:rPr>
      <w:rFonts w:ascii="Arial" w:hAnsi="Arial" w:eastAsia="Times New Roman" w:cs="Arial"/>
      <w:sz w:val="20"/>
      <w:szCs w:val="20"/>
      <w:lang w:eastAsia="ru-RU"/>
    </w:rPr>
  </w:style>
  <w:style w:type="paragraph" w:styleId="985" w:customStyle="1">
    <w:name w:val="Noeeu1"/>
    <w:basedOn w:val="900"/>
    <w:link w:val="993"/>
    <w:qFormat/>
    <w:pPr>
      <w:ind w:firstLine="709"/>
    </w:pPr>
    <w:rPr>
      <w:rFonts w:ascii="Peterburg" w:hAnsi="Peterburg"/>
      <w:sz w:val="24"/>
      <w:szCs w:val="24"/>
    </w:rPr>
  </w:style>
  <w:style w:type="paragraph" w:styleId="986" w:customStyle="1">
    <w:name w:val="Знак Знак"/>
    <w:basedOn w:val="900"/>
    <w:qFormat/>
    <w:pPr>
      <w:spacing w:after="160" w:line="240" w:lineRule="exact"/>
    </w:pPr>
    <w:rPr>
      <w:rFonts w:ascii="Verdana" w:hAnsi="Verdana" w:cs="Verdana"/>
      <w:lang w:val="en-US" w:eastAsia="en-US"/>
    </w:rPr>
  </w:style>
  <w:style w:type="character" w:styleId="987" w:customStyle="1">
    <w:name w:val="ВерхКолонтитул Знак Знак"/>
    <w:rPr>
      <w:sz w:val="24"/>
      <w:szCs w:val="24"/>
      <w:lang w:val="ru-RU" w:eastAsia="ru-RU" w:bidi="ar-SA"/>
    </w:rPr>
  </w:style>
  <w:style w:type="paragraph" w:styleId="988" w:customStyle="1">
    <w:name w:val="FR2"/>
    <w:qFormat/>
    <w:pPr>
      <w:ind w:firstLine="720"/>
      <w:spacing w:line="300" w:lineRule="auto"/>
      <w:widowControl w:val="off"/>
    </w:pPr>
    <w:rPr>
      <w:rFonts w:ascii="Arial" w:hAnsi="Arial" w:eastAsia="Times New Roman" w:cs="Arial"/>
      <w:lang w:eastAsia="ru-RU"/>
    </w:rPr>
  </w:style>
  <w:style w:type="paragraph" w:styleId="989" w:customStyle="1">
    <w:name w:val="Абзац списка9"/>
    <w:basedOn w:val="900"/>
    <w:link w:val="1268"/>
    <w:qFormat/>
    <w:pPr>
      <w:contextualSpacing/>
      <w:ind w:left="720"/>
      <w:spacing w:after="200" w:line="276" w:lineRule="auto"/>
    </w:pPr>
    <w:rPr>
      <w:rFonts w:ascii="Calibri" w:hAnsi="Calibri"/>
      <w:sz w:val="22"/>
      <w:szCs w:val="22"/>
    </w:rPr>
  </w:style>
  <w:style w:type="paragraph" w:styleId="990" w:customStyle="1">
    <w:name w:val="Без интервала1"/>
    <w:qFormat/>
    <w:rPr>
      <w:rFonts w:ascii="Calibri" w:hAnsi="Calibri" w:eastAsia="Times New Roman" w:cs="Times New Roman"/>
      <w:lang w:eastAsia="ru-RU"/>
    </w:rPr>
  </w:style>
  <w:style w:type="paragraph" w:styleId="991" w:customStyle="1">
    <w:name w:val="Знак7 Знак Знак Знак Знак Знак Знак Знак Знак Знак"/>
    <w:basedOn w:val="900"/>
    <w:qFormat/>
    <w:pPr>
      <w:spacing w:after="160" w:line="240" w:lineRule="exact"/>
    </w:pPr>
    <w:rPr>
      <w:rFonts w:ascii="Arial" w:hAnsi="Arial" w:cs="Arial"/>
      <w:sz w:val="24"/>
      <w:szCs w:val="24"/>
      <w:lang w:val="en-US" w:eastAsia="en-US"/>
    </w:rPr>
  </w:style>
  <w:style w:type="numbering" w:styleId="992" w:customStyle="1">
    <w:name w:val="Нет списка2"/>
    <w:next w:val="912"/>
    <w:uiPriority w:val="99"/>
    <w:semiHidden/>
  </w:style>
  <w:style w:type="character" w:styleId="993" w:customStyle="1">
    <w:name w:val="Noeeu1 Знак"/>
    <w:link w:val="985"/>
    <w:rPr>
      <w:rFonts w:ascii="Peterburg" w:hAnsi="Peterburg" w:eastAsia="Times New Roman" w:cs="Times New Roman"/>
      <w:sz w:val="24"/>
      <w:szCs w:val="24"/>
      <w:lang w:eastAsia="ru-RU"/>
    </w:rPr>
  </w:style>
  <w:style w:type="paragraph" w:styleId="994" w:customStyle="1">
    <w:name w:val="xl98"/>
    <w:basedOn w:val="900"/>
    <w:qFormat/>
    <w:pPr>
      <w:jc w:val="center"/>
      <w:spacing w:before="100" w:beforeAutospacing="1" w:after="100" w:afterAutospacing="1"/>
      <w:pBdr>
        <w:left w:val="single" w:color="000000" w:sz="4" w:space="0"/>
        <w:bottom w:val="single" w:color="000000" w:sz="8" w:space="0"/>
        <w:right w:val="single" w:color="000000" w:sz="4" w:space="0"/>
      </w:pBdr>
    </w:pPr>
    <w:rPr>
      <w:rFonts w:eastAsia="Arial Unicode MS"/>
      <w:b/>
      <w:bCs/>
      <w:sz w:val="24"/>
      <w:szCs w:val="24"/>
    </w:rPr>
  </w:style>
  <w:style w:type="paragraph" w:styleId="995" w:customStyle="1">
    <w:name w:val="ÒåêñòÈíñòðóêöèè"/>
    <w:qFormat/>
    <w:pPr>
      <w:spacing w:before="120" w:after="60"/>
      <w:widowControl w:val="off"/>
    </w:pPr>
    <w:rPr>
      <w:rFonts w:ascii="Arial" w:hAnsi="Arial" w:eastAsia="Times New Roman" w:cs="Arial"/>
      <w:sz w:val="20"/>
      <w:szCs w:val="20"/>
      <w:lang w:eastAsia="ru-RU"/>
    </w:rPr>
  </w:style>
  <w:style w:type="paragraph" w:styleId="996">
    <w:name w:val="List Bullet 2"/>
    <w:basedOn w:val="900"/>
    <w:pPr>
      <w:spacing w:before="60" w:after="60"/>
      <w:tabs>
        <w:tab w:val="left" w:pos="357" w:leader="none"/>
      </w:tabs>
    </w:pPr>
    <w:rPr>
      <w:sz w:val="24"/>
      <w:szCs w:val="24"/>
      <w:lang w:eastAsia="en-US"/>
    </w:rPr>
  </w:style>
  <w:style w:type="paragraph" w:styleId="997" w:customStyle="1">
    <w:name w:val="Стиль1"/>
    <w:basedOn w:val="996"/>
    <w:link w:val="1491"/>
    <w:qFormat/>
    <w:pPr>
      <w:numPr>
        <w:ilvl w:val="0"/>
        <w:numId w:val="1"/>
      </w:numPr>
      <w:spacing w:before="0" w:after="0" w:line="220" w:lineRule="auto"/>
      <w:tabs>
        <w:tab w:val="clear" w:pos="357" w:leader="none"/>
      </w:tabs>
    </w:pPr>
    <w:rPr>
      <w:sz w:val="20"/>
      <w:szCs w:val="20"/>
      <w:lang w:eastAsia="ru-RU"/>
    </w:rPr>
  </w:style>
  <w:style w:type="paragraph" w:styleId="998" w:customStyle="1">
    <w:name w:val="Список бюл."/>
    <w:basedOn w:val="999"/>
    <w:link w:val="2022"/>
    <w:qFormat/>
    <w:pPr>
      <w:contextualSpacing w:val="0"/>
      <w:ind w:left="0" w:firstLine="33"/>
      <w:spacing w:before="40"/>
      <w:widowControl w:val="off"/>
      <w:tabs>
        <w:tab w:val="clear" w:pos="360" w:leader="none"/>
        <w:tab w:val="left" w:pos="709" w:leader="none"/>
      </w:tabs>
    </w:pPr>
    <w:rPr>
      <w:bCs/>
      <w:sz w:val="24"/>
      <w:szCs w:val="24"/>
    </w:rPr>
  </w:style>
  <w:style w:type="paragraph" w:styleId="999">
    <w:name w:val="List Bullet"/>
    <w:basedOn w:val="900"/>
    <w:pPr>
      <w:contextualSpacing/>
      <w:ind w:left="360" w:hanging="360"/>
      <w:tabs>
        <w:tab w:val="num" w:pos="360" w:leader="none"/>
      </w:tabs>
    </w:pPr>
  </w:style>
  <w:style w:type="character" w:styleId="1000">
    <w:name w:val="Hyperlink"/>
    <w:uiPriority w:val="99"/>
    <w:unhideWhenUsed/>
    <w:rPr>
      <w:color w:val="0000ff"/>
      <w:u w:val="single"/>
    </w:rPr>
  </w:style>
  <w:style w:type="character" w:styleId="1001">
    <w:name w:val="FollowedHyperlink"/>
    <w:uiPriority w:val="99"/>
    <w:unhideWhenUsed/>
    <w:rPr>
      <w:color w:val="800080"/>
      <w:u w:val="single"/>
    </w:rPr>
  </w:style>
  <w:style w:type="paragraph" w:styleId="1002" w:customStyle="1">
    <w:name w:val="Знак Знак Знак Знак Знак Знак Знак Знак Знак"/>
    <w:basedOn w:val="900"/>
    <w:qFormat/>
    <w:pPr>
      <w:spacing w:after="160" w:line="240" w:lineRule="exact"/>
    </w:pPr>
    <w:rPr>
      <w:rFonts w:ascii="Verdana" w:hAnsi="Verdana" w:cs="Verdana"/>
      <w:lang w:val="en-US" w:eastAsia="en-US"/>
    </w:rPr>
  </w:style>
  <w:style w:type="numbering" w:styleId="1003" w:customStyle="1">
    <w:name w:val="Нет списка3"/>
    <w:next w:val="912"/>
    <w:semiHidden/>
  </w:style>
  <w:style w:type="table" w:styleId="1004" w:customStyle="1">
    <w:name w:val="Сетка таблицы3"/>
    <w:basedOn w:val="911"/>
    <w:next w:val="944"/>
    <w:uiPriority w:val="59"/>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1005" w:customStyle="1">
    <w:name w:val="xl59"/>
    <w:basedOn w:val="900"/>
    <w:qFormat/>
    <w:pPr>
      <w:spacing w:before="100" w:beforeAutospacing="1" w:after="100" w:afterAutospacing="1"/>
      <w:pBdr>
        <w:top w:val="single" w:color="000000" w:sz="4" w:space="0"/>
        <w:left w:val="single" w:color="000000" w:sz="4" w:space="0"/>
        <w:bottom w:val="single" w:color="000000" w:sz="4" w:space="0"/>
        <w:right w:val="single" w:color="000000" w:sz="4" w:space="0"/>
      </w:pBdr>
    </w:pPr>
    <w:rPr>
      <w:rFonts w:ascii="Arial Unicode MS" w:hAnsi="Arial Unicode MS" w:eastAsia="Arial Unicode MS" w:cs="Arial Unicode MS"/>
      <w:sz w:val="24"/>
      <w:szCs w:val="24"/>
    </w:rPr>
  </w:style>
  <w:style w:type="paragraph" w:styleId="1006">
    <w:name w:val="Revision"/>
    <w:hidden/>
    <w:uiPriority w:val="99"/>
    <w:semiHidden/>
    <w:rPr>
      <w:rFonts w:ascii="Times New Roman" w:hAnsi="Times New Roman" w:eastAsia="Times New Roman" w:cs="Times New Roman"/>
      <w:sz w:val="24"/>
      <w:szCs w:val="24"/>
      <w:lang w:eastAsia="ru-RU"/>
    </w:rPr>
  </w:style>
  <w:style w:type="numbering" w:styleId="1007" w:customStyle="1">
    <w:name w:val="Нет списка4"/>
    <w:next w:val="912"/>
    <w:uiPriority w:val="99"/>
    <w:semiHidden/>
    <w:unhideWhenUsed/>
  </w:style>
  <w:style w:type="table" w:styleId="1008" w:customStyle="1">
    <w:name w:val="Сетка таблицы4"/>
    <w:basedOn w:val="911"/>
    <w:next w:val="944"/>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1009" w:customStyle="1">
    <w:name w:val="Знак Знак Знак Знак"/>
    <w:basedOn w:val="900"/>
    <w:qFormat/>
    <w:pPr>
      <w:spacing w:before="100" w:beforeAutospacing="1" w:after="100" w:afterAutospacing="1"/>
    </w:pPr>
    <w:rPr>
      <w:rFonts w:ascii="Tahoma" w:hAnsi="Tahoma" w:cs="Tahoma"/>
      <w:lang w:val="en-US" w:eastAsia="en-US"/>
    </w:rPr>
  </w:style>
  <w:style w:type="numbering" w:styleId="1010" w:customStyle="1">
    <w:name w:val="Нет списка5"/>
    <w:next w:val="912"/>
    <w:uiPriority w:val="99"/>
    <w:semiHidden/>
    <w:unhideWhenUsed/>
  </w:style>
  <w:style w:type="table" w:styleId="1011" w:customStyle="1">
    <w:name w:val="Сетка таблицы5"/>
    <w:basedOn w:val="911"/>
    <w:next w:val="944"/>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012" w:customStyle="1">
    <w:name w:val="Нет списка6"/>
    <w:next w:val="912"/>
    <w:uiPriority w:val="99"/>
    <w:semiHidden/>
  </w:style>
  <w:style w:type="table" w:styleId="1013" w:customStyle="1">
    <w:name w:val="Сетка таблицы6"/>
    <w:basedOn w:val="911"/>
    <w:next w:val="944"/>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014" w:customStyle="1">
    <w:name w:val="Нет списка7"/>
    <w:next w:val="912"/>
    <w:uiPriority w:val="99"/>
    <w:semiHidden/>
    <w:unhideWhenUsed/>
  </w:style>
  <w:style w:type="table" w:styleId="1015" w:customStyle="1">
    <w:name w:val="Сетка таблицы7"/>
    <w:basedOn w:val="911"/>
    <w:next w:val="944"/>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1016" w:customStyle="1">
    <w:name w:val="DeltaView Table Body"/>
    <w:basedOn w:val="900"/>
    <w:qFormat/>
    <w:rPr>
      <w:rFonts w:ascii="Arial" w:hAnsi="Arial" w:cs="Arial"/>
      <w:sz w:val="24"/>
      <w:szCs w:val="24"/>
      <w:lang w:val="en-US" w:eastAsia="en-US"/>
    </w:rPr>
  </w:style>
  <w:style w:type="paragraph" w:styleId="1017" w:customStyle="1">
    <w:name w:val="Facility 3"/>
    <w:basedOn w:val="900"/>
    <w:next w:val="913"/>
    <w:qFormat/>
    <w:pPr>
      <w:spacing w:after="240"/>
      <w:outlineLvl w:val="2"/>
    </w:pPr>
    <w:rPr>
      <w:rFonts w:eastAsia="PMingLiU"/>
      <w:sz w:val="24"/>
      <w:szCs w:val="24"/>
      <w:lang w:val="en-GB" w:eastAsia="en-US"/>
    </w:rPr>
  </w:style>
  <w:style w:type="numbering" w:styleId="1018" w:customStyle="1">
    <w:name w:val="Нет списка8"/>
    <w:next w:val="912"/>
    <w:semiHidden/>
  </w:style>
  <w:style w:type="table" w:styleId="1019" w:customStyle="1">
    <w:name w:val="Сетка таблицы8"/>
    <w:basedOn w:val="911"/>
    <w:next w:val="944"/>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020" w:customStyle="1">
    <w:name w:val="Нет списка9"/>
    <w:next w:val="912"/>
    <w:semiHidden/>
  </w:style>
  <w:style w:type="table" w:styleId="1021" w:customStyle="1">
    <w:name w:val="Сетка таблицы9"/>
    <w:basedOn w:val="911"/>
    <w:next w:val="944"/>
    <w:uiPriority w:val="59"/>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1022" w:customStyle="1">
    <w:name w:val="Стиль Первая строка:  125 см"/>
    <w:basedOn w:val="900"/>
    <w:qFormat/>
    <w:pPr>
      <w:ind w:firstLine="709"/>
    </w:pPr>
    <w:rPr>
      <w:sz w:val="28"/>
    </w:rPr>
  </w:style>
  <w:style w:type="paragraph" w:styleId="1023" w:customStyle="1">
    <w:name w:val="Обычный1"/>
    <w:qFormat/>
    <w:pPr>
      <w:widowControl w:val="off"/>
    </w:pPr>
    <w:rPr>
      <w:rFonts w:ascii="Times New Roman" w:hAnsi="Times New Roman" w:eastAsia="Times New Roman" w:cs="Times New Roman"/>
      <w:sz w:val="20"/>
      <w:szCs w:val="20"/>
      <w:lang w:eastAsia="ru-RU"/>
    </w:rPr>
  </w:style>
  <w:style w:type="character" w:styleId="1024" w:customStyle="1">
    <w:name w:val="ВерхКолонтитул Знак Знак1"/>
    <w:rPr>
      <w:sz w:val="24"/>
      <w:szCs w:val="24"/>
      <w:lang w:val="ru-RU" w:eastAsia="ru-RU" w:bidi="ar-SA"/>
    </w:rPr>
  </w:style>
  <w:style w:type="paragraph" w:styleId="1025">
    <w:name w:val="Normal Indent"/>
    <w:basedOn w:val="900"/>
    <w:pPr>
      <w:ind w:firstLine="357"/>
      <w:tabs>
        <w:tab w:val="left" w:pos="357" w:leader="none"/>
      </w:tabs>
    </w:pPr>
    <w:rPr>
      <w:sz w:val="24"/>
      <w:szCs w:val="24"/>
    </w:rPr>
  </w:style>
  <w:style w:type="paragraph" w:styleId="1026" w:customStyle="1">
    <w:name w:val="Normal1"/>
    <w:qFormat/>
    <w:rPr>
      <w:rFonts w:ascii="Times New Roman" w:hAnsi="Times New Roman" w:eastAsia="Times New Roman" w:cs="Times New Roman"/>
      <w:sz w:val="20"/>
      <w:szCs w:val="20"/>
      <w:lang w:eastAsia="ru-RU"/>
    </w:rPr>
  </w:style>
  <w:style w:type="character" w:styleId="1027" w:customStyle="1">
    <w:name w:val="Текст Знак Знак Знак Знак"/>
    <w:rPr>
      <w:rFonts w:ascii="Courier New" w:hAnsi="Courier New" w:cs="Courier New"/>
      <w:lang w:val="ru-RU" w:eastAsia="ru-RU" w:bidi="ar-SA"/>
    </w:rPr>
  </w:style>
  <w:style w:type="character" w:styleId="1028" w:customStyle="1">
    <w:name w:val="Знак Знак1"/>
    <w:rPr>
      <w:sz w:val="24"/>
      <w:szCs w:val="24"/>
      <w:lang w:val="ru-RU" w:eastAsia="ru-RU" w:bidi="ar-SA"/>
    </w:rPr>
  </w:style>
  <w:style w:type="character" w:styleId="1029" w:customStyle="1">
    <w:name w:val="Header Char"/>
    <w:rPr>
      <w:sz w:val="24"/>
      <w:szCs w:val="24"/>
      <w:lang w:val="ru-RU" w:eastAsia="ar-SA" w:bidi="ar-SA"/>
    </w:rPr>
  </w:style>
  <w:style w:type="paragraph" w:styleId="1030" w:customStyle="1">
    <w:name w:val="Основной текст 31"/>
    <w:basedOn w:val="900"/>
    <w:uiPriority w:val="99"/>
    <w:qFormat/>
    <w:rPr>
      <w:rFonts w:ascii="Arial" w:hAnsi="Arial" w:cs="Arial"/>
      <w:lang w:eastAsia="ar-SA"/>
    </w:rPr>
  </w:style>
  <w:style w:type="paragraph" w:styleId="1031" w:customStyle="1">
    <w:name w:val="Ii?iaeuiue"/>
    <w:qFormat/>
    <w:rPr>
      <w:rFonts w:ascii="Times New Roman" w:hAnsi="Times New Roman" w:eastAsia="Times New Roman" w:cs="Times New Roman"/>
      <w:sz w:val="24"/>
      <w:szCs w:val="24"/>
      <w:lang w:eastAsia="ru-RU"/>
    </w:rPr>
  </w:style>
  <w:style w:type="character" w:styleId="1032" w:customStyle="1">
    <w:name w:val="Plain Text Char"/>
    <w:rPr>
      <w:rFonts w:ascii="Courier New" w:hAnsi="Courier New" w:eastAsia="Calibri" w:cs="Courier New"/>
      <w:lang w:val="ru-RU" w:eastAsia="ru-RU" w:bidi="ar-SA"/>
    </w:rPr>
  </w:style>
  <w:style w:type="paragraph" w:styleId="1033" w:customStyle="1">
    <w:name w:val="Пункт 2 ур"/>
    <w:basedOn w:val="900"/>
    <w:qFormat/>
    <w:rPr>
      <w:color w:val="000000"/>
      <w:sz w:val="24"/>
      <w:szCs w:val="24"/>
    </w:rPr>
  </w:style>
  <w:style w:type="paragraph" w:styleId="1034" w:customStyle="1">
    <w:name w:val="Абзац с интервалом"/>
    <w:basedOn w:val="900"/>
    <w:link w:val="1037"/>
    <w:qFormat/>
    <w:pPr>
      <w:spacing w:before="120" w:after="120"/>
    </w:pPr>
    <w:rPr>
      <w:rFonts w:ascii="Arial" w:hAnsi="Arial"/>
      <w:sz w:val="24"/>
      <w:szCs w:val="24"/>
      <w:lang w:eastAsia="en-US"/>
    </w:rPr>
  </w:style>
  <w:style w:type="paragraph" w:styleId="1035" w:customStyle="1">
    <w:name w:val="DeltaView Announce"/>
    <w:qFormat/>
    <w:pPr>
      <w:spacing w:before="100" w:beforeAutospacing="1" w:after="100" w:afterAutospacing="1"/>
    </w:pPr>
    <w:rPr>
      <w:rFonts w:ascii="Arial" w:hAnsi="Arial" w:eastAsia="Times New Roman" w:cs="Arial"/>
      <w:sz w:val="24"/>
      <w:szCs w:val="24"/>
      <w:lang w:val="en-GB"/>
    </w:rPr>
  </w:style>
  <w:style w:type="character" w:styleId="1036" w:customStyle="1">
    <w:name w:val="DeltaView Deletion"/>
    <w:rPr>
      <w:strike/>
      <w:spacing w:val="0"/>
    </w:rPr>
  </w:style>
  <w:style w:type="character" w:styleId="1037" w:customStyle="1">
    <w:name w:val="Абзац с интервалом Знак"/>
    <w:link w:val="1034"/>
    <w:rPr>
      <w:rFonts w:ascii="Arial" w:hAnsi="Arial" w:eastAsia="Times New Roman" w:cs="Times New Roman"/>
      <w:sz w:val="24"/>
      <w:szCs w:val="24"/>
    </w:rPr>
  </w:style>
  <w:style w:type="paragraph" w:styleId="1038" w:customStyle="1">
    <w:name w:val="Facility 1"/>
    <w:basedOn w:val="900"/>
    <w:next w:val="913"/>
    <w:qFormat/>
    <w:pPr>
      <w:ind w:left="720" w:hanging="720"/>
      <w:keepNext/>
      <w:spacing w:after="240"/>
      <w:tabs>
        <w:tab w:val="num" w:pos="0" w:leader="none"/>
      </w:tabs>
      <w:outlineLvl w:val="0"/>
    </w:pPr>
    <w:rPr>
      <w:rFonts w:ascii="Times New Roman Bold" w:hAnsi="Times New Roman Bold" w:eastAsia="PMingLiU" w:cs="Times New Roman Bold"/>
      <w:b/>
      <w:bCs/>
      <w:caps/>
      <w:sz w:val="24"/>
      <w:szCs w:val="24"/>
      <w:lang w:val="en-GB" w:eastAsia="en-US"/>
    </w:rPr>
  </w:style>
  <w:style w:type="paragraph" w:styleId="1039" w:customStyle="1">
    <w:name w:val="Facility 2"/>
    <w:basedOn w:val="900"/>
    <w:next w:val="913"/>
    <w:qFormat/>
    <w:pPr>
      <w:ind w:left="720" w:hanging="720"/>
      <w:keepNext/>
      <w:spacing w:after="240"/>
      <w:tabs>
        <w:tab w:val="num" w:pos="0" w:leader="none"/>
      </w:tabs>
      <w:outlineLvl w:val="1"/>
    </w:pPr>
    <w:rPr>
      <w:rFonts w:eastAsia="PMingLiU"/>
      <w:b/>
      <w:bCs/>
      <w:sz w:val="24"/>
      <w:szCs w:val="24"/>
      <w:lang w:val="en-GB" w:eastAsia="en-US"/>
    </w:rPr>
  </w:style>
  <w:style w:type="paragraph" w:styleId="1040" w:customStyle="1">
    <w:name w:val="Facility 4"/>
    <w:basedOn w:val="900"/>
    <w:next w:val="913"/>
    <w:qFormat/>
    <w:pPr>
      <w:ind w:left="2160" w:hanging="720"/>
      <w:spacing w:after="240"/>
      <w:tabs>
        <w:tab w:val="num" w:pos="0" w:leader="none"/>
      </w:tabs>
      <w:outlineLvl w:val="3"/>
    </w:pPr>
    <w:rPr>
      <w:rFonts w:eastAsia="PMingLiU"/>
      <w:sz w:val="24"/>
      <w:szCs w:val="24"/>
      <w:lang w:val="en-GB" w:eastAsia="en-US"/>
    </w:rPr>
  </w:style>
  <w:style w:type="paragraph" w:styleId="1041" w:customStyle="1">
    <w:name w:val="Facility 5"/>
    <w:basedOn w:val="900"/>
    <w:next w:val="913"/>
    <w:qFormat/>
    <w:pPr>
      <w:ind w:left="2880" w:hanging="720"/>
      <w:spacing w:after="240"/>
      <w:outlineLvl w:val="4"/>
    </w:pPr>
    <w:rPr>
      <w:rFonts w:eastAsia="PMingLiU"/>
      <w:sz w:val="24"/>
      <w:szCs w:val="24"/>
      <w:lang w:val="en-GB" w:eastAsia="en-US"/>
    </w:rPr>
  </w:style>
  <w:style w:type="paragraph" w:styleId="1042" w:customStyle="1">
    <w:name w:val="Facility 6"/>
    <w:basedOn w:val="900"/>
    <w:next w:val="913"/>
    <w:qFormat/>
    <w:pPr>
      <w:spacing w:after="240"/>
      <w:outlineLvl w:val="5"/>
    </w:pPr>
    <w:rPr>
      <w:rFonts w:eastAsia="PMingLiU"/>
      <w:sz w:val="24"/>
      <w:szCs w:val="24"/>
      <w:lang w:val="en-GB" w:eastAsia="en-US"/>
    </w:rPr>
  </w:style>
  <w:style w:type="paragraph" w:styleId="1043" w:customStyle="1">
    <w:name w:val="Facility 7"/>
    <w:basedOn w:val="900"/>
    <w:next w:val="913"/>
    <w:qFormat/>
    <w:pPr>
      <w:spacing w:after="240"/>
      <w:outlineLvl w:val="6"/>
    </w:pPr>
    <w:rPr>
      <w:rFonts w:eastAsia="PMingLiU"/>
      <w:sz w:val="24"/>
      <w:szCs w:val="24"/>
      <w:lang w:val="en-GB" w:eastAsia="en-US"/>
    </w:rPr>
  </w:style>
  <w:style w:type="paragraph" w:styleId="1044" w:customStyle="1">
    <w:name w:val="Facility 8"/>
    <w:basedOn w:val="900"/>
    <w:next w:val="913"/>
    <w:qFormat/>
    <w:pPr>
      <w:spacing w:after="240"/>
      <w:outlineLvl w:val="7"/>
    </w:pPr>
    <w:rPr>
      <w:rFonts w:eastAsia="PMingLiU"/>
      <w:sz w:val="24"/>
      <w:szCs w:val="24"/>
      <w:lang w:val="en-GB" w:eastAsia="en-US"/>
    </w:rPr>
  </w:style>
  <w:style w:type="paragraph" w:styleId="1045" w:customStyle="1">
    <w:name w:val="Facility 9"/>
    <w:basedOn w:val="900"/>
    <w:next w:val="913"/>
    <w:qFormat/>
    <w:pPr>
      <w:spacing w:after="240"/>
      <w:outlineLvl w:val="8"/>
    </w:pPr>
    <w:rPr>
      <w:rFonts w:eastAsia="PMingLiU"/>
      <w:sz w:val="24"/>
      <w:szCs w:val="24"/>
      <w:lang w:val="en-GB" w:eastAsia="en-US"/>
    </w:rPr>
  </w:style>
  <w:style w:type="paragraph" w:styleId="1046" w:customStyle="1">
    <w:name w:val="xl27"/>
    <w:basedOn w:val="900"/>
    <w:qFormat/>
    <w:pPr>
      <w:spacing w:before="100" w:beforeAutospacing="1" w:after="100" w:afterAutospacing="1"/>
    </w:pPr>
    <w:rPr>
      <w:rFonts w:ascii="Arial" w:hAnsi="Arial" w:eastAsia="Arial Unicode MS"/>
      <w:sz w:val="24"/>
      <w:szCs w:val="24"/>
    </w:rPr>
  </w:style>
  <w:style w:type="paragraph" w:styleId="1047" w:customStyle="1">
    <w:name w:val="Таблицы (моноширинный)"/>
    <w:basedOn w:val="900"/>
    <w:next w:val="900"/>
    <w:qFormat/>
    <w:rPr>
      <w:rFonts w:ascii="Courier New" w:hAnsi="Courier New" w:cs="Courier New"/>
      <w:sz w:val="24"/>
      <w:szCs w:val="24"/>
    </w:rPr>
  </w:style>
  <w:style w:type="paragraph" w:styleId="1048" w:customStyle="1">
    <w:name w:val="Обычный11"/>
    <w:link w:val="2937"/>
    <w:qFormat/>
    <w:pPr>
      <w:widowControl w:val="off"/>
    </w:pPr>
    <w:rPr>
      <w:rFonts w:ascii="Baltica" w:hAnsi="Baltica" w:eastAsia="Times New Roman" w:cs="Times New Roman"/>
      <w:sz w:val="20"/>
      <w:szCs w:val="20"/>
      <w:lang w:eastAsia="ru-RU"/>
    </w:rPr>
  </w:style>
  <w:style w:type="character" w:styleId="1049" w:customStyle="1">
    <w:name w:val="Знак сноски1"/>
    <w:rPr>
      <w:color w:val="000000"/>
      <w:sz w:val="20"/>
      <w:vertAlign w:val="superscript"/>
    </w:rPr>
  </w:style>
  <w:style w:type="paragraph" w:styleId="1050" w:customStyle="1">
    <w:name w:val="Текст сноски A"/>
    <w:qFormat/>
    <w:rPr>
      <w:rFonts w:ascii="Times New Roman" w:hAnsi="Times New Roman" w:eastAsia="ヒラギノ角ゴ Pro W3" w:cs="Times New Roman"/>
      <w:color w:val="000000"/>
      <w:sz w:val="20"/>
      <w:szCs w:val="20"/>
      <w:lang w:eastAsia="ru-RU"/>
    </w:rPr>
  </w:style>
  <w:style w:type="paragraph" w:styleId="1051" w:customStyle="1">
    <w:name w:val="Обычный + 11 пт"/>
    <w:basedOn w:val="900"/>
    <w:qFormat/>
    <w:rPr>
      <w:sz w:val="22"/>
      <w:szCs w:val="22"/>
    </w:rPr>
  </w:style>
  <w:style w:type="paragraph" w:styleId="1052">
    <w:name w:val="Document Map"/>
    <w:basedOn w:val="900"/>
    <w:link w:val="1053"/>
    <w:uiPriority w:val="99"/>
    <w:rPr>
      <w:rFonts w:ascii="Tahoma" w:hAnsi="Tahoma"/>
      <w:sz w:val="16"/>
      <w:szCs w:val="16"/>
    </w:rPr>
  </w:style>
  <w:style w:type="character" w:styleId="1053" w:customStyle="1">
    <w:name w:val="Схема документа Знак"/>
    <w:basedOn w:val="910"/>
    <w:link w:val="1052"/>
    <w:uiPriority w:val="99"/>
    <w:rPr>
      <w:rFonts w:ascii="Tahoma" w:hAnsi="Tahoma" w:eastAsia="Times New Roman" w:cs="Times New Roman"/>
      <w:sz w:val="16"/>
      <w:szCs w:val="16"/>
    </w:rPr>
  </w:style>
  <w:style w:type="paragraph" w:styleId="1054" w:customStyle="1">
    <w:name w:val="Знак Знак Знак Знак2"/>
    <w:basedOn w:val="900"/>
    <w:qFormat/>
    <w:pPr>
      <w:spacing w:after="160" w:line="240" w:lineRule="exact"/>
    </w:pPr>
    <w:rPr>
      <w:rFonts w:ascii="Verdana" w:hAnsi="Verdana" w:cs="Verdana"/>
      <w:lang w:val="en-US" w:eastAsia="en-US"/>
    </w:rPr>
  </w:style>
  <w:style w:type="paragraph" w:styleId="1055" w:customStyle="1">
    <w:name w:val="Default"/>
    <w:qFormat/>
    <w:rPr>
      <w:rFonts w:ascii="Tahoma" w:hAnsi="Tahoma" w:eastAsia="Times New Roman" w:cs="Tahoma"/>
      <w:color w:val="000000"/>
      <w:sz w:val="24"/>
      <w:szCs w:val="24"/>
      <w:lang w:eastAsia="ru-RU"/>
    </w:rPr>
  </w:style>
  <w:style w:type="character" w:styleId="1056" w:customStyle="1">
    <w:name w:val="Текст примечания Знак1"/>
    <w:uiPriority w:val="99"/>
  </w:style>
  <w:style w:type="numbering" w:styleId="1057" w:customStyle="1">
    <w:name w:val="Нет списка11"/>
    <w:next w:val="912"/>
    <w:uiPriority w:val="99"/>
    <w:semiHidden/>
    <w:unhideWhenUsed/>
  </w:style>
  <w:style w:type="paragraph" w:styleId="1058" w:customStyle="1">
    <w:name w:val="Стиль5"/>
    <w:qFormat/>
    <w:pPr>
      <w:widowControl w:val="off"/>
    </w:pPr>
    <w:rPr>
      <w:rFonts w:ascii="Times New Roman" w:hAnsi="Times New Roman" w:eastAsia="Times New Roman" w:cs="Times New Roman"/>
      <w:spacing w:val="-1"/>
      <w:position w:val="-1"/>
      <w:sz w:val="20"/>
      <w:szCs w:val="24"/>
      <w:lang w:val="en-US" w:eastAsia="ru-RU"/>
    </w:rPr>
  </w:style>
  <w:style w:type="numbering" w:styleId="1059" w:customStyle="1">
    <w:name w:val="Нет списка10"/>
    <w:next w:val="912"/>
    <w:uiPriority w:val="99"/>
    <w:semiHidden/>
    <w:unhideWhenUsed/>
  </w:style>
  <w:style w:type="numbering" w:styleId="1060" w:customStyle="1">
    <w:name w:val="Нет списка12"/>
    <w:next w:val="912"/>
    <w:uiPriority w:val="99"/>
    <w:semiHidden/>
    <w:unhideWhenUsed/>
  </w:style>
  <w:style w:type="paragraph" w:styleId="1061" w:customStyle="1">
    <w:name w:val="Текст выноски1"/>
    <w:basedOn w:val="900"/>
    <w:qFormat/>
    <w:rPr>
      <w:rFonts w:ascii="Tahoma" w:hAnsi="Tahoma" w:cs="Tahoma"/>
      <w:b/>
      <w:bCs/>
      <w:i/>
      <w:iCs/>
      <w:color w:val="000000"/>
      <w:sz w:val="16"/>
      <w:szCs w:val="16"/>
      <w14:textOutline w14:w="9525" w14:cap="flat" w14:cmpd="sng" w14:algn="ctr">
        <w14:solidFill>
          <w14:srgbClr w14:val="000000"/>
        </w14:solidFill>
        <w14:prstDash w14:val="solid"/>
        <w14:round/>
      </w14:textOutline>
      <w14:textFill>
        <w14:noFill/>
      </w14:textFill>
    </w:rPr>
  </w:style>
  <w:style w:type="paragraph" w:styleId="1062">
    <w:name w:val="Block Text"/>
    <w:basedOn w:val="900"/>
    <w:pPr>
      <w:ind w:left="-108" w:right="640"/>
      <w:tabs>
        <w:tab w:val="left" w:pos="7263" w:leader="none"/>
      </w:tabs>
    </w:pPr>
    <w:rPr>
      <w:color w:val="000000"/>
    </w:rPr>
  </w:style>
  <w:style w:type="character" w:styleId="1063" w:customStyle="1">
    <w:name w:val="WW8Num6z2"/>
    <w:rPr>
      <w:rFonts w:ascii="Wingdings" w:hAnsi="Wingdings"/>
    </w:rPr>
  </w:style>
  <w:style w:type="numbering" w:styleId="1064" w:customStyle="1">
    <w:name w:val="Нет списка13"/>
    <w:next w:val="912"/>
    <w:uiPriority w:val="99"/>
    <w:semiHidden/>
    <w:unhideWhenUsed/>
  </w:style>
  <w:style w:type="table" w:styleId="1065" w:customStyle="1">
    <w:name w:val="Сетка таблицы10"/>
    <w:basedOn w:val="911"/>
    <w:next w:val="944"/>
    <w:uiPriority w:val="59"/>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066" w:customStyle="1">
    <w:name w:val="Нет списка14"/>
    <w:next w:val="912"/>
    <w:uiPriority w:val="99"/>
    <w:semiHidden/>
    <w:unhideWhenUsed/>
  </w:style>
  <w:style w:type="table" w:styleId="1067" w:customStyle="1">
    <w:name w:val="Сетка таблицы11"/>
    <w:basedOn w:val="911"/>
    <w:next w:val="944"/>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1068" w:customStyle="1">
    <w:name w:val="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w:basedOn w:val="900"/>
    <w:qFormat/>
    <w:pPr>
      <w:ind w:left="1055" w:hanging="346"/>
      <w:jc w:val="center"/>
      <w:spacing w:after="160" w:line="240" w:lineRule="exact"/>
      <w:tabs>
        <w:tab w:val="num" w:pos="1069" w:leader="none"/>
      </w:tabs>
    </w:pPr>
    <w:rPr>
      <w:rFonts w:ascii="Arial" w:hAnsi="Arial"/>
      <w:b/>
      <w:color w:val="0000ff"/>
      <w:sz w:val="22"/>
      <w:szCs w:val="22"/>
      <w:lang w:val="en-US" w:eastAsia="en-US"/>
    </w:rPr>
  </w:style>
  <w:style w:type="numbering" w:styleId="1069" w:customStyle="1">
    <w:name w:val="Нет списка15"/>
    <w:next w:val="912"/>
    <w:semiHidden/>
  </w:style>
  <w:style w:type="table" w:styleId="1070" w:customStyle="1">
    <w:name w:val="Сетка таблицы12"/>
    <w:basedOn w:val="911"/>
    <w:next w:val="944"/>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1071" w:customStyle="1">
    <w:name w:val="Char Char"/>
    <w:basedOn w:val="900"/>
    <w:qFormat/>
    <w:pPr>
      <w:spacing w:after="160" w:line="240" w:lineRule="exact"/>
    </w:pPr>
    <w:rPr>
      <w:rFonts w:ascii="Verdana" w:hAnsi="Verdana"/>
      <w:lang w:val="en-US" w:eastAsia="en-US"/>
    </w:rPr>
  </w:style>
  <w:style w:type="paragraph" w:styleId="1072" w:customStyle="1">
    <w:name w:val="Знак Знак Знак1 Знак"/>
    <w:basedOn w:val="900"/>
    <w:qFormat/>
    <w:pPr>
      <w:ind w:left="1069" w:hanging="360"/>
      <w:spacing w:after="160" w:line="240" w:lineRule="exact"/>
      <w:tabs>
        <w:tab w:val="num" w:pos="1069" w:leader="none"/>
      </w:tabs>
    </w:pPr>
    <w:rPr>
      <w:rFonts w:ascii="Verdana" w:hAnsi="Verdana" w:cs="Verdana"/>
      <w:lang w:val="en-US" w:eastAsia="en-US"/>
    </w:rPr>
  </w:style>
  <w:style w:type="numbering" w:styleId="1073" w:customStyle="1">
    <w:name w:val="Нет списка16"/>
    <w:next w:val="912"/>
    <w:semiHidden/>
  </w:style>
  <w:style w:type="table" w:styleId="1074" w:customStyle="1">
    <w:name w:val="Сетка таблицы13"/>
    <w:basedOn w:val="911"/>
    <w:next w:val="944"/>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075" w:customStyle="1">
    <w:name w:val="Нет списка17"/>
    <w:next w:val="912"/>
    <w:uiPriority w:val="99"/>
    <w:semiHidden/>
    <w:unhideWhenUsed/>
  </w:style>
  <w:style w:type="table" w:styleId="1076" w:customStyle="1">
    <w:name w:val="Сетка таблицы14"/>
    <w:basedOn w:val="911"/>
    <w:next w:val="944"/>
    <w:uiPriority w:val="99"/>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077">
    <w:name w:val="Placeholder Text"/>
    <w:uiPriority w:val="99"/>
    <w:semiHidden/>
    <w:rPr>
      <w:rFonts w:cs="Times New Roman"/>
      <w:color w:val="808080"/>
    </w:rPr>
  </w:style>
  <w:style w:type="numbering" w:styleId="1078" w:customStyle="1">
    <w:name w:val="Нет списка18"/>
    <w:next w:val="912"/>
    <w:semiHidden/>
  </w:style>
  <w:style w:type="paragraph" w:styleId="1079" w:customStyle="1">
    <w:name w:val="Основной текст с отступом1"/>
    <w:basedOn w:val="900"/>
    <w:qFormat/>
    <w:pPr>
      <w:ind w:left="720" w:hanging="720"/>
    </w:pPr>
    <w:rPr>
      <w:sz w:val="24"/>
      <w:szCs w:val="24"/>
    </w:rPr>
  </w:style>
  <w:style w:type="paragraph" w:styleId="1080" w:customStyle="1">
    <w:name w:val="SousTitre"/>
    <w:basedOn w:val="900"/>
    <w:qFormat/>
    <w:pPr>
      <w:spacing w:after="60"/>
    </w:pPr>
    <w:rPr>
      <w:rFonts w:ascii="Arial" w:hAnsi="Arial" w:cs="Arial"/>
      <w:smallCaps/>
      <w:sz w:val="24"/>
      <w:szCs w:val="24"/>
      <w:lang w:eastAsia="en-US"/>
    </w:rPr>
  </w:style>
  <w:style w:type="paragraph" w:styleId="1081" w:customStyle="1">
    <w:name w:val="Level 1"/>
    <w:uiPriority w:val="99"/>
    <w:qFormat/>
    <w:pPr>
      <w:ind w:firstLine="720"/>
      <w:spacing w:after="288"/>
      <w:widowControl w:val="off"/>
      <w:tabs>
        <w:tab w:val="left" w:pos="720" w:leader="none"/>
        <w:tab w:val="left" w:pos="1425" w:leader="none"/>
        <w:tab w:val="left" w:pos="2355" w:leader="none"/>
        <w:tab w:val="right" w:pos="10440" w:leader="none"/>
      </w:tabs>
    </w:pPr>
    <w:rPr>
      <w:rFonts w:ascii="Times New Roman" w:hAnsi="Times New Roman" w:eastAsia="Times New Roman" w:cs="Times New Roman"/>
      <w:color w:val="000000"/>
      <w:sz w:val="24"/>
      <w:szCs w:val="24"/>
      <w:lang w:val="en-AU"/>
    </w:rPr>
  </w:style>
  <w:style w:type="table" w:styleId="1082" w:customStyle="1">
    <w:name w:val="Сетка таблицы15"/>
    <w:basedOn w:val="911"/>
    <w:next w:val="944"/>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083" w:customStyle="1">
    <w:name w:val="Нет списка19"/>
    <w:next w:val="912"/>
    <w:semiHidden/>
  </w:style>
  <w:style w:type="table" w:styleId="1084" w:customStyle="1">
    <w:name w:val="Сетка таблицы16"/>
    <w:basedOn w:val="911"/>
    <w:next w:val="944"/>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1085" w:customStyle="1">
    <w:name w:val="Основной текст 21"/>
    <w:basedOn w:val="900"/>
    <w:uiPriority w:val="99"/>
    <w:qFormat/>
    <w:pPr>
      <w:spacing w:after="120" w:line="480" w:lineRule="auto"/>
    </w:pPr>
    <w:rPr>
      <w:rFonts w:eastAsia="Calibri" w:cs="Calibri"/>
      <w:lang w:eastAsia="ar-SA"/>
    </w:rPr>
  </w:style>
  <w:style w:type="paragraph" w:styleId="1086" w:customStyle="1">
    <w:name w:val="ConsPlusNonformat"/>
    <w:qFormat/>
    <w:rPr>
      <w:rFonts w:ascii="Courier New" w:hAnsi="Courier New" w:eastAsia="Times New Roman" w:cs="Courier New"/>
      <w:sz w:val="20"/>
      <w:szCs w:val="20"/>
      <w:lang w:eastAsia="ru-RU"/>
    </w:rPr>
  </w:style>
  <w:style w:type="numbering" w:styleId="1087" w:customStyle="1">
    <w:name w:val="Нет списка20"/>
    <w:next w:val="912"/>
    <w:semiHidden/>
  </w:style>
  <w:style w:type="table" w:styleId="1088" w:customStyle="1">
    <w:name w:val="Сетка таблицы17"/>
    <w:basedOn w:val="911"/>
    <w:next w:val="944"/>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089" w:customStyle="1">
    <w:name w:val="WW8Num10z1"/>
    <w:rPr>
      <w:rFonts w:ascii="Courier New" w:hAnsi="Courier New" w:cs="Courier New"/>
    </w:rPr>
  </w:style>
  <w:style w:type="numbering" w:styleId="1090" w:customStyle="1">
    <w:name w:val="Нет списка21"/>
    <w:next w:val="912"/>
    <w:uiPriority w:val="99"/>
    <w:semiHidden/>
    <w:unhideWhenUsed/>
  </w:style>
  <w:style w:type="paragraph" w:styleId="1091">
    <w:name w:val="List 2"/>
    <w:basedOn w:val="900"/>
    <w:pPr>
      <w:ind w:left="566" w:hanging="283"/>
    </w:pPr>
    <w:rPr>
      <w:sz w:val="24"/>
    </w:rPr>
  </w:style>
  <w:style w:type="paragraph" w:styleId="1092" w:customStyle="1">
    <w:name w:val="Обычный выступ"/>
    <w:basedOn w:val="900"/>
    <w:qFormat/>
    <w:pPr>
      <w:ind w:firstLine="720"/>
      <w:spacing w:before="120"/>
    </w:pPr>
    <w:rPr>
      <w:bCs/>
      <w:sz w:val="24"/>
    </w:rPr>
  </w:style>
  <w:style w:type="character" w:styleId="1093" w:customStyle="1">
    <w:name w:val="Основной шрифт"/>
  </w:style>
  <w:style w:type="paragraph" w:styleId="1094" w:customStyle="1">
    <w:name w:val="Текст выноски11"/>
    <w:basedOn w:val="900"/>
    <w:qFormat/>
    <w:rPr>
      <w:rFonts w:ascii="Tahoma" w:hAnsi="Tahoma" w:cs="Tahoma"/>
      <w:sz w:val="16"/>
      <w:szCs w:val="16"/>
    </w:rPr>
  </w:style>
  <w:style w:type="table" w:styleId="1095" w:customStyle="1">
    <w:name w:val="Сетка таблицы18"/>
    <w:basedOn w:val="911"/>
    <w:next w:val="944"/>
    <w:uiPriority w:val="59"/>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096" w:customStyle="1">
    <w:name w:val="Сетка таблицы19"/>
    <w:basedOn w:val="911"/>
    <w:next w:val="944"/>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097" w:customStyle="1">
    <w:name w:val="Нет списка22"/>
    <w:next w:val="912"/>
    <w:uiPriority w:val="99"/>
    <w:semiHidden/>
    <w:unhideWhenUsed/>
  </w:style>
  <w:style w:type="table" w:styleId="1098" w:customStyle="1">
    <w:name w:val="Сетка таблицы20"/>
    <w:basedOn w:val="911"/>
    <w:next w:val="944"/>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099">
    <w:name w:val="Emphasis"/>
    <w:qFormat/>
    <w:rPr>
      <w:i/>
      <w:iCs/>
    </w:rPr>
  </w:style>
  <w:style w:type="table" w:styleId="1100" w:customStyle="1">
    <w:name w:val="Сетка таблицы21"/>
    <w:basedOn w:val="911"/>
    <w:next w:val="944"/>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101" w:customStyle="1">
    <w:name w:val="Нет списка23"/>
    <w:next w:val="912"/>
    <w:uiPriority w:val="99"/>
    <w:semiHidden/>
  </w:style>
  <w:style w:type="character" w:styleId="1102" w:customStyle="1">
    <w:name w:val="Знак Знак10"/>
    <w:rPr>
      <w:b/>
      <w:bCs/>
      <w:sz w:val="32"/>
      <w:szCs w:val="32"/>
      <w:u w:val="single"/>
    </w:rPr>
  </w:style>
  <w:style w:type="paragraph" w:styleId="1103" w:customStyle="1">
    <w:name w:val="FR1"/>
    <w:qFormat/>
    <w:pPr>
      <w:widowControl w:val="off"/>
    </w:pPr>
    <w:rPr>
      <w:rFonts w:ascii="Arial" w:hAnsi="Arial" w:eastAsia="Times New Roman" w:cs="Times New Roman"/>
      <w:sz w:val="18"/>
      <w:szCs w:val="20"/>
      <w:lang w:eastAsia="ru-RU"/>
    </w:rPr>
  </w:style>
  <w:style w:type="character" w:styleId="1104" w:customStyle="1">
    <w:name w:val="Знак Знак33"/>
    <w:rPr>
      <w:b/>
      <w:bCs/>
      <w:sz w:val="32"/>
      <w:szCs w:val="32"/>
      <w:u w:val="single"/>
      <w:lang w:val="ru-RU" w:eastAsia="ru-RU" w:bidi="ar-SA"/>
    </w:rPr>
  </w:style>
  <w:style w:type="table" w:styleId="1105" w:customStyle="1">
    <w:name w:val="Сетка таблицы22"/>
    <w:basedOn w:val="911"/>
    <w:next w:val="944"/>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106" w:customStyle="1">
    <w:name w:val="Знак Знак9"/>
    <w:rPr>
      <w:rFonts w:cs="Times New Roman"/>
      <w:sz w:val="20"/>
      <w:szCs w:val="20"/>
    </w:rPr>
  </w:style>
  <w:style w:type="character" w:styleId="1107" w:customStyle="1">
    <w:name w:val="Знак Знак8"/>
    <w:rPr>
      <w:rFonts w:cs="Times New Roman"/>
      <w:sz w:val="20"/>
      <w:szCs w:val="20"/>
    </w:rPr>
  </w:style>
  <w:style w:type="character" w:styleId="1108" w:customStyle="1">
    <w:name w:val="Знак Знак4"/>
    <w:rPr>
      <w:rFonts w:cs="Times New Roman"/>
      <w:sz w:val="16"/>
      <w:szCs w:val="16"/>
    </w:rPr>
  </w:style>
  <w:style w:type="table" w:styleId="1109" w:customStyle="1">
    <w:name w:val="Сетка таблицы23"/>
    <w:basedOn w:val="911"/>
    <w:next w:val="944"/>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110">
    <w:name w:val="Strong"/>
    <w:qFormat/>
    <w:rPr>
      <w:b/>
      <w:bCs/>
    </w:rPr>
  </w:style>
  <w:style w:type="numbering" w:styleId="1111" w:customStyle="1">
    <w:name w:val="Нет списка24"/>
    <w:next w:val="912"/>
    <w:semiHidden/>
    <w:unhideWhenUsed/>
  </w:style>
  <w:style w:type="numbering" w:styleId="1112" w:customStyle="1">
    <w:name w:val="Нет списка25"/>
    <w:next w:val="912"/>
    <w:uiPriority w:val="99"/>
    <w:semiHidden/>
    <w:unhideWhenUsed/>
  </w:style>
  <w:style w:type="numbering" w:styleId="1113" w:customStyle="1">
    <w:name w:val="Нет списка26"/>
    <w:next w:val="912"/>
    <w:uiPriority w:val="99"/>
    <w:semiHidden/>
    <w:unhideWhenUsed/>
  </w:style>
  <w:style w:type="table" w:styleId="1114" w:customStyle="1">
    <w:name w:val="Сетка таблицы24"/>
    <w:basedOn w:val="911"/>
    <w:next w:val="944"/>
    <w:uiPriority w:val="59"/>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115" w:customStyle="1">
    <w:name w:val="Нет списка110"/>
    <w:next w:val="912"/>
    <w:semiHidden/>
  </w:style>
  <w:style w:type="table" w:styleId="1116" w:customStyle="1">
    <w:name w:val="Сетка таблицы110"/>
    <w:basedOn w:val="911"/>
    <w:next w:val="944"/>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1117" w:customStyle="1">
    <w:name w:val="Без интервала11"/>
    <w:qFormat/>
    <w:rPr>
      <w:rFonts w:ascii="Calibri" w:hAnsi="Calibri" w:eastAsia="Times New Roman" w:cs="Times New Roman"/>
      <w:lang w:eastAsia="ru-RU"/>
    </w:rPr>
  </w:style>
  <w:style w:type="numbering" w:styleId="1118" w:customStyle="1">
    <w:name w:val="Нет списка27"/>
    <w:next w:val="912"/>
    <w:uiPriority w:val="99"/>
    <w:semiHidden/>
  </w:style>
  <w:style w:type="table" w:styleId="1119" w:customStyle="1">
    <w:name w:val="Сетка таблицы25"/>
    <w:basedOn w:val="911"/>
    <w:next w:val="944"/>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120" w:customStyle="1">
    <w:name w:val="Нет списка31"/>
    <w:next w:val="912"/>
    <w:semiHidden/>
  </w:style>
  <w:style w:type="table" w:styleId="1121" w:customStyle="1">
    <w:name w:val="Сетка таблицы31"/>
    <w:basedOn w:val="911"/>
    <w:next w:val="944"/>
    <w:uiPriority w:val="59"/>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122" w:customStyle="1">
    <w:name w:val="Нет списка41"/>
    <w:next w:val="912"/>
    <w:uiPriority w:val="99"/>
    <w:semiHidden/>
    <w:unhideWhenUsed/>
  </w:style>
  <w:style w:type="table" w:styleId="1123" w:customStyle="1">
    <w:name w:val="Сетка таблицы41"/>
    <w:basedOn w:val="911"/>
    <w:next w:val="944"/>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124" w:customStyle="1">
    <w:name w:val="Нет списка51"/>
    <w:next w:val="912"/>
    <w:uiPriority w:val="99"/>
    <w:semiHidden/>
    <w:unhideWhenUsed/>
  </w:style>
  <w:style w:type="table" w:styleId="1125" w:customStyle="1">
    <w:name w:val="Сетка таблицы51"/>
    <w:basedOn w:val="911"/>
    <w:next w:val="944"/>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126" w:customStyle="1">
    <w:name w:val="Нет списка61"/>
    <w:next w:val="912"/>
    <w:semiHidden/>
  </w:style>
  <w:style w:type="table" w:styleId="1127" w:customStyle="1">
    <w:name w:val="Сетка таблицы61"/>
    <w:basedOn w:val="911"/>
    <w:next w:val="944"/>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128" w:customStyle="1">
    <w:name w:val="Нет списка71"/>
    <w:next w:val="912"/>
    <w:uiPriority w:val="99"/>
    <w:semiHidden/>
    <w:unhideWhenUsed/>
  </w:style>
  <w:style w:type="table" w:styleId="1129" w:customStyle="1">
    <w:name w:val="Сетка таблицы71"/>
    <w:basedOn w:val="911"/>
    <w:next w:val="944"/>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130" w:customStyle="1">
    <w:name w:val="Нет списка81"/>
    <w:next w:val="912"/>
    <w:semiHidden/>
  </w:style>
  <w:style w:type="table" w:styleId="1131" w:customStyle="1">
    <w:name w:val="Сетка таблицы81"/>
    <w:basedOn w:val="911"/>
    <w:next w:val="944"/>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132" w:customStyle="1">
    <w:name w:val="Нет списка91"/>
    <w:next w:val="912"/>
    <w:semiHidden/>
  </w:style>
  <w:style w:type="table" w:styleId="1133" w:customStyle="1">
    <w:name w:val="Сетка таблицы91"/>
    <w:basedOn w:val="911"/>
    <w:next w:val="944"/>
    <w:uiPriority w:val="59"/>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134" w:customStyle="1">
    <w:name w:val="Знак Знак15"/>
    <w:rPr>
      <w:sz w:val="24"/>
      <w:szCs w:val="24"/>
      <w:lang w:val="ru-RU" w:eastAsia="ru-RU" w:bidi="ar-SA"/>
    </w:rPr>
  </w:style>
  <w:style w:type="numbering" w:styleId="1135" w:customStyle="1">
    <w:name w:val="Нет списка111"/>
    <w:next w:val="912"/>
    <w:uiPriority w:val="99"/>
    <w:semiHidden/>
    <w:unhideWhenUsed/>
  </w:style>
  <w:style w:type="numbering" w:styleId="1136" w:customStyle="1">
    <w:name w:val="Нет списка101"/>
    <w:next w:val="912"/>
    <w:uiPriority w:val="99"/>
    <w:semiHidden/>
    <w:unhideWhenUsed/>
  </w:style>
  <w:style w:type="numbering" w:styleId="1137" w:customStyle="1">
    <w:name w:val="Нет списка121"/>
    <w:next w:val="912"/>
    <w:semiHidden/>
    <w:unhideWhenUsed/>
  </w:style>
  <w:style w:type="numbering" w:styleId="1138" w:customStyle="1">
    <w:name w:val="Нет списка131"/>
    <w:next w:val="912"/>
    <w:uiPriority w:val="99"/>
    <w:semiHidden/>
    <w:unhideWhenUsed/>
  </w:style>
  <w:style w:type="table" w:styleId="1139" w:customStyle="1">
    <w:name w:val="Сетка таблицы101"/>
    <w:basedOn w:val="911"/>
    <w:next w:val="944"/>
    <w:uiPriority w:val="59"/>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140" w:customStyle="1">
    <w:name w:val="Нет списка141"/>
    <w:next w:val="912"/>
    <w:uiPriority w:val="99"/>
    <w:semiHidden/>
    <w:unhideWhenUsed/>
  </w:style>
  <w:style w:type="table" w:styleId="1141" w:customStyle="1">
    <w:name w:val="Сетка таблицы111"/>
    <w:basedOn w:val="911"/>
    <w:next w:val="944"/>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142" w:customStyle="1">
    <w:name w:val="Нет списка151"/>
    <w:next w:val="912"/>
    <w:semiHidden/>
  </w:style>
  <w:style w:type="table" w:styleId="1143" w:customStyle="1">
    <w:name w:val="Сетка таблицы121"/>
    <w:basedOn w:val="911"/>
    <w:next w:val="944"/>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1144" w:customStyle="1">
    <w:name w:val="Char Char3"/>
    <w:basedOn w:val="900"/>
    <w:qFormat/>
    <w:pPr>
      <w:spacing w:after="160" w:line="240" w:lineRule="exact"/>
    </w:pPr>
    <w:rPr>
      <w:rFonts w:ascii="Verdana" w:hAnsi="Verdana"/>
      <w:lang w:val="en-US" w:eastAsia="en-US"/>
    </w:rPr>
  </w:style>
  <w:style w:type="paragraph" w:styleId="1145" w:customStyle="1">
    <w:name w:val="Знак Знак Знак1 Знак2"/>
    <w:basedOn w:val="900"/>
    <w:qFormat/>
    <w:pPr>
      <w:ind w:left="1069" w:hanging="360"/>
      <w:spacing w:after="160" w:line="240" w:lineRule="exact"/>
      <w:tabs>
        <w:tab w:val="num" w:pos="1069" w:leader="none"/>
      </w:tabs>
    </w:pPr>
    <w:rPr>
      <w:rFonts w:ascii="Verdana" w:hAnsi="Verdana" w:cs="Verdana"/>
      <w:lang w:val="en-US" w:eastAsia="en-US"/>
    </w:rPr>
  </w:style>
  <w:style w:type="numbering" w:styleId="1146" w:customStyle="1">
    <w:name w:val="Нет списка161"/>
    <w:next w:val="912"/>
    <w:semiHidden/>
  </w:style>
  <w:style w:type="table" w:styleId="1147" w:customStyle="1">
    <w:name w:val="Сетка таблицы131"/>
    <w:basedOn w:val="911"/>
    <w:next w:val="944"/>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148" w:customStyle="1">
    <w:name w:val="Нет списка171"/>
    <w:next w:val="912"/>
    <w:uiPriority w:val="99"/>
    <w:semiHidden/>
    <w:unhideWhenUsed/>
  </w:style>
  <w:style w:type="table" w:styleId="1149" w:customStyle="1">
    <w:name w:val="Сетка таблицы141"/>
    <w:basedOn w:val="911"/>
    <w:next w:val="944"/>
    <w:uiPriority w:val="99"/>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150" w:customStyle="1">
    <w:name w:val="Нет списка181"/>
    <w:next w:val="912"/>
    <w:semiHidden/>
  </w:style>
  <w:style w:type="paragraph" w:styleId="1151" w:customStyle="1">
    <w:name w:val="Основной текст с отступом11"/>
    <w:basedOn w:val="900"/>
    <w:qFormat/>
    <w:pPr>
      <w:ind w:left="720" w:hanging="720"/>
    </w:pPr>
    <w:rPr>
      <w:sz w:val="24"/>
      <w:szCs w:val="24"/>
    </w:rPr>
  </w:style>
  <w:style w:type="table" w:styleId="1152" w:customStyle="1">
    <w:name w:val="Сетка таблицы151"/>
    <w:basedOn w:val="911"/>
    <w:next w:val="944"/>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153" w:customStyle="1">
    <w:name w:val="Нет списка191"/>
    <w:next w:val="912"/>
    <w:semiHidden/>
  </w:style>
  <w:style w:type="table" w:styleId="1154" w:customStyle="1">
    <w:name w:val="Сетка таблицы161"/>
    <w:basedOn w:val="911"/>
    <w:next w:val="944"/>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155" w:customStyle="1">
    <w:name w:val="Нет списка201"/>
    <w:next w:val="912"/>
    <w:semiHidden/>
  </w:style>
  <w:style w:type="table" w:styleId="1156" w:customStyle="1">
    <w:name w:val="Сетка таблицы171"/>
    <w:basedOn w:val="911"/>
    <w:next w:val="944"/>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157" w:customStyle="1">
    <w:name w:val="Нет списка211"/>
    <w:next w:val="912"/>
    <w:uiPriority w:val="99"/>
    <w:semiHidden/>
    <w:unhideWhenUsed/>
  </w:style>
  <w:style w:type="table" w:styleId="1158" w:customStyle="1">
    <w:name w:val="Сетка таблицы181"/>
    <w:basedOn w:val="911"/>
    <w:next w:val="944"/>
    <w:uiPriority w:val="59"/>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159" w:customStyle="1">
    <w:name w:val="Сетка таблицы191"/>
    <w:basedOn w:val="911"/>
    <w:next w:val="944"/>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160" w:customStyle="1">
    <w:name w:val="Нет списка221"/>
    <w:next w:val="912"/>
    <w:uiPriority w:val="99"/>
    <w:semiHidden/>
    <w:unhideWhenUsed/>
  </w:style>
  <w:style w:type="table" w:styleId="1161" w:customStyle="1">
    <w:name w:val="Сетка таблицы201"/>
    <w:basedOn w:val="911"/>
    <w:next w:val="944"/>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162" w:customStyle="1">
    <w:name w:val="Сетка таблицы211"/>
    <w:basedOn w:val="911"/>
    <w:next w:val="944"/>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163" w:customStyle="1">
    <w:name w:val="Нет списка231"/>
    <w:next w:val="912"/>
    <w:semiHidden/>
  </w:style>
  <w:style w:type="table" w:styleId="1164" w:customStyle="1">
    <w:name w:val="Сетка таблицы221"/>
    <w:basedOn w:val="911"/>
    <w:next w:val="944"/>
    <w:uiPriority w:val="59"/>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165" w:customStyle="1">
    <w:name w:val="Знак Знак92"/>
    <w:semiHidden/>
    <w:rPr>
      <w:rFonts w:cs="Times New Roman"/>
      <w:sz w:val="20"/>
      <w:szCs w:val="20"/>
    </w:rPr>
  </w:style>
  <w:style w:type="character" w:styleId="1166" w:customStyle="1">
    <w:name w:val="Знак Знак82"/>
    <w:semiHidden/>
    <w:rPr>
      <w:rFonts w:cs="Times New Roman"/>
      <w:sz w:val="20"/>
      <w:szCs w:val="20"/>
    </w:rPr>
  </w:style>
  <w:style w:type="character" w:styleId="1167" w:customStyle="1">
    <w:name w:val="Знак Знак42"/>
    <w:semiHidden/>
    <w:rPr>
      <w:rFonts w:cs="Times New Roman"/>
      <w:sz w:val="16"/>
      <w:szCs w:val="16"/>
    </w:rPr>
  </w:style>
  <w:style w:type="table" w:styleId="1168" w:customStyle="1">
    <w:name w:val="Сетка таблицы231"/>
    <w:basedOn w:val="911"/>
    <w:next w:val="944"/>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169" w:customStyle="1">
    <w:name w:val="Нет списка241"/>
    <w:next w:val="912"/>
    <w:semiHidden/>
    <w:unhideWhenUsed/>
  </w:style>
  <w:style w:type="numbering" w:styleId="1170" w:customStyle="1">
    <w:name w:val="Нет списка251"/>
    <w:next w:val="912"/>
    <w:uiPriority w:val="99"/>
    <w:semiHidden/>
    <w:unhideWhenUsed/>
  </w:style>
  <w:style w:type="paragraph" w:styleId="1171" w:customStyle="1">
    <w:name w:val="Без интервала2"/>
    <w:qFormat/>
    <w:rPr>
      <w:rFonts w:ascii="Calibri" w:hAnsi="Calibri" w:eastAsia="Times New Roman" w:cs="Times New Roman"/>
      <w:lang w:eastAsia="ru-RU"/>
    </w:rPr>
  </w:style>
  <w:style w:type="paragraph" w:styleId="1172" w:customStyle="1">
    <w:name w:val="Обычный2"/>
    <w:qFormat/>
    <w:pPr>
      <w:widowControl w:val="off"/>
    </w:pPr>
    <w:rPr>
      <w:rFonts w:ascii="Times New Roman" w:hAnsi="Times New Roman" w:eastAsia="Times New Roman" w:cs="Times New Roman"/>
      <w:sz w:val="20"/>
      <w:szCs w:val="20"/>
      <w:lang w:eastAsia="ru-RU"/>
    </w:rPr>
  </w:style>
  <w:style w:type="paragraph" w:styleId="1173" w:customStyle="1">
    <w:name w:val="Текст выноски2"/>
    <w:basedOn w:val="900"/>
    <w:qFormat/>
    <w:rPr>
      <w:rFonts w:ascii="Tahoma" w:hAnsi="Tahoma" w:cs="Tahoma"/>
      <w:b/>
      <w:bCs/>
      <w:i/>
      <w:iCs/>
      <w:color w:val="000000"/>
      <w:sz w:val="16"/>
      <w:szCs w:val="16"/>
      <w14:textOutline w14:w="9525" w14:cap="flat" w14:cmpd="sng" w14:algn="ctr">
        <w14:solidFill>
          <w14:srgbClr w14:val="000000"/>
        </w14:solidFill>
        <w14:prstDash w14:val="solid"/>
        <w14:round/>
      </w14:textOutline>
      <w14:textFill>
        <w14:noFill/>
      </w14:textFill>
    </w:rPr>
  </w:style>
  <w:style w:type="paragraph" w:styleId="1174" w:customStyle="1">
    <w:name w:val="Основной текст с отступом2"/>
    <w:basedOn w:val="900"/>
    <w:qFormat/>
    <w:pPr>
      <w:ind w:left="720" w:hanging="720"/>
    </w:pPr>
    <w:rPr>
      <w:sz w:val="24"/>
      <w:szCs w:val="24"/>
    </w:rPr>
  </w:style>
  <w:style w:type="table" w:styleId="1175" w:customStyle="1">
    <w:name w:val="Сетка таблицы26"/>
    <w:basedOn w:val="911"/>
    <w:next w:val="944"/>
    <w:uiPriority w:val="59"/>
    <w:pPr>
      <w:ind w:firstLine="709"/>
    </w:pPr>
    <w:rPr>
      <w:rFonts w:ascii="Times New Roman" w:hAnsi="Times New Roman" w:eastAsia="Calibri" w:cs="Times New Roman"/>
      <w:sz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176" w:customStyle="1">
    <w:name w:val="Нет списка28"/>
    <w:next w:val="912"/>
    <w:uiPriority w:val="99"/>
    <w:semiHidden/>
    <w:unhideWhenUsed/>
  </w:style>
  <w:style w:type="table" w:styleId="1177" w:customStyle="1">
    <w:name w:val="Сетка таблицы27"/>
    <w:basedOn w:val="911"/>
    <w:next w:val="944"/>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1178">
    <w:name w:val="Caption"/>
    <w:basedOn w:val="900"/>
    <w:next w:val="900"/>
    <w:link w:val="772"/>
    <w:qFormat/>
    <w:pPr>
      <w:ind w:left="-1077" w:firstLine="1786"/>
      <w:tabs>
        <w:tab w:val="left" w:pos="1800" w:leader="none"/>
      </w:tabs>
    </w:pPr>
    <w:rPr>
      <w:sz w:val="24"/>
      <w:szCs w:val="22"/>
    </w:rPr>
  </w:style>
  <w:style w:type="numbering" w:styleId="1179" w:customStyle="1">
    <w:name w:val="Стиль2"/>
    <w:uiPriority w:val="99"/>
    <w:pPr>
      <w:numPr>
        <w:ilvl w:val="0"/>
        <w:numId w:val="2"/>
      </w:numPr>
    </w:pPr>
  </w:style>
  <w:style w:type="table" w:styleId="1180" w:customStyle="1">
    <w:name w:val="Сетка таблицы28"/>
    <w:basedOn w:val="911"/>
    <w:next w:val="944"/>
    <w:uiPriority w:val="59"/>
    <w:pPr>
      <w:ind w:firstLine="709"/>
    </w:pPr>
    <w:rPr>
      <w:rFonts w:ascii="Times New Roman" w:hAnsi="Times New Roman" w:eastAsia="Calibri" w:cs="Times New Roman"/>
      <w:sz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181" w:customStyle="1">
    <w:name w:val="Нет списка29"/>
    <w:next w:val="912"/>
    <w:uiPriority w:val="99"/>
    <w:semiHidden/>
    <w:unhideWhenUsed/>
  </w:style>
  <w:style w:type="table" w:styleId="1182" w:customStyle="1">
    <w:name w:val="Сетка таблицы29"/>
    <w:basedOn w:val="911"/>
    <w:next w:val="944"/>
    <w:uiPriority w:val="59"/>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183" w:customStyle="1">
    <w:name w:val="Нет списка30"/>
    <w:next w:val="912"/>
    <w:uiPriority w:val="99"/>
    <w:semiHidden/>
    <w:unhideWhenUsed/>
  </w:style>
  <w:style w:type="table" w:styleId="1184" w:customStyle="1">
    <w:name w:val="Сетка таблицы30"/>
    <w:basedOn w:val="911"/>
    <w:next w:val="944"/>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185" w:customStyle="1">
    <w:name w:val="Основной текст 2 Знак1"/>
    <w:rPr>
      <w:sz w:val="22"/>
      <w:szCs w:val="22"/>
      <w:lang w:eastAsia="en-US"/>
    </w:rPr>
  </w:style>
  <w:style w:type="table" w:styleId="1186" w:customStyle="1">
    <w:name w:val="Сетка таблицы32"/>
    <w:basedOn w:val="911"/>
    <w:next w:val="944"/>
    <w:uiPriority w:val="59"/>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187" w:customStyle="1">
    <w:name w:val="Сетка таблицы33"/>
    <w:basedOn w:val="911"/>
    <w:next w:val="944"/>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188" w:customStyle="1">
    <w:name w:val="Сетка таблицы34"/>
    <w:basedOn w:val="911"/>
    <w:next w:val="944"/>
    <w:uiPriority w:val="59"/>
    <w:pPr>
      <w:ind w:firstLine="709"/>
    </w:pPr>
    <w:rPr>
      <w:rFonts w:ascii="Times New Roman" w:hAnsi="Times New Roman" w:eastAsia="Calibri" w:cs="Times New Roman"/>
      <w:sz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189" w:customStyle="1">
    <w:name w:val="Сетка таблицы35"/>
    <w:basedOn w:val="911"/>
    <w:next w:val="944"/>
    <w:uiPriority w:val="99"/>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190" w:customStyle="1">
    <w:name w:val="Нет списка32"/>
    <w:next w:val="912"/>
    <w:semiHidden/>
  </w:style>
  <w:style w:type="table" w:styleId="1191" w:customStyle="1">
    <w:name w:val="Сетка таблицы36"/>
    <w:basedOn w:val="911"/>
    <w:next w:val="944"/>
    <w:uiPriority w:val="59"/>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1192" w:customStyle="1">
    <w:name w:val="List Paragraph1"/>
    <w:basedOn w:val="900"/>
    <w:qFormat/>
    <w:pPr>
      <w:contextualSpacing/>
      <w:ind w:left="720"/>
      <w:spacing w:after="200" w:line="276" w:lineRule="auto"/>
    </w:pPr>
    <w:rPr>
      <w:rFonts w:ascii="Calibri" w:hAnsi="Calibri"/>
      <w:sz w:val="22"/>
      <w:szCs w:val="22"/>
    </w:rPr>
  </w:style>
  <w:style w:type="numbering" w:styleId="1193" w:customStyle="1">
    <w:name w:val="Нет списка33"/>
    <w:next w:val="912"/>
    <w:uiPriority w:val="99"/>
    <w:semiHidden/>
  </w:style>
  <w:style w:type="table" w:styleId="1194" w:customStyle="1">
    <w:name w:val="Сетка таблицы37"/>
    <w:basedOn w:val="911"/>
    <w:next w:val="944"/>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195" w:customStyle="1">
    <w:name w:val="Схема документа Знак1"/>
    <w:uiPriority w:val="99"/>
    <w:rPr>
      <w:rFonts w:ascii="Tahoma" w:hAnsi="Tahoma" w:cs="Tahoma"/>
      <w:sz w:val="16"/>
      <w:szCs w:val="16"/>
    </w:rPr>
  </w:style>
  <w:style w:type="numbering" w:styleId="1196" w:customStyle="1">
    <w:name w:val="Нет списка34"/>
    <w:next w:val="912"/>
    <w:uiPriority w:val="99"/>
    <w:semiHidden/>
    <w:unhideWhenUsed/>
  </w:style>
  <w:style w:type="numbering" w:styleId="1197" w:customStyle="1">
    <w:name w:val="Нет списка35"/>
    <w:next w:val="912"/>
    <w:semiHidden/>
  </w:style>
  <w:style w:type="table" w:styleId="1198" w:customStyle="1">
    <w:name w:val="Сетка таблицы38"/>
    <w:basedOn w:val="911"/>
    <w:next w:val="944"/>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199" w:customStyle="1">
    <w:name w:val="Нет списка36"/>
    <w:next w:val="912"/>
    <w:uiPriority w:val="99"/>
    <w:semiHidden/>
    <w:unhideWhenUsed/>
  </w:style>
  <w:style w:type="table" w:styleId="1200" w:customStyle="1">
    <w:name w:val="Сетка таблицы39"/>
    <w:basedOn w:val="911"/>
    <w:next w:val="944"/>
    <w:uiPriority w:val="59"/>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201" w:customStyle="1">
    <w:name w:val="Сетка таблицы112"/>
    <w:basedOn w:val="911"/>
    <w:next w:val="944"/>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202" w:customStyle="1">
    <w:name w:val="Нет списка37"/>
    <w:next w:val="912"/>
    <w:semiHidden/>
  </w:style>
  <w:style w:type="table" w:styleId="1203" w:customStyle="1">
    <w:name w:val="Сетка таблицы40"/>
    <w:basedOn w:val="911"/>
    <w:next w:val="944"/>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204" w:customStyle="1">
    <w:name w:val="Нет списка38"/>
    <w:next w:val="912"/>
    <w:semiHidden/>
  </w:style>
  <w:style w:type="table" w:styleId="1205" w:customStyle="1">
    <w:name w:val="Сетка таблицы42"/>
    <w:basedOn w:val="911"/>
    <w:next w:val="944"/>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1206" w:customStyle="1">
    <w:name w:val="Знак Знак Знак Знак Знак Знак"/>
    <w:basedOn w:val="900"/>
    <w:pPr>
      <w:spacing w:after="160" w:line="240" w:lineRule="exact"/>
    </w:pPr>
    <w:rPr>
      <w:rFonts w:ascii="Tahoma" w:hAnsi="Tahoma"/>
      <w:lang w:val="en-US" w:eastAsia="en-US"/>
    </w:rPr>
  </w:style>
  <w:style w:type="numbering" w:styleId="1207" w:customStyle="1">
    <w:name w:val="Нет списка39"/>
    <w:next w:val="912"/>
    <w:uiPriority w:val="99"/>
    <w:semiHidden/>
    <w:unhideWhenUsed/>
  </w:style>
  <w:style w:type="table" w:styleId="1208" w:customStyle="1">
    <w:name w:val="Сетка таблицы43"/>
    <w:basedOn w:val="911"/>
    <w:next w:val="944"/>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1209" w:customStyle="1">
    <w:name w:val="font5"/>
    <w:basedOn w:val="900"/>
    <w:qFormat/>
    <w:pPr>
      <w:spacing w:before="100" w:beforeAutospacing="1" w:after="100" w:afterAutospacing="1"/>
    </w:pPr>
    <w:rPr>
      <w:rFonts w:ascii="Tahoma" w:hAnsi="Tahoma" w:cs="Tahoma"/>
      <w:color w:val="000000"/>
      <w:sz w:val="18"/>
      <w:szCs w:val="18"/>
    </w:rPr>
  </w:style>
  <w:style w:type="paragraph" w:styleId="1210" w:customStyle="1">
    <w:name w:val="font6"/>
    <w:basedOn w:val="900"/>
    <w:qFormat/>
    <w:pPr>
      <w:spacing w:before="100" w:beforeAutospacing="1" w:after="100" w:afterAutospacing="1"/>
    </w:pPr>
    <w:rPr>
      <w:rFonts w:ascii="Tahoma" w:hAnsi="Tahoma" w:cs="Tahoma"/>
      <w:b/>
      <w:bCs/>
      <w:color w:val="000000"/>
      <w:sz w:val="18"/>
      <w:szCs w:val="18"/>
    </w:rPr>
  </w:style>
  <w:style w:type="paragraph" w:styleId="1211" w:customStyle="1">
    <w:name w:val="font7"/>
    <w:basedOn w:val="900"/>
    <w:qFormat/>
    <w:pPr>
      <w:spacing w:before="100" w:beforeAutospacing="1" w:after="100" w:afterAutospacing="1"/>
    </w:pPr>
    <w:rPr>
      <w:rFonts w:ascii="Tahoma" w:hAnsi="Tahoma" w:cs="Tahoma"/>
      <w:color w:val="000000"/>
      <w:sz w:val="18"/>
      <w:szCs w:val="18"/>
    </w:rPr>
  </w:style>
  <w:style w:type="paragraph" w:styleId="1212" w:customStyle="1">
    <w:name w:val="font8"/>
    <w:basedOn w:val="900"/>
    <w:qFormat/>
    <w:pPr>
      <w:spacing w:before="100" w:beforeAutospacing="1" w:after="100" w:afterAutospacing="1"/>
    </w:pPr>
    <w:rPr>
      <w:rFonts w:ascii="Tahoma" w:hAnsi="Tahoma" w:cs="Tahoma"/>
      <w:b/>
      <w:bCs/>
      <w:color w:val="000000"/>
      <w:sz w:val="18"/>
      <w:szCs w:val="18"/>
    </w:rPr>
  </w:style>
  <w:style w:type="paragraph" w:styleId="1213" w:customStyle="1">
    <w:name w:val="font9"/>
    <w:basedOn w:val="900"/>
    <w:qFormat/>
    <w:pPr>
      <w:spacing w:before="100" w:beforeAutospacing="1" w:after="100" w:afterAutospacing="1"/>
    </w:pPr>
    <w:rPr>
      <w:rFonts w:ascii="Tahoma" w:hAnsi="Tahoma" w:cs="Tahoma"/>
      <w:color w:val="000000"/>
      <w:sz w:val="18"/>
      <w:szCs w:val="18"/>
    </w:rPr>
  </w:style>
  <w:style w:type="paragraph" w:styleId="1214" w:customStyle="1">
    <w:name w:val="font10"/>
    <w:basedOn w:val="900"/>
    <w:qFormat/>
    <w:pPr>
      <w:spacing w:before="100" w:beforeAutospacing="1" w:after="100" w:afterAutospacing="1"/>
    </w:pPr>
    <w:rPr>
      <w:rFonts w:ascii="Tahoma" w:hAnsi="Tahoma" w:cs="Tahoma"/>
      <w:b/>
      <w:bCs/>
      <w:color w:val="000000"/>
      <w:sz w:val="18"/>
      <w:szCs w:val="18"/>
    </w:rPr>
  </w:style>
  <w:style w:type="paragraph" w:styleId="1215" w:customStyle="1">
    <w:name w:val="font11"/>
    <w:basedOn w:val="900"/>
    <w:qFormat/>
    <w:pPr>
      <w:spacing w:before="100" w:beforeAutospacing="1" w:after="100" w:afterAutospacing="1"/>
    </w:pPr>
    <w:rPr>
      <w:rFonts w:ascii="Tahoma" w:hAnsi="Tahoma" w:cs="Tahoma"/>
      <w:color w:val="000000"/>
      <w:sz w:val="18"/>
      <w:szCs w:val="18"/>
    </w:rPr>
  </w:style>
  <w:style w:type="paragraph" w:styleId="1216" w:customStyle="1">
    <w:name w:val="font12"/>
    <w:basedOn w:val="900"/>
    <w:qFormat/>
    <w:pPr>
      <w:spacing w:before="100" w:beforeAutospacing="1" w:after="100" w:afterAutospacing="1"/>
    </w:pPr>
    <w:rPr>
      <w:rFonts w:ascii="Tahoma" w:hAnsi="Tahoma" w:cs="Tahoma"/>
      <w:b/>
      <w:bCs/>
      <w:color w:val="000000"/>
      <w:sz w:val="18"/>
      <w:szCs w:val="18"/>
    </w:rPr>
  </w:style>
  <w:style w:type="paragraph" w:styleId="1217" w:customStyle="1">
    <w:name w:val="font13"/>
    <w:basedOn w:val="900"/>
    <w:qFormat/>
    <w:pPr>
      <w:spacing w:before="100" w:beforeAutospacing="1" w:after="100" w:afterAutospacing="1"/>
    </w:pPr>
    <w:rPr>
      <w:rFonts w:ascii="Tahoma" w:hAnsi="Tahoma" w:cs="Tahoma"/>
      <w:color w:val="000000"/>
      <w:sz w:val="18"/>
      <w:szCs w:val="18"/>
    </w:rPr>
  </w:style>
  <w:style w:type="paragraph" w:styleId="1218" w:customStyle="1">
    <w:name w:val="font14"/>
    <w:basedOn w:val="900"/>
    <w:qFormat/>
    <w:pPr>
      <w:spacing w:before="100" w:beforeAutospacing="1" w:after="100" w:afterAutospacing="1"/>
    </w:pPr>
    <w:rPr>
      <w:rFonts w:ascii="Tahoma" w:hAnsi="Tahoma" w:cs="Tahoma"/>
      <w:b/>
      <w:bCs/>
      <w:color w:val="000000"/>
      <w:sz w:val="18"/>
      <w:szCs w:val="18"/>
    </w:rPr>
  </w:style>
  <w:style w:type="paragraph" w:styleId="1219" w:customStyle="1">
    <w:name w:val="font15"/>
    <w:basedOn w:val="900"/>
    <w:qFormat/>
    <w:pPr>
      <w:spacing w:before="100" w:beforeAutospacing="1" w:after="100" w:afterAutospacing="1"/>
    </w:pPr>
    <w:rPr>
      <w:rFonts w:ascii="Tahoma" w:hAnsi="Tahoma" w:cs="Tahoma"/>
      <w:color w:val="000000"/>
      <w:sz w:val="18"/>
      <w:szCs w:val="18"/>
    </w:rPr>
  </w:style>
  <w:style w:type="paragraph" w:styleId="1220" w:customStyle="1">
    <w:name w:val="font16"/>
    <w:basedOn w:val="900"/>
    <w:qFormat/>
    <w:pPr>
      <w:spacing w:before="100" w:beforeAutospacing="1" w:after="100" w:afterAutospacing="1"/>
    </w:pPr>
    <w:rPr>
      <w:rFonts w:ascii="Tahoma" w:hAnsi="Tahoma" w:cs="Tahoma"/>
      <w:b/>
      <w:bCs/>
      <w:color w:val="000000"/>
      <w:sz w:val="18"/>
      <w:szCs w:val="18"/>
    </w:rPr>
  </w:style>
  <w:style w:type="paragraph" w:styleId="1221" w:customStyle="1">
    <w:name w:val="font17"/>
    <w:basedOn w:val="900"/>
    <w:qFormat/>
    <w:pPr>
      <w:spacing w:before="100" w:beforeAutospacing="1" w:after="100" w:afterAutospacing="1"/>
    </w:pPr>
    <w:rPr>
      <w:rFonts w:ascii="Tahoma" w:hAnsi="Tahoma" w:cs="Tahoma"/>
      <w:color w:val="000000"/>
      <w:sz w:val="18"/>
      <w:szCs w:val="18"/>
    </w:rPr>
  </w:style>
  <w:style w:type="paragraph" w:styleId="1222" w:customStyle="1">
    <w:name w:val="font18"/>
    <w:basedOn w:val="900"/>
    <w:qFormat/>
    <w:pPr>
      <w:spacing w:before="100" w:beforeAutospacing="1" w:after="100" w:afterAutospacing="1"/>
    </w:pPr>
    <w:rPr>
      <w:rFonts w:ascii="Tahoma" w:hAnsi="Tahoma" w:cs="Tahoma"/>
      <w:b/>
      <w:bCs/>
      <w:color w:val="000000"/>
      <w:sz w:val="18"/>
      <w:szCs w:val="18"/>
    </w:rPr>
  </w:style>
  <w:style w:type="paragraph" w:styleId="1223" w:customStyle="1">
    <w:name w:val="font19"/>
    <w:basedOn w:val="900"/>
    <w:qFormat/>
    <w:pPr>
      <w:spacing w:before="100" w:beforeAutospacing="1" w:after="100" w:afterAutospacing="1"/>
    </w:pPr>
    <w:rPr>
      <w:rFonts w:ascii="Tahoma" w:hAnsi="Tahoma" w:cs="Tahoma"/>
      <w:color w:val="000000"/>
      <w:sz w:val="18"/>
      <w:szCs w:val="18"/>
    </w:rPr>
  </w:style>
  <w:style w:type="paragraph" w:styleId="1224" w:customStyle="1">
    <w:name w:val="font20"/>
    <w:basedOn w:val="900"/>
    <w:qFormat/>
    <w:pPr>
      <w:spacing w:before="100" w:beforeAutospacing="1" w:after="100" w:afterAutospacing="1"/>
    </w:pPr>
    <w:rPr>
      <w:rFonts w:ascii="Tahoma" w:hAnsi="Tahoma" w:cs="Tahoma"/>
      <w:b/>
      <w:bCs/>
      <w:color w:val="000000"/>
      <w:sz w:val="18"/>
      <w:szCs w:val="18"/>
    </w:rPr>
  </w:style>
  <w:style w:type="paragraph" w:styleId="1225" w:customStyle="1">
    <w:name w:val="font21"/>
    <w:basedOn w:val="900"/>
    <w:qFormat/>
    <w:pPr>
      <w:spacing w:before="100" w:beforeAutospacing="1" w:after="100" w:afterAutospacing="1"/>
    </w:pPr>
    <w:rPr>
      <w:rFonts w:ascii="Tahoma" w:hAnsi="Tahoma" w:cs="Tahoma"/>
      <w:color w:val="000000"/>
      <w:sz w:val="18"/>
      <w:szCs w:val="18"/>
    </w:rPr>
  </w:style>
  <w:style w:type="paragraph" w:styleId="1226" w:customStyle="1">
    <w:name w:val="font22"/>
    <w:basedOn w:val="900"/>
    <w:qFormat/>
    <w:pPr>
      <w:spacing w:before="100" w:beforeAutospacing="1" w:after="100" w:afterAutospacing="1"/>
    </w:pPr>
    <w:rPr>
      <w:rFonts w:ascii="Tahoma" w:hAnsi="Tahoma" w:cs="Tahoma"/>
      <w:b/>
      <w:bCs/>
      <w:color w:val="000000"/>
      <w:sz w:val="18"/>
      <w:szCs w:val="18"/>
    </w:rPr>
  </w:style>
  <w:style w:type="paragraph" w:styleId="1227" w:customStyle="1">
    <w:name w:val="font23"/>
    <w:basedOn w:val="900"/>
    <w:qFormat/>
    <w:pPr>
      <w:spacing w:before="100" w:beforeAutospacing="1" w:after="100" w:afterAutospacing="1"/>
    </w:pPr>
    <w:rPr>
      <w:rFonts w:ascii="Tahoma" w:hAnsi="Tahoma" w:cs="Tahoma"/>
      <w:color w:val="000000"/>
      <w:sz w:val="18"/>
      <w:szCs w:val="18"/>
    </w:rPr>
  </w:style>
  <w:style w:type="paragraph" w:styleId="1228" w:customStyle="1">
    <w:name w:val="font24"/>
    <w:basedOn w:val="900"/>
    <w:qFormat/>
    <w:pPr>
      <w:spacing w:before="100" w:beforeAutospacing="1" w:after="100" w:afterAutospacing="1"/>
    </w:pPr>
    <w:rPr>
      <w:rFonts w:ascii="Tahoma" w:hAnsi="Tahoma" w:cs="Tahoma"/>
      <w:b/>
      <w:bCs/>
      <w:color w:val="000000"/>
      <w:sz w:val="18"/>
      <w:szCs w:val="18"/>
    </w:rPr>
  </w:style>
  <w:style w:type="paragraph" w:styleId="1229" w:customStyle="1">
    <w:name w:val="xl66"/>
    <w:basedOn w:val="900"/>
    <w:qFormat/>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rPr>
      <w:b/>
      <w:bCs/>
      <w:sz w:val="24"/>
      <w:szCs w:val="24"/>
    </w:rPr>
  </w:style>
  <w:style w:type="paragraph" w:styleId="1230" w:customStyle="1">
    <w:name w:val="xl67"/>
    <w:basedOn w:val="900"/>
    <w:qFormat/>
    <w:pPr>
      <w:jc w:val="center"/>
      <w:spacing w:before="100" w:beforeAutospacing="1" w:after="100" w:afterAutospacing="1"/>
    </w:pPr>
    <w:rPr>
      <w:b/>
      <w:bCs/>
      <w:sz w:val="24"/>
      <w:szCs w:val="24"/>
    </w:rPr>
  </w:style>
  <w:style w:type="paragraph" w:styleId="1231" w:customStyle="1">
    <w:name w:val="xl68"/>
    <w:basedOn w:val="900"/>
    <w:qFormat/>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rPr>
      <w:b/>
      <w:bCs/>
      <w:color w:val="ff0000"/>
      <w:sz w:val="24"/>
      <w:szCs w:val="24"/>
    </w:rPr>
  </w:style>
  <w:style w:type="paragraph" w:styleId="1232" w:customStyle="1">
    <w:name w:val="xl69"/>
    <w:basedOn w:val="900"/>
    <w:qFormat/>
    <w:pPr>
      <w:jc w:val="center"/>
      <w:spacing w:before="100" w:beforeAutospacing="1" w:after="100" w:afterAutospacing="1"/>
      <w:shd w:val="clear" w:color="000000" w:fill="ffffff"/>
    </w:pPr>
    <w:rPr>
      <w:b/>
      <w:bCs/>
      <w:sz w:val="24"/>
      <w:szCs w:val="24"/>
    </w:rPr>
  </w:style>
  <w:style w:type="paragraph" w:styleId="1233" w:customStyle="1">
    <w:name w:val="xl70"/>
    <w:basedOn w:val="900"/>
    <w:qFormat/>
    <w:pPr>
      <w:jc w:val="center"/>
      <w:spacing w:before="100" w:beforeAutospacing="1" w:after="100" w:afterAutospacing="1"/>
      <w:shd w:val="clear" w:color="000000" w:fill="ffffff"/>
      <w:pBdr>
        <w:top w:val="single" w:color="000000" w:sz="4" w:space="0"/>
        <w:left w:val="single" w:color="000000" w:sz="4" w:space="0"/>
        <w:bottom w:val="single" w:color="000000" w:sz="4" w:space="0"/>
        <w:right w:val="single" w:color="000000" w:sz="4" w:space="0"/>
      </w:pBdr>
    </w:pPr>
    <w:rPr>
      <w:b/>
      <w:bCs/>
      <w:sz w:val="24"/>
      <w:szCs w:val="24"/>
    </w:rPr>
  </w:style>
  <w:style w:type="paragraph" w:styleId="1234" w:customStyle="1">
    <w:name w:val="xl71"/>
    <w:basedOn w:val="900"/>
    <w:qFormat/>
    <w:pPr>
      <w:jc w:val="center"/>
      <w:spacing w:before="100" w:beforeAutospacing="1" w:after="100" w:afterAutospacing="1"/>
      <w:pBdr>
        <w:left w:val="single" w:color="000000" w:sz="4" w:space="0"/>
        <w:bottom w:val="single" w:color="000000" w:sz="4" w:space="0"/>
        <w:right w:val="single" w:color="000000" w:sz="4" w:space="0"/>
      </w:pBdr>
    </w:pPr>
    <w:rPr>
      <w:b/>
      <w:bCs/>
      <w:sz w:val="24"/>
      <w:szCs w:val="24"/>
    </w:rPr>
  </w:style>
  <w:style w:type="paragraph" w:styleId="1235" w:customStyle="1">
    <w:name w:val="xl72"/>
    <w:basedOn w:val="900"/>
    <w:qFormat/>
    <w:pPr>
      <w:jc w:val="center"/>
      <w:spacing w:before="100" w:beforeAutospacing="1" w:after="100" w:afterAutospacing="1"/>
      <w:shd w:val="clear" w:color="000000" w:fill="ffffff"/>
      <w:pBdr>
        <w:left w:val="single" w:color="000000" w:sz="4" w:space="0"/>
        <w:bottom w:val="single" w:color="000000" w:sz="4" w:space="0"/>
        <w:right w:val="single" w:color="000000" w:sz="4" w:space="0"/>
      </w:pBdr>
    </w:pPr>
    <w:rPr>
      <w:b/>
      <w:bCs/>
      <w:sz w:val="24"/>
      <w:szCs w:val="24"/>
    </w:rPr>
  </w:style>
  <w:style w:type="paragraph" w:styleId="1236" w:customStyle="1">
    <w:name w:val="xl73"/>
    <w:basedOn w:val="900"/>
    <w:qFormat/>
    <w:pPr>
      <w:jc w:val="center"/>
      <w:spacing w:before="100" w:beforeAutospacing="1" w:after="100" w:afterAutospacing="1"/>
      <w:pBdr>
        <w:top w:val="single" w:color="000000" w:sz="4" w:space="0"/>
        <w:left w:val="single" w:color="000000" w:sz="4" w:space="0"/>
        <w:right w:val="single" w:color="000000" w:sz="4" w:space="0"/>
      </w:pBdr>
    </w:pPr>
    <w:rPr>
      <w:b/>
      <w:bCs/>
      <w:sz w:val="24"/>
      <w:szCs w:val="24"/>
    </w:rPr>
  </w:style>
  <w:style w:type="paragraph" w:styleId="1237" w:customStyle="1">
    <w:name w:val="xl74"/>
    <w:basedOn w:val="900"/>
    <w:qFormat/>
    <w:pPr>
      <w:jc w:val="center"/>
      <w:spacing w:before="100" w:beforeAutospacing="1" w:after="100" w:afterAutospacing="1"/>
      <w:shd w:val="clear" w:color="000000" w:fill="fcd5b4"/>
      <w:pBdr>
        <w:top w:val="single" w:color="000000" w:sz="4" w:space="0"/>
        <w:left w:val="single" w:color="000000" w:sz="4" w:space="0"/>
        <w:bottom w:val="single" w:color="000000" w:sz="4" w:space="0"/>
        <w:right w:val="single" w:color="000000" w:sz="4" w:space="0"/>
      </w:pBdr>
    </w:pPr>
    <w:rPr>
      <w:b/>
      <w:bCs/>
      <w:sz w:val="24"/>
      <w:szCs w:val="24"/>
    </w:rPr>
  </w:style>
  <w:style w:type="paragraph" w:styleId="1238" w:customStyle="1">
    <w:name w:val="xl75"/>
    <w:basedOn w:val="900"/>
    <w:qFormat/>
    <w:pPr>
      <w:jc w:val="center"/>
      <w:spacing w:before="100" w:beforeAutospacing="1" w:after="100" w:afterAutospacing="1"/>
      <w:shd w:val="clear" w:color="000000" w:fill="d8e4bc"/>
      <w:pBdr>
        <w:top w:val="single" w:color="000000" w:sz="4" w:space="0"/>
        <w:left w:val="single" w:color="000000" w:sz="4" w:space="0"/>
        <w:bottom w:val="single" w:color="000000" w:sz="4" w:space="0"/>
        <w:right w:val="single" w:color="000000" w:sz="4" w:space="0"/>
      </w:pBdr>
    </w:pPr>
    <w:rPr>
      <w:b/>
      <w:bCs/>
      <w:sz w:val="24"/>
      <w:szCs w:val="24"/>
    </w:rPr>
  </w:style>
  <w:style w:type="paragraph" w:styleId="1239" w:customStyle="1">
    <w:name w:val="xl76"/>
    <w:basedOn w:val="900"/>
    <w:qFormat/>
    <w:pPr>
      <w:jc w:val="center"/>
      <w:spacing w:before="100" w:beforeAutospacing="1" w:after="100" w:afterAutospacing="1"/>
      <w:shd w:val="clear" w:color="000000" w:fill="d8e4bc"/>
      <w:pBdr>
        <w:left w:val="single" w:color="000000" w:sz="4" w:space="0"/>
        <w:bottom w:val="single" w:color="000000" w:sz="4" w:space="0"/>
        <w:right w:val="single" w:color="000000" w:sz="4" w:space="0"/>
      </w:pBdr>
    </w:pPr>
    <w:rPr>
      <w:b/>
      <w:bCs/>
      <w:sz w:val="24"/>
      <w:szCs w:val="24"/>
    </w:rPr>
  </w:style>
  <w:style w:type="paragraph" w:styleId="1240" w:customStyle="1">
    <w:name w:val="xl77"/>
    <w:basedOn w:val="900"/>
    <w:qFormat/>
    <w:pPr>
      <w:jc w:val="center"/>
      <w:spacing w:before="100" w:beforeAutospacing="1" w:after="100" w:afterAutospacing="1"/>
      <w:shd w:val="clear" w:color="000000" w:fill="da9694"/>
      <w:pBdr>
        <w:top w:val="single" w:color="000000" w:sz="4" w:space="0"/>
        <w:left w:val="single" w:color="000000" w:sz="4" w:space="0"/>
        <w:bottom w:val="single" w:color="000000" w:sz="4" w:space="0"/>
        <w:right w:val="single" w:color="000000" w:sz="4" w:space="0"/>
      </w:pBdr>
    </w:pPr>
    <w:rPr>
      <w:b/>
      <w:bCs/>
      <w:sz w:val="24"/>
      <w:szCs w:val="24"/>
    </w:rPr>
  </w:style>
  <w:style w:type="paragraph" w:styleId="1241" w:customStyle="1">
    <w:name w:val="xl78"/>
    <w:basedOn w:val="900"/>
    <w:qFormat/>
    <w:pPr>
      <w:jc w:val="center"/>
      <w:spacing w:before="100" w:beforeAutospacing="1" w:after="100" w:afterAutospacing="1"/>
      <w:shd w:val="clear" w:color="000000" w:fill="d8e4bc"/>
      <w:pBdr>
        <w:top w:val="single" w:color="000000" w:sz="4" w:space="0"/>
        <w:left w:val="single" w:color="000000" w:sz="4" w:space="0"/>
        <w:bottom w:val="single" w:color="000000" w:sz="4" w:space="0"/>
        <w:right w:val="single" w:color="000000" w:sz="4" w:space="0"/>
      </w:pBdr>
    </w:pPr>
    <w:rPr>
      <w:b/>
      <w:bCs/>
      <w:color w:val="000000"/>
      <w:sz w:val="24"/>
      <w:szCs w:val="24"/>
    </w:rPr>
  </w:style>
  <w:style w:type="paragraph" w:styleId="1242" w:customStyle="1">
    <w:name w:val="xl79"/>
    <w:basedOn w:val="900"/>
    <w:qFormat/>
    <w:pPr>
      <w:jc w:val="center"/>
      <w:spacing w:before="100" w:beforeAutospacing="1" w:after="100" w:afterAutospacing="1"/>
    </w:pPr>
    <w:rPr>
      <w:b/>
      <w:bCs/>
      <w:color w:val="000000"/>
      <w:sz w:val="24"/>
      <w:szCs w:val="24"/>
    </w:rPr>
  </w:style>
  <w:style w:type="paragraph" w:styleId="1243" w:customStyle="1">
    <w:name w:val="xl80"/>
    <w:basedOn w:val="900"/>
    <w:qFormat/>
    <w:pPr>
      <w:jc w:val="center"/>
      <w:spacing w:before="100" w:beforeAutospacing="1" w:after="100" w:afterAutospacing="1"/>
      <w:shd w:val="clear" w:color="000000" w:fill="d8e4bc"/>
      <w:pBdr>
        <w:left w:val="single" w:color="000000" w:sz="4" w:space="0"/>
        <w:bottom w:val="single" w:color="000000" w:sz="4" w:space="0"/>
        <w:right w:val="single" w:color="000000" w:sz="4" w:space="0"/>
      </w:pBdr>
    </w:pPr>
    <w:rPr>
      <w:b/>
      <w:bCs/>
      <w:color w:val="000000"/>
      <w:sz w:val="24"/>
      <w:szCs w:val="24"/>
    </w:rPr>
  </w:style>
  <w:style w:type="paragraph" w:styleId="1244" w:customStyle="1">
    <w:name w:val="xl81"/>
    <w:basedOn w:val="900"/>
    <w:qFormat/>
    <w:pPr>
      <w:jc w:val="center"/>
      <w:spacing w:before="100" w:beforeAutospacing="1" w:after="100" w:afterAutospacing="1"/>
      <w:shd w:val="clear" w:color="000000" w:fill="b8cce4"/>
      <w:pBdr>
        <w:top w:val="single" w:color="000000" w:sz="4" w:space="0"/>
        <w:left w:val="single" w:color="000000" w:sz="4" w:space="0"/>
        <w:bottom w:val="single" w:color="000000" w:sz="4" w:space="0"/>
        <w:right w:val="single" w:color="000000" w:sz="4" w:space="0"/>
      </w:pBdr>
    </w:pPr>
    <w:rPr>
      <w:b/>
      <w:bCs/>
      <w:sz w:val="24"/>
      <w:szCs w:val="24"/>
    </w:rPr>
  </w:style>
  <w:style w:type="paragraph" w:styleId="1245" w:customStyle="1">
    <w:name w:val="xl82"/>
    <w:basedOn w:val="900"/>
    <w:qFormat/>
    <w:pPr>
      <w:jc w:val="center"/>
      <w:spacing w:before="100" w:beforeAutospacing="1" w:after="100" w:afterAutospacing="1"/>
      <w:shd w:val="clear" w:color="000000" w:fill="ff0000"/>
      <w:pBdr>
        <w:top w:val="single" w:color="000000" w:sz="4" w:space="0"/>
        <w:left w:val="single" w:color="000000" w:sz="4" w:space="0"/>
        <w:bottom w:val="single" w:color="000000" w:sz="4" w:space="0"/>
        <w:right w:val="single" w:color="000000" w:sz="4" w:space="0"/>
      </w:pBdr>
    </w:pPr>
    <w:rPr>
      <w:b/>
      <w:bCs/>
      <w:sz w:val="24"/>
      <w:szCs w:val="24"/>
    </w:rPr>
  </w:style>
  <w:style w:type="paragraph" w:styleId="1246" w:customStyle="1">
    <w:name w:val="xl83"/>
    <w:basedOn w:val="900"/>
    <w:qFormat/>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rPr>
      <w:b/>
      <w:bCs/>
      <w:color w:val="000000"/>
      <w:sz w:val="24"/>
      <w:szCs w:val="24"/>
    </w:rPr>
  </w:style>
  <w:style w:type="paragraph" w:styleId="1247" w:customStyle="1">
    <w:name w:val="xl63"/>
    <w:basedOn w:val="900"/>
    <w:qFormat/>
    <w:pPr>
      <w:jc w:val="center"/>
      <w:spacing w:before="100" w:beforeAutospacing="1" w:after="100" w:afterAutospacing="1"/>
      <w:shd w:val="clear" w:color="000000" w:fill="ffffff"/>
      <w:pBdr>
        <w:top w:val="single" w:color="000000" w:sz="8" w:space="0"/>
        <w:left w:val="single" w:color="000000" w:sz="8" w:space="0"/>
        <w:bottom w:val="single" w:color="000000" w:sz="8" w:space="0"/>
        <w:right w:val="single" w:color="000000" w:sz="8" w:space="0"/>
      </w:pBdr>
    </w:pPr>
    <w:rPr>
      <w:b/>
      <w:bCs/>
    </w:rPr>
  </w:style>
  <w:style w:type="paragraph" w:styleId="1248" w:customStyle="1">
    <w:name w:val="xl64"/>
    <w:basedOn w:val="900"/>
    <w:qFormat/>
    <w:pPr>
      <w:jc w:val="center"/>
      <w:spacing w:before="100" w:beforeAutospacing="1" w:after="100" w:afterAutospacing="1"/>
      <w:pBdr>
        <w:top w:val="single" w:color="000000" w:sz="8" w:space="0"/>
        <w:bottom w:val="single" w:color="000000" w:sz="8" w:space="0"/>
        <w:right w:val="single" w:color="000000" w:sz="8" w:space="0"/>
      </w:pBdr>
    </w:pPr>
    <w:rPr>
      <w:b/>
      <w:bCs/>
    </w:rPr>
  </w:style>
  <w:style w:type="paragraph" w:styleId="1249" w:customStyle="1">
    <w:name w:val="xl65"/>
    <w:basedOn w:val="900"/>
    <w:qFormat/>
    <w:pPr>
      <w:jc w:val="center"/>
      <w:spacing w:before="100" w:beforeAutospacing="1" w:after="100" w:afterAutospacing="1"/>
      <w:pBdr>
        <w:left w:val="single" w:color="000000" w:sz="8" w:space="0"/>
        <w:bottom w:val="single" w:color="000000" w:sz="8" w:space="0"/>
        <w:right w:val="single" w:color="000000" w:sz="8" w:space="0"/>
      </w:pBdr>
    </w:pPr>
    <w:rPr>
      <w:b/>
      <w:bCs/>
    </w:rPr>
  </w:style>
  <w:style w:type="table" w:styleId="1250" w:customStyle="1">
    <w:name w:val="Сетка таблицы44"/>
    <w:basedOn w:val="911"/>
    <w:next w:val="944"/>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251" w:customStyle="1">
    <w:name w:val="Font Style32"/>
    <w:rPr>
      <w:rFonts w:ascii="Times New Roman" w:hAnsi="Times New Roman" w:cs="Times New Roman"/>
      <w:sz w:val="22"/>
      <w:szCs w:val="22"/>
    </w:rPr>
  </w:style>
  <w:style w:type="paragraph" w:styleId="1252" w:customStyle="1">
    <w:name w:val="Подподпункт договора"/>
    <w:basedOn w:val="1253"/>
    <w:qFormat/>
    <w:pPr>
      <w:numPr>
        <w:ilvl w:val="3"/>
      </w:numPr>
      <w:ind w:left="3240" w:hanging="360"/>
      <w:tabs>
        <w:tab w:val="num" w:pos="360" w:leader="none"/>
        <w:tab w:val="clear" w:pos="1800" w:leader="none"/>
        <w:tab w:val="num" w:pos="3240" w:leader="none"/>
      </w:tabs>
    </w:pPr>
  </w:style>
  <w:style w:type="paragraph" w:styleId="1253" w:customStyle="1">
    <w:name w:val="Подпункт договора"/>
    <w:basedOn w:val="1254"/>
    <w:qFormat/>
    <w:pPr>
      <w:numPr>
        <w:ilvl w:val="2"/>
      </w:numPr>
      <w:ind w:left="720"/>
      <w:tabs>
        <w:tab w:val="num" w:pos="360" w:leader="none"/>
        <w:tab w:val="clear" w:pos="1440" w:leader="none"/>
      </w:tabs>
    </w:pPr>
  </w:style>
  <w:style w:type="paragraph" w:styleId="1254" w:customStyle="1">
    <w:name w:val="Пункт договора"/>
    <w:basedOn w:val="900"/>
    <w:link w:val="1256"/>
    <w:qFormat/>
    <w:pPr>
      <w:numPr>
        <w:ilvl w:val="1"/>
        <w:numId w:val="3"/>
      </w:numPr>
    </w:pPr>
    <w:rPr>
      <w:rFonts w:ascii="Arial" w:hAnsi="Arial"/>
    </w:rPr>
  </w:style>
  <w:style w:type="paragraph" w:styleId="1255" w:customStyle="1">
    <w:name w:val="Раздел договора"/>
    <w:basedOn w:val="900"/>
    <w:next w:val="1254"/>
    <w:qFormat/>
    <w:pPr>
      <w:numPr>
        <w:ilvl w:val="0"/>
        <w:numId w:val="3"/>
      </w:numPr>
      <w:keepLines/>
      <w:keepNext/>
      <w:spacing w:before="240" w:after="200"/>
    </w:pPr>
    <w:rPr>
      <w:rFonts w:ascii="Arial" w:hAnsi="Arial"/>
      <w:b/>
      <w:caps/>
    </w:rPr>
  </w:style>
  <w:style w:type="character" w:styleId="1256" w:customStyle="1">
    <w:name w:val="Пункт договора Знак"/>
    <w:link w:val="1254"/>
    <w:rPr>
      <w:rFonts w:ascii="Arial" w:hAnsi="Arial" w:eastAsia="Times New Roman" w:cs="Times New Roman"/>
      <w:sz w:val="20"/>
      <w:szCs w:val="20"/>
    </w:rPr>
  </w:style>
  <w:style w:type="paragraph" w:styleId="1257" w:customStyle="1">
    <w:name w:val="текст в таблице"/>
    <w:basedOn w:val="900"/>
    <w:qFormat/>
    <w:rPr>
      <w:rFonts w:ascii="Arial" w:hAnsi="Arial"/>
      <w:caps/>
      <w:sz w:val="12"/>
    </w:rPr>
  </w:style>
  <w:style w:type="table" w:styleId="1258" w:customStyle="1">
    <w:name w:val="Сетка таблицы45"/>
    <w:basedOn w:val="911"/>
    <w:next w:val="944"/>
    <w:uiPriority w:val="59"/>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259" w:customStyle="1">
    <w:name w:val="Сетка таблицы46"/>
    <w:basedOn w:val="911"/>
    <w:next w:val="944"/>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260" w:customStyle="1">
    <w:name w:val="Нет списка40"/>
    <w:next w:val="912"/>
    <w:uiPriority w:val="99"/>
    <w:semiHidden/>
    <w:unhideWhenUsed/>
  </w:style>
  <w:style w:type="table" w:styleId="1261" w:customStyle="1">
    <w:name w:val="Сетка таблицы47"/>
    <w:basedOn w:val="911"/>
    <w:next w:val="944"/>
    <w:uiPriority w:val="99"/>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1262" w:customStyle="1">
    <w:name w:val="ВТБ_Должность"/>
    <w:basedOn w:val="900"/>
    <w:qFormat/>
    <w:pPr>
      <w:spacing w:before="20" w:after="20"/>
    </w:pPr>
    <w:rPr>
      <w:rFonts w:ascii="Arial" w:hAnsi="Arial"/>
      <w:szCs w:val="24"/>
      <w:lang w:val="en-US"/>
    </w:rPr>
  </w:style>
  <w:style w:type="numbering" w:styleId="1263" w:customStyle="1">
    <w:name w:val="Нет списка42"/>
    <w:next w:val="912"/>
    <w:semiHidden/>
  </w:style>
  <w:style w:type="table" w:styleId="1264" w:customStyle="1">
    <w:name w:val="Сетка таблицы48"/>
    <w:basedOn w:val="911"/>
    <w:next w:val="944"/>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265" w:customStyle="1">
    <w:name w:val="Нет списка43"/>
    <w:next w:val="912"/>
    <w:uiPriority w:val="99"/>
    <w:semiHidden/>
    <w:unhideWhenUsed/>
  </w:style>
  <w:style w:type="character" w:styleId="1266">
    <w:name w:val="Intense Emphasis"/>
    <w:uiPriority w:val="21"/>
    <w:qFormat/>
    <w:rPr>
      <w:b/>
      <w:bCs/>
      <w:i/>
      <w:iCs/>
      <w:color w:val="4f81bd"/>
    </w:rPr>
  </w:style>
  <w:style w:type="table" w:styleId="1267" w:customStyle="1">
    <w:name w:val="Сетка таблицы49"/>
    <w:basedOn w:val="911"/>
    <w:next w:val="944"/>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268" w:customStyle="1">
    <w:name w:val="Абзац списка Знак"/>
    <w:link w:val="989"/>
    <w:uiPriority w:val="34"/>
    <w:rPr>
      <w:rFonts w:ascii="Calibri" w:hAnsi="Calibri" w:eastAsia="Times New Roman" w:cs="Times New Roman"/>
      <w:lang w:eastAsia="ru-RU"/>
    </w:rPr>
  </w:style>
  <w:style w:type="numbering" w:styleId="1269" w:customStyle="1">
    <w:name w:val="Нет списка44"/>
    <w:next w:val="912"/>
    <w:uiPriority w:val="99"/>
    <w:semiHidden/>
    <w:unhideWhenUsed/>
  </w:style>
  <w:style w:type="table" w:styleId="1270" w:customStyle="1">
    <w:name w:val="Сетка таблицы50"/>
    <w:basedOn w:val="911"/>
    <w:next w:val="944"/>
    <w:uiPriority w:val="59"/>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271" w:customStyle="1">
    <w:name w:val="Сетка таблицы113"/>
    <w:basedOn w:val="911"/>
    <w:next w:val="944"/>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272" w:customStyle="1">
    <w:name w:val="Нет списка45"/>
    <w:next w:val="912"/>
    <w:semiHidden/>
  </w:style>
  <w:style w:type="table" w:styleId="1273" w:customStyle="1">
    <w:name w:val="Сетка таблицы52"/>
    <w:basedOn w:val="911"/>
    <w:next w:val="944"/>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274" w:customStyle="1">
    <w:name w:val="Нет списка46"/>
    <w:next w:val="912"/>
    <w:semiHidden/>
  </w:style>
  <w:style w:type="numbering" w:styleId="1275" w:customStyle="1">
    <w:name w:val="Нет списка47"/>
    <w:next w:val="912"/>
    <w:uiPriority w:val="99"/>
    <w:semiHidden/>
    <w:unhideWhenUsed/>
  </w:style>
  <w:style w:type="numbering" w:styleId="1276" w:customStyle="1">
    <w:name w:val="Нет списка48"/>
    <w:next w:val="912"/>
    <w:semiHidden/>
    <w:unhideWhenUsed/>
  </w:style>
  <w:style w:type="numbering" w:styleId="1277" w:customStyle="1">
    <w:name w:val="Нет списка49"/>
    <w:next w:val="912"/>
    <w:uiPriority w:val="99"/>
    <w:semiHidden/>
  </w:style>
  <w:style w:type="table" w:styleId="1278" w:customStyle="1">
    <w:name w:val="Сетка таблицы53"/>
    <w:basedOn w:val="911"/>
    <w:next w:val="944"/>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279" w:customStyle="1">
    <w:name w:val="Нет списка50"/>
    <w:next w:val="912"/>
    <w:semiHidden/>
    <w:unhideWhenUsed/>
  </w:style>
  <w:style w:type="numbering" w:styleId="1280" w:customStyle="1">
    <w:name w:val="Стиль21"/>
    <w:uiPriority w:val="99"/>
    <w:pPr>
      <w:numPr>
        <w:ilvl w:val="0"/>
        <w:numId w:val="6"/>
      </w:numPr>
    </w:pPr>
  </w:style>
  <w:style w:type="character" w:styleId="1281" w:customStyle="1">
    <w:name w:val="js-case-header-case_num"/>
  </w:style>
  <w:style w:type="numbering" w:styleId="1282" w:customStyle="1">
    <w:name w:val="Нет списка52"/>
    <w:next w:val="912"/>
    <w:uiPriority w:val="99"/>
    <w:semiHidden/>
    <w:unhideWhenUsed/>
  </w:style>
  <w:style w:type="paragraph" w:styleId="1283" w:customStyle="1">
    <w:name w:val="ConsNonformat"/>
    <w:qFormat/>
    <w:pPr>
      <w:widowControl w:val="off"/>
    </w:pPr>
    <w:rPr>
      <w:rFonts w:ascii="Courier New" w:hAnsi="Courier New" w:eastAsia="Times New Roman" w:cs="Courier New"/>
      <w:b/>
      <w:bCs/>
      <w:sz w:val="16"/>
      <w:szCs w:val="16"/>
      <w:lang w:eastAsia="ru-RU"/>
    </w:rPr>
  </w:style>
  <w:style w:type="table" w:styleId="1284" w:customStyle="1">
    <w:name w:val="Леша1"/>
    <w:basedOn w:val="911"/>
    <w:next w:val="944"/>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1285" w:customStyle="1">
    <w:name w:val="Знак2 Знак Знак Знак"/>
    <w:basedOn w:val="900"/>
    <w:qFormat/>
    <w:pPr>
      <w:spacing w:after="160" w:line="240" w:lineRule="exact"/>
    </w:pPr>
    <w:rPr>
      <w:lang w:val="en-US"/>
    </w:rPr>
  </w:style>
  <w:style w:type="character" w:styleId="1286">
    <w:name w:val="Intense Reference"/>
    <w:uiPriority w:val="32"/>
    <w:qFormat/>
    <w:rPr>
      <w:b/>
      <w:bCs/>
      <w:smallCaps/>
      <w:color w:val="c0504d"/>
      <w:spacing w:val="5"/>
      <w:u w:val="single"/>
    </w:rPr>
  </w:style>
  <w:style w:type="paragraph" w:styleId="1287">
    <w:name w:val="List Number"/>
    <w:basedOn w:val="913"/>
    <w:unhideWhenUsed/>
    <w:pPr>
      <w:numPr>
        <w:ilvl w:val="0"/>
        <w:numId w:val="4"/>
      </w:numPr>
      <w:ind w:firstLine="0"/>
      <w:jc w:val="both"/>
      <w:spacing w:before="60" w:line="360" w:lineRule="auto"/>
      <w:tabs>
        <w:tab w:val="num" w:pos="360" w:leader="none"/>
        <w:tab w:val="clear" w:pos="1134" w:leader="none"/>
      </w:tabs>
    </w:pPr>
    <w:rPr>
      <w:b w:val="0"/>
      <w:bCs w:val="0"/>
      <w:sz w:val="28"/>
      <w:szCs w:val="20"/>
      <w:u w:val="none"/>
    </w:rPr>
  </w:style>
  <w:style w:type="character" w:styleId="1288" w:customStyle="1">
    <w:name w:val="Без интервала Знак"/>
    <w:link w:val="967"/>
    <w:rPr>
      <w:rFonts w:ascii="Times New Roman" w:hAnsi="Times New Roman" w:eastAsia="Times New Roman" w:cs="Times New Roman"/>
      <w:sz w:val="24"/>
      <w:szCs w:val="24"/>
      <w:lang w:eastAsia="ru-RU"/>
    </w:rPr>
  </w:style>
  <w:style w:type="character" w:styleId="1289" w:customStyle="1">
    <w:name w:val="Основной текст_"/>
    <w:link w:val="1290"/>
    <w:rPr>
      <w:sz w:val="17"/>
      <w:szCs w:val="17"/>
      <w:shd w:val="clear" w:color="auto" w:fill="ffffff"/>
    </w:rPr>
  </w:style>
  <w:style w:type="paragraph" w:styleId="1290" w:customStyle="1">
    <w:name w:val="Основной текст9"/>
    <w:basedOn w:val="900"/>
    <w:link w:val="1289"/>
    <w:qFormat/>
    <w:pPr>
      <w:ind w:hanging="540"/>
      <w:spacing w:line="230" w:lineRule="exact"/>
      <w:shd w:val="clear" w:color="auto" w:fill="ffffff"/>
    </w:pPr>
    <w:rPr>
      <w:rFonts w:asciiTheme="minorHAnsi" w:hAnsiTheme="minorHAnsi" w:eastAsiaTheme="minorHAnsi" w:cstheme="minorBidi"/>
      <w:sz w:val="17"/>
      <w:szCs w:val="17"/>
      <w:lang w:eastAsia="en-US"/>
    </w:rPr>
  </w:style>
  <w:style w:type="character" w:styleId="1291" w:customStyle="1">
    <w:name w:val="Основной текст + Arial Narrow;9 pt"/>
    <w:rPr>
      <w:rFonts w:ascii="Arial Narrow" w:hAnsi="Arial Narrow" w:eastAsia="Arial Narrow" w:cs="Arial Narrow"/>
      <w:b w:val="0"/>
      <w:bCs w:val="0"/>
      <w:i w:val="0"/>
      <w:iCs w:val="0"/>
      <w:smallCaps w:val="0"/>
      <w:strike w:val="0"/>
      <w:spacing w:val="0"/>
      <w:sz w:val="18"/>
      <w:szCs w:val="18"/>
      <w:shd w:val="clear" w:color="auto" w:fill="ffffff"/>
    </w:rPr>
  </w:style>
  <w:style w:type="paragraph" w:styleId="1292" w:customStyle="1">
    <w:name w:val="Char Char1"/>
    <w:basedOn w:val="1052"/>
    <w:uiPriority w:val="99"/>
    <w:qFormat/>
    <w:pPr>
      <w:ind w:firstLine="454"/>
      <w:shd w:val="clear" w:color="auto" w:fill="000080"/>
    </w:pPr>
    <w:rPr>
      <w:rFonts w:eastAsia="SimSun" w:cs="SimSun"/>
      <w:sz w:val="24"/>
      <w:szCs w:val="20"/>
      <w:lang w:val="en-US" w:eastAsia="zh-CN"/>
    </w:rPr>
  </w:style>
  <w:style w:type="paragraph" w:styleId="1293" w:customStyle="1">
    <w:name w:val="Знак3"/>
    <w:basedOn w:val="900"/>
    <w:pPr>
      <w:spacing w:after="160" w:line="240" w:lineRule="exact"/>
    </w:pPr>
    <w:rPr>
      <w:rFonts w:ascii="Verdana" w:hAnsi="Verdana"/>
      <w:lang w:val="en-US" w:eastAsia="en-US"/>
    </w:rPr>
  </w:style>
  <w:style w:type="paragraph" w:styleId="1294" w:customStyle="1">
    <w:name w:val="xl62"/>
    <w:basedOn w:val="900"/>
    <w:qFormat/>
    <w:pPr>
      <w:jc w:val="right"/>
      <w:spacing w:before="100" w:beforeAutospacing="1" w:after="100" w:afterAutospacing="1"/>
    </w:pPr>
  </w:style>
  <w:style w:type="character" w:styleId="1295" w:customStyle="1">
    <w:name w:val="Знак Знак2"/>
    <w:uiPriority w:val="99"/>
    <w:rPr>
      <w:b/>
      <w:bCs/>
      <w:sz w:val="32"/>
      <w:szCs w:val="32"/>
      <w:u w:val="single"/>
      <w:lang w:val="ru-RU" w:eastAsia="ru-RU" w:bidi="ar-SA"/>
    </w:rPr>
  </w:style>
  <w:style w:type="paragraph" w:styleId="1296" w:customStyle="1">
    <w:name w:val="Знак"/>
    <w:basedOn w:val="900"/>
    <w:qFormat/>
    <w:pPr>
      <w:spacing w:after="160" w:line="240" w:lineRule="exact"/>
    </w:pPr>
    <w:rPr>
      <w:lang w:val="en-US"/>
    </w:rPr>
  </w:style>
  <w:style w:type="paragraph" w:styleId="1297" w:customStyle="1">
    <w:name w:val="Знак2 Знак Знак Знак4"/>
    <w:basedOn w:val="900"/>
    <w:qFormat/>
    <w:pPr>
      <w:spacing w:after="160" w:line="240" w:lineRule="exact"/>
    </w:pPr>
    <w:rPr>
      <w:lang w:val="en-US"/>
    </w:rPr>
  </w:style>
  <w:style w:type="paragraph" w:styleId="1298" w:customStyle="1">
    <w:name w:val="Знак2 Знак Знак Знак1 Знак Знак Знак1 Знак Знак Знак1 Знак Знак Знак1 Знак Знак Знак"/>
    <w:basedOn w:val="900"/>
    <w:qFormat/>
    <w:pPr>
      <w:spacing w:after="160" w:line="240" w:lineRule="exact"/>
    </w:pPr>
    <w:rPr>
      <w:lang w:val="en-US"/>
    </w:rPr>
  </w:style>
  <w:style w:type="paragraph" w:styleId="1299" w:customStyle="1">
    <w:name w:val="Знак2 Знак Знак Знак1 Знак Знак Знак1 Знак Знак Знак1 Знак Знак Знак1 Знак Знак Знак1"/>
    <w:basedOn w:val="900"/>
    <w:qFormat/>
    <w:pPr>
      <w:spacing w:after="160" w:line="240" w:lineRule="exact"/>
    </w:pPr>
    <w:rPr>
      <w:lang w:val="en-US"/>
    </w:rPr>
  </w:style>
  <w:style w:type="paragraph" w:styleId="1300" w:customStyle="1">
    <w:name w:val="Список бюл. 2"/>
    <w:basedOn w:val="900"/>
    <w:qFormat/>
    <w:pPr>
      <w:ind w:right="-11" w:firstLine="1702"/>
      <w:tabs>
        <w:tab w:val="left" w:pos="-5004" w:leader="none"/>
        <w:tab w:val="center" w:pos="-1602" w:leader="none"/>
        <w:tab w:val="center" w:pos="0" w:leader="none"/>
        <w:tab w:val="left" w:pos="720" w:leader="none"/>
      </w:tabs>
    </w:pPr>
    <w:rPr>
      <w:bCs/>
      <w:sz w:val="22"/>
      <w:szCs w:val="22"/>
    </w:rPr>
  </w:style>
  <w:style w:type="character" w:styleId="1301" w:customStyle="1">
    <w:name w:val="Знак Знак6"/>
    <w:rPr>
      <w:sz w:val="16"/>
      <w:szCs w:val="16"/>
      <w:lang w:val="ru-RU" w:eastAsia="ru-RU" w:bidi="ar-SA"/>
    </w:rPr>
  </w:style>
  <w:style w:type="paragraph" w:styleId="1302" w:customStyle="1">
    <w:name w:val="Маркированный список 10-2"/>
    <w:basedOn w:val="900"/>
    <w:qFormat/>
    <w:pPr>
      <w:numPr>
        <w:ilvl w:val="0"/>
        <w:numId w:val="5"/>
      </w:numPr>
    </w:pPr>
    <w:rPr>
      <w:sz w:val="22"/>
      <w:szCs w:val="22"/>
    </w:rPr>
  </w:style>
  <w:style w:type="character" w:styleId="1303" w:customStyle="1">
    <w:name w:val="Стиль Масштаб знаков: 100%"/>
  </w:style>
  <w:style w:type="paragraph" w:styleId="1304" w:customStyle="1">
    <w:name w:val="!UNP_BODY_IN"/>
    <w:basedOn w:val="900"/>
    <w:qFormat/>
    <w:pPr>
      <w:spacing w:line="220" w:lineRule="atLeast"/>
    </w:pPr>
    <w:rPr>
      <w:rFonts w:ascii="NewBaskervilleITC-Bold" w:hAnsi="NewBaskervilleITC-Bold"/>
      <w:b/>
      <w:color w:val="000000"/>
      <w:spacing w:val="2"/>
      <w:lang w:eastAsia="en-US"/>
    </w:rPr>
  </w:style>
  <w:style w:type="character" w:styleId="1305" w:customStyle="1">
    <w:name w:val="Основной текст1"/>
  </w:style>
  <w:style w:type="paragraph" w:styleId="1306" w:customStyle="1">
    <w:name w:val="Основной текст6"/>
    <w:basedOn w:val="900"/>
    <w:qFormat/>
    <w:pPr>
      <w:spacing w:before="480" w:after="60" w:line="0" w:lineRule="atLeast"/>
      <w:shd w:val="clear" w:color="auto" w:fill="ffffff"/>
    </w:pPr>
    <w:rPr>
      <w:sz w:val="21"/>
      <w:szCs w:val="21"/>
    </w:rPr>
  </w:style>
  <w:style w:type="numbering" w:styleId="1307" w:customStyle="1">
    <w:name w:val="Нет списка112"/>
    <w:next w:val="912"/>
    <w:uiPriority w:val="99"/>
    <w:semiHidden/>
    <w:unhideWhenUsed/>
  </w:style>
  <w:style w:type="paragraph" w:styleId="1308" w:customStyle="1">
    <w:name w:val="Table News"/>
    <w:basedOn w:val="900"/>
    <w:qFormat/>
    <w:pPr>
      <w:spacing w:before="60" w:after="60" w:line="280" w:lineRule="exact"/>
    </w:pPr>
    <w:rPr>
      <w:rFonts w:ascii="Arial" w:hAnsi="Arial"/>
      <w:sz w:val="18"/>
      <w:lang w:val="en-US"/>
    </w:rPr>
  </w:style>
  <w:style w:type="paragraph" w:styleId="1309" w:customStyle="1">
    <w:name w:val="contact page 6"/>
    <w:basedOn w:val="900"/>
    <w:qFormat/>
    <w:rPr>
      <w:rFonts w:ascii="Arial Narrow" w:hAnsi="Arial Narrow"/>
      <w:sz w:val="18"/>
      <w:lang w:val="en-US"/>
    </w:rPr>
  </w:style>
  <w:style w:type="character" w:styleId="1310" w:customStyle="1">
    <w:name w:val="WW8Num2z0"/>
    <w:rPr>
      <w:b/>
    </w:rPr>
  </w:style>
  <w:style w:type="paragraph" w:styleId="1311" w:customStyle="1">
    <w:name w:val="çàãîëîâîê 6"/>
    <w:basedOn w:val="900"/>
    <w:next w:val="900"/>
    <w:qFormat/>
    <w:pPr>
      <w:spacing w:before="240" w:after="60"/>
      <w:tabs>
        <w:tab w:val="left" w:pos="1134" w:leader="none"/>
      </w:tabs>
    </w:pPr>
    <w:rPr>
      <w:rFonts w:ascii="Arial" w:hAnsi="Arial" w:cs="Arial"/>
      <w:sz w:val="22"/>
      <w:szCs w:val="22"/>
    </w:rPr>
  </w:style>
  <w:style w:type="paragraph" w:styleId="1312" w:customStyle="1">
    <w:name w:val="Абзац маркерованный"/>
    <w:basedOn w:val="900"/>
    <w:qFormat/>
    <w:pPr>
      <w:ind w:left="720" w:hanging="360"/>
      <w:tabs>
        <w:tab w:val="num" w:pos="720" w:leader="none"/>
      </w:tabs>
    </w:pPr>
    <w:rPr>
      <w:rFonts w:ascii="Arial" w:hAnsi="Arial" w:cs="Arial"/>
      <w:sz w:val="24"/>
      <w:szCs w:val="24"/>
    </w:rPr>
  </w:style>
  <w:style w:type="paragraph" w:styleId="1313" w:customStyle="1">
    <w:name w:val="Знак2 Знак Знак"/>
    <w:basedOn w:val="900"/>
    <w:qFormat/>
    <w:pPr>
      <w:spacing w:after="160" w:line="240" w:lineRule="exact"/>
    </w:pPr>
    <w:rPr>
      <w:rFonts w:ascii="Verdana" w:hAnsi="Verdana" w:cs="Verdana"/>
      <w:lang w:val="en-US" w:eastAsia="en-US"/>
    </w:rPr>
  </w:style>
  <w:style w:type="paragraph" w:styleId="1314" w:customStyle="1">
    <w:name w:val="Обычный.Обычный"/>
    <w:qFormat/>
    <w:pPr>
      <w:widowControl w:val="off"/>
    </w:pPr>
    <w:rPr>
      <w:rFonts w:ascii="Times New Roman" w:hAnsi="Times New Roman" w:eastAsia="Times New Roman" w:cs="Times New Roman"/>
      <w:sz w:val="20"/>
      <w:szCs w:val="20"/>
      <w:lang w:eastAsia="ru-RU"/>
    </w:rPr>
  </w:style>
  <w:style w:type="paragraph" w:styleId="1315" w:customStyle="1">
    <w:name w:val="xl26"/>
    <w:basedOn w:val="900"/>
    <w:qFormat/>
    <w:pPr>
      <w:jc w:val="center"/>
      <w:spacing w:before="100" w:beforeAutospacing="1" w:after="100" w:afterAutospacing="1"/>
      <w:pBdr>
        <w:left w:val="single" w:color="000000" w:sz="4" w:space="0"/>
        <w:bottom w:val="single" w:color="000000" w:sz="4" w:space="0"/>
        <w:right w:val="single" w:color="000000" w:sz="4" w:space="0"/>
      </w:pBdr>
    </w:pPr>
    <w:rPr>
      <w:rFonts w:ascii="Arial" w:hAnsi="Arial" w:cs="Arial"/>
      <w:sz w:val="16"/>
      <w:szCs w:val="16"/>
    </w:rPr>
  </w:style>
  <w:style w:type="paragraph" w:styleId="1316" w:customStyle="1">
    <w:name w:val="Style9"/>
    <w:basedOn w:val="900"/>
    <w:qFormat/>
    <w:pPr>
      <w:ind w:firstLine="278"/>
      <w:spacing w:line="413" w:lineRule="exact"/>
    </w:pPr>
    <w:rPr>
      <w:sz w:val="24"/>
      <w:szCs w:val="24"/>
    </w:rPr>
  </w:style>
  <w:style w:type="character" w:styleId="1317" w:customStyle="1">
    <w:name w:val="Font Style84"/>
    <w:rPr>
      <w:rFonts w:ascii="Times New Roman" w:hAnsi="Times New Roman" w:cs="Times New Roman"/>
      <w:sz w:val="22"/>
      <w:szCs w:val="22"/>
    </w:rPr>
  </w:style>
  <w:style w:type="paragraph" w:styleId="1318" w:customStyle="1">
    <w:name w:val="Style12"/>
    <w:basedOn w:val="900"/>
    <w:qFormat/>
    <w:pPr>
      <w:ind w:hanging="350"/>
      <w:spacing w:line="413" w:lineRule="exact"/>
    </w:pPr>
    <w:rPr>
      <w:sz w:val="24"/>
      <w:szCs w:val="24"/>
    </w:rPr>
  </w:style>
  <w:style w:type="character" w:styleId="1319" w:customStyle="1">
    <w:name w:val="Font Style79"/>
    <w:rPr>
      <w:rFonts w:ascii="Times New Roman" w:hAnsi="Times New Roman" w:cs="Times New Roman"/>
      <w:b/>
      <w:bCs/>
      <w:sz w:val="24"/>
      <w:szCs w:val="24"/>
    </w:rPr>
  </w:style>
  <w:style w:type="character" w:styleId="1320" w:customStyle="1">
    <w:name w:val="Основной текст Знак Знак Знак Знак Знак"/>
    <w:rPr>
      <w:sz w:val="24"/>
      <w:szCs w:val="24"/>
      <w:lang w:val="ru-RU" w:eastAsia="ru-RU" w:bidi="ar-SA"/>
    </w:rPr>
  </w:style>
  <w:style w:type="paragraph" w:styleId="1321" w:customStyle="1">
    <w:name w:val="xl119"/>
    <w:basedOn w:val="900"/>
    <w:qFormat/>
    <w:pPr>
      <w:spacing w:before="100" w:beforeAutospacing="1" w:after="100" w:afterAutospacing="1"/>
      <w:pBdr>
        <w:left w:val="single" w:color="000000" w:sz="4" w:space="0"/>
        <w:bottom w:val="single" w:color="000000" w:sz="4" w:space="0"/>
        <w:right w:val="single" w:color="000000" w:sz="4" w:space="0"/>
      </w:pBdr>
    </w:pPr>
    <w:rPr>
      <w:rFonts w:eastAsia="Arial Unicode MS"/>
      <w:sz w:val="18"/>
      <w:szCs w:val="18"/>
    </w:rPr>
  </w:style>
  <w:style w:type="character" w:styleId="1322" w:customStyle="1">
    <w:name w:val="Знак Знак7"/>
    <w:rPr>
      <w:sz w:val="24"/>
      <w:szCs w:val="24"/>
    </w:rPr>
  </w:style>
  <w:style w:type="character" w:styleId="1323" w:customStyle="1">
    <w:name w:val="Основной текст Знак2"/>
    <w:rPr>
      <w:sz w:val="24"/>
      <w:szCs w:val="24"/>
      <w:lang w:val="ru-RU" w:eastAsia="ru-RU" w:bidi="ar-SA"/>
    </w:rPr>
  </w:style>
  <w:style w:type="paragraph" w:styleId="1324" w:customStyle="1">
    <w:name w:val="xl37"/>
    <w:basedOn w:val="900"/>
    <w:qFormat/>
    <w:pPr>
      <w:jc w:val="center"/>
      <w:spacing w:before="100" w:beforeAutospacing="1" w:after="100" w:afterAutospacing="1"/>
      <w:shd w:val="clear" w:color="auto" w:fill="e3e3e3"/>
      <w:pBdr>
        <w:top w:val="single" w:color="000000" w:sz="8" w:space="0"/>
        <w:right w:val="single" w:color="000000" w:sz="8" w:space="0"/>
      </w:pBdr>
    </w:pPr>
    <w:rPr>
      <w:b/>
      <w:bCs/>
      <w:sz w:val="24"/>
      <w:szCs w:val="24"/>
    </w:rPr>
  </w:style>
  <w:style w:type="paragraph" w:styleId="1325" w:customStyle="1">
    <w:name w:val="xl113"/>
    <w:basedOn w:val="900"/>
    <w:qFormat/>
    <w:pPr>
      <w:jc w:val="center"/>
      <w:spacing w:before="100" w:beforeAutospacing="1" w:after="100" w:afterAutospacing="1"/>
      <w:pBdr>
        <w:left w:val="single" w:color="000000" w:sz="4" w:space="0"/>
      </w:pBdr>
    </w:pPr>
    <w:rPr>
      <w:sz w:val="18"/>
      <w:szCs w:val="18"/>
    </w:rPr>
  </w:style>
  <w:style w:type="paragraph" w:styleId="1326" w:customStyle="1">
    <w:name w:val="xl138"/>
    <w:basedOn w:val="900"/>
    <w:qFormat/>
    <w:pPr>
      <w:jc w:val="center"/>
      <w:spacing w:before="100" w:beforeAutospacing="1" w:after="100" w:afterAutospacing="1"/>
    </w:pPr>
    <w:rPr>
      <w:b/>
      <w:bCs/>
      <w:sz w:val="18"/>
      <w:szCs w:val="18"/>
    </w:rPr>
  </w:style>
  <w:style w:type="paragraph" w:styleId="1327" w:customStyle="1">
    <w:name w:val="xl43"/>
    <w:basedOn w:val="900"/>
    <w:qFormat/>
    <w:pPr>
      <w:jc w:val="center"/>
      <w:spacing w:before="100" w:beforeAutospacing="1" w:after="100" w:afterAutospacing="1"/>
      <w:pBdr>
        <w:top w:val="single" w:color="000000" w:sz="4" w:space="0"/>
        <w:bottom w:val="single" w:color="000000" w:sz="4" w:space="0"/>
      </w:pBdr>
    </w:pPr>
    <w:rPr>
      <w:sz w:val="24"/>
      <w:szCs w:val="24"/>
    </w:rPr>
  </w:style>
  <w:style w:type="paragraph" w:styleId="1328" w:customStyle="1">
    <w:name w:val="xl33"/>
    <w:basedOn w:val="900"/>
    <w:qFormat/>
    <w:pPr>
      <w:jc w:val="center"/>
      <w:spacing w:before="100" w:beforeAutospacing="1" w:after="100" w:afterAutospacing="1"/>
      <w:pBdr>
        <w:top w:val="single" w:color="000000" w:sz="4" w:space="0"/>
        <w:left w:val="single" w:color="000000" w:sz="4" w:space="0"/>
        <w:bottom w:val="single" w:color="000000" w:sz="8" w:space="0"/>
        <w:right w:val="single" w:color="000000" w:sz="8" w:space="0"/>
      </w:pBdr>
    </w:pPr>
    <w:rPr>
      <w:b/>
      <w:bCs/>
      <w:sz w:val="24"/>
      <w:szCs w:val="24"/>
    </w:rPr>
  </w:style>
  <w:style w:type="paragraph" w:styleId="1329" w:customStyle="1">
    <w:name w:val="xl44"/>
    <w:basedOn w:val="900"/>
    <w:qFormat/>
    <w:pPr>
      <w:jc w:val="center"/>
      <w:spacing w:before="100" w:beforeAutospacing="1" w:after="100" w:afterAutospacing="1"/>
      <w:pBdr>
        <w:top w:val="single" w:color="000000" w:sz="4" w:space="0"/>
        <w:bottom w:val="single" w:color="000000" w:sz="4" w:space="0"/>
      </w:pBdr>
    </w:pPr>
    <w:rPr>
      <w:sz w:val="24"/>
      <w:szCs w:val="24"/>
    </w:rPr>
  </w:style>
  <w:style w:type="paragraph" w:styleId="1330" w:customStyle="1">
    <w:name w:val="xl226"/>
    <w:basedOn w:val="900"/>
    <w:qFormat/>
    <w:pPr>
      <w:jc w:val="center"/>
      <w:spacing w:before="100" w:beforeAutospacing="1" w:after="100" w:afterAutospacing="1"/>
      <w:pBdr>
        <w:top w:val="single" w:color="000000" w:sz="4" w:space="0"/>
        <w:bottom w:val="single" w:color="000000" w:sz="4" w:space="0"/>
        <w:right w:val="single" w:color="000000" w:sz="4" w:space="0"/>
      </w:pBdr>
    </w:pPr>
    <w:rPr>
      <w:i/>
      <w:iCs/>
      <w:sz w:val="18"/>
      <w:szCs w:val="18"/>
    </w:rPr>
  </w:style>
  <w:style w:type="paragraph" w:styleId="1331" w:customStyle="1">
    <w:name w:val="xl227"/>
    <w:basedOn w:val="900"/>
    <w:qFormat/>
    <w:pPr>
      <w:jc w:val="right"/>
      <w:spacing w:before="100" w:beforeAutospacing="1" w:after="100" w:afterAutospacing="1"/>
      <w:shd w:val="clear" w:color="auto" w:fill="e3e3e3"/>
      <w:pBdr>
        <w:top w:val="single" w:color="000000" w:sz="4" w:space="0"/>
        <w:left w:val="single" w:color="000000" w:sz="4" w:space="0"/>
        <w:bottom w:val="single" w:color="000000" w:sz="4" w:space="0"/>
      </w:pBdr>
    </w:pPr>
    <w:rPr>
      <w:i/>
      <w:iCs/>
      <w:color w:val="488436"/>
      <w:sz w:val="18"/>
      <w:szCs w:val="18"/>
    </w:rPr>
  </w:style>
  <w:style w:type="paragraph" w:styleId="1332" w:customStyle="1">
    <w:name w:val="xl40"/>
    <w:basedOn w:val="900"/>
    <w:qFormat/>
    <w:pPr>
      <w:jc w:val="center"/>
      <w:spacing w:before="100" w:beforeAutospacing="1" w:after="100" w:afterAutospacing="1"/>
      <w:shd w:val="clear" w:color="auto" w:fill="e0ffe0"/>
      <w:pBdr>
        <w:top w:val="single" w:color="000000" w:sz="4" w:space="0"/>
        <w:bottom w:val="single" w:color="000000" w:sz="4" w:space="0"/>
      </w:pBdr>
    </w:pPr>
    <w:rPr>
      <w:sz w:val="24"/>
      <w:szCs w:val="24"/>
    </w:rPr>
  </w:style>
  <w:style w:type="paragraph" w:styleId="1333" w:customStyle="1">
    <w:name w:val="xl22"/>
    <w:basedOn w:val="900"/>
    <w:qFormat/>
    <w:pPr>
      <w:jc w:val="center"/>
      <w:spacing w:before="100" w:beforeAutospacing="1" w:after="100" w:afterAutospacing="1"/>
      <w:shd w:val="clear" w:color="auto" w:fill="c0c0c0"/>
      <w:pBdr>
        <w:top w:val="single" w:color="000000" w:sz="4" w:space="0"/>
        <w:left w:val="single" w:color="000000" w:sz="4" w:space="0"/>
        <w:bottom w:val="single" w:color="000000" w:sz="8" w:space="0"/>
        <w:right w:val="single" w:color="000000" w:sz="4" w:space="0"/>
      </w:pBdr>
    </w:pPr>
    <w:rPr>
      <w:sz w:val="19"/>
      <w:szCs w:val="19"/>
    </w:rPr>
  </w:style>
  <w:style w:type="paragraph" w:styleId="1334" w:customStyle="1">
    <w:name w:val="xl23"/>
    <w:basedOn w:val="900"/>
    <w:qFormat/>
    <w:pPr>
      <w:spacing w:before="100" w:beforeAutospacing="1" w:after="100" w:afterAutospacing="1"/>
      <w:pBdr>
        <w:left w:val="single" w:color="000000" w:sz="4" w:space="0"/>
        <w:bottom w:val="single" w:color="000000" w:sz="4" w:space="0"/>
        <w:right w:val="single" w:color="000000" w:sz="4" w:space="0"/>
      </w:pBdr>
    </w:pPr>
    <w:rPr>
      <w:sz w:val="24"/>
      <w:szCs w:val="24"/>
    </w:rPr>
  </w:style>
  <w:style w:type="paragraph" w:styleId="1335" w:customStyle="1">
    <w:name w:val="xl24"/>
    <w:basedOn w:val="900"/>
    <w:qFormat/>
    <w:pPr>
      <w:spacing w:before="100" w:beforeAutospacing="1" w:after="100" w:afterAutospacing="1"/>
      <w:pBdr>
        <w:left w:val="single" w:color="000000" w:sz="4" w:space="0"/>
        <w:bottom w:val="single" w:color="000000" w:sz="4" w:space="0"/>
        <w:right w:val="single" w:color="000000" w:sz="4" w:space="0"/>
      </w:pBdr>
    </w:pPr>
    <w:rPr>
      <w:sz w:val="24"/>
      <w:szCs w:val="24"/>
    </w:rPr>
  </w:style>
  <w:style w:type="paragraph" w:styleId="1336" w:customStyle="1">
    <w:name w:val="xl25"/>
    <w:basedOn w:val="900"/>
    <w:qFormat/>
    <w:pPr>
      <w:spacing w:before="100" w:beforeAutospacing="1" w:after="100" w:afterAutospacing="1"/>
      <w:pBdr>
        <w:left w:val="single" w:color="000000" w:sz="4" w:space="0"/>
        <w:bottom w:val="single" w:color="000000" w:sz="4" w:space="0"/>
        <w:right w:val="single" w:color="000000" w:sz="4" w:space="0"/>
      </w:pBdr>
    </w:pPr>
    <w:rPr>
      <w:sz w:val="24"/>
      <w:szCs w:val="24"/>
    </w:rPr>
  </w:style>
  <w:style w:type="paragraph" w:styleId="1337" w:customStyle="1">
    <w:name w:val="xl28"/>
    <w:basedOn w:val="900"/>
    <w:qFormat/>
    <w:pPr>
      <w:spacing w:before="100" w:beforeAutospacing="1" w:after="100" w:afterAutospacing="1"/>
      <w:pBdr>
        <w:top w:val="single" w:color="000000" w:sz="4" w:space="0"/>
        <w:left w:val="single" w:color="000000" w:sz="4" w:space="0"/>
        <w:bottom w:val="single" w:color="000000" w:sz="4" w:space="0"/>
        <w:right w:val="single" w:color="000000" w:sz="4" w:space="0"/>
      </w:pBdr>
    </w:pPr>
    <w:rPr>
      <w:sz w:val="24"/>
      <w:szCs w:val="24"/>
    </w:rPr>
  </w:style>
  <w:style w:type="paragraph" w:styleId="1338" w:customStyle="1">
    <w:name w:val="xl29"/>
    <w:basedOn w:val="900"/>
    <w:qFormat/>
    <w:pPr>
      <w:spacing w:before="100" w:beforeAutospacing="1" w:after="100" w:afterAutospacing="1"/>
      <w:pBdr>
        <w:top w:val="single" w:color="000000" w:sz="4" w:space="0"/>
        <w:left w:val="single" w:color="000000" w:sz="4" w:space="0"/>
        <w:bottom w:val="single" w:color="000000" w:sz="4" w:space="0"/>
        <w:right w:val="single" w:color="000000" w:sz="4" w:space="0"/>
      </w:pBdr>
    </w:pPr>
    <w:rPr>
      <w:sz w:val="24"/>
      <w:szCs w:val="24"/>
    </w:rPr>
  </w:style>
  <w:style w:type="paragraph" w:styleId="1339" w:customStyle="1">
    <w:name w:val="xl30"/>
    <w:basedOn w:val="900"/>
    <w:qFormat/>
    <w:pPr>
      <w:spacing w:before="100" w:beforeAutospacing="1" w:after="100" w:afterAutospacing="1"/>
      <w:pBdr>
        <w:top w:val="single" w:color="000000" w:sz="4" w:space="0"/>
        <w:left w:val="single" w:color="000000" w:sz="4" w:space="0"/>
        <w:bottom w:val="single" w:color="000000" w:sz="4" w:space="0"/>
        <w:right w:val="single" w:color="000000" w:sz="4" w:space="0"/>
      </w:pBdr>
    </w:pPr>
    <w:rPr>
      <w:sz w:val="24"/>
      <w:szCs w:val="24"/>
    </w:rPr>
  </w:style>
  <w:style w:type="paragraph" w:styleId="1340" w:customStyle="1">
    <w:name w:val="xl31"/>
    <w:basedOn w:val="900"/>
    <w:qFormat/>
    <w:pPr>
      <w:spacing w:before="100" w:beforeAutospacing="1" w:after="100" w:afterAutospacing="1"/>
      <w:pBdr>
        <w:top w:val="single" w:color="000000" w:sz="4" w:space="0"/>
        <w:left w:val="single" w:color="000000" w:sz="4" w:space="0"/>
        <w:bottom w:val="single" w:color="000000" w:sz="4" w:space="0"/>
        <w:right w:val="single" w:color="000000" w:sz="4" w:space="0"/>
      </w:pBdr>
    </w:pPr>
    <w:rPr>
      <w:sz w:val="24"/>
      <w:szCs w:val="24"/>
    </w:rPr>
  </w:style>
  <w:style w:type="paragraph" w:styleId="1341" w:customStyle="1">
    <w:name w:val="xl32"/>
    <w:basedOn w:val="900"/>
    <w:qFormat/>
    <w:pPr>
      <w:spacing w:before="100" w:beforeAutospacing="1" w:after="100" w:afterAutospacing="1"/>
      <w:pBdr>
        <w:top w:val="single" w:color="000000" w:sz="4" w:space="0"/>
        <w:left w:val="single" w:color="000000" w:sz="4" w:space="0"/>
        <w:bottom w:val="single" w:color="000000" w:sz="4" w:space="0"/>
        <w:right w:val="single" w:color="000000" w:sz="4" w:space="0"/>
      </w:pBdr>
    </w:pPr>
    <w:rPr>
      <w:b/>
      <w:bCs/>
      <w:sz w:val="24"/>
      <w:szCs w:val="24"/>
    </w:rPr>
  </w:style>
  <w:style w:type="paragraph" w:styleId="1342" w:customStyle="1">
    <w:name w:val="xl34"/>
    <w:basedOn w:val="900"/>
    <w:qFormat/>
    <w:pPr>
      <w:spacing w:before="100" w:beforeAutospacing="1" w:after="100" w:afterAutospacing="1"/>
      <w:shd w:val="clear" w:color="auto" w:fill="ccffcc"/>
      <w:pBdr>
        <w:top w:val="single" w:color="000000" w:sz="4" w:space="0"/>
        <w:left w:val="single" w:color="000000" w:sz="4" w:space="0"/>
        <w:bottom w:val="single" w:color="000000" w:sz="4" w:space="0"/>
        <w:right w:val="single" w:color="000000" w:sz="4" w:space="0"/>
      </w:pBdr>
    </w:pPr>
    <w:rPr>
      <w:b/>
      <w:bCs/>
      <w:sz w:val="24"/>
      <w:szCs w:val="24"/>
    </w:rPr>
  </w:style>
  <w:style w:type="paragraph" w:styleId="1343" w:customStyle="1">
    <w:name w:val="xl35"/>
    <w:basedOn w:val="900"/>
    <w:qFormat/>
    <w:pPr>
      <w:spacing w:before="100" w:beforeAutospacing="1" w:after="100" w:afterAutospacing="1"/>
      <w:shd w:val="clear" w:color="auto" w:fill="ffff99"/>
      <w:pBdr>
        <w:top w:val="single" w:color="000000" w:sz="4" w:space="0"/>
        <w:left w:val="single" w:color="000000" w:sz="4" w:space="0"/>
        <w:bottom w:val="single" w:color="000000" w:sz="4" w:space="0"/>
        <w:right w:val="single" w:color="000000" w:sz="4" w:space="0"/>
      </w:pBdr>
    </w:pPr>
    <w:rPr>
      <w:b/>
      <w:bCs/>
      <w:sz w:val="24"/>
      <w:szCs w:val="24"/>
    </w:rPr>
  </w:style>
  <w:style w:type="paragraph" w:styleId="1344" w:customStyle="1">
    <w:name w:val="xl36"/>
    <w:basedOn w:val="900"/>
    <w:qFormat/>
    <w:pPr>
      <w:spacing w:before="100" w:beforeAutospacing="1" w:after="100" w:afterAutospacing="1"/>
      <w:shd w:val="clear" w:color="auto" w:fill="ffff99"/>
      <w:pBdr>
        <w:top w:val="single" w:color="000000" w:sz="4" w:space="0"/>
        <w:left w:val="single" w:color="000000" w:sz="4" w:space="0"/>
        <w:bottom w:val="single" w:color="000000" w:sz="4" w:space="0"/>
        <w:right w:val="single" w:color="000000" w:sz="4" w:space="0"/>
      </w:pBdr>
    </w:pPr>
    <w:rPr>
      <w:b/>
      <w:bCs/>
      <w:sz w:val="24"/>
      <w:szCs w:val="24"/>
    </w:rPr>
  </w:style>
  <w:style w:type="paragraph" w:styleId="1345" w:customStyle="1">
    <w:name w:val="xl38"/>
    <w:basedOn w:val="900"/>
    <w:qFormat/>
    <w:pPr>
      <w:spacing w:before="100" w:beforeAutospacing="1" w:after="100" w:afterAutospacing="1"/>
      <w:shd w:val="clear" w:color="auto" w:fill="ffff99"/>
      <w:pBdr>
        <w:top w:val="single" w:color="000000" w:sz="4" w:space="0"/>
        <w:left w:val="single" w:color="000000" w:sz="4" w:space="0"/>
        <w:bottom w:val="single" w:color="000000" w:sz="4" w:space="0"/>
        <w:right w:val="single" w:color="000000" w:sz="4" w:space="0"/>
      </w:pBdr>
    </w:pPr>
    <w:rPr>
      <w:b/>
      <w:bCs/>
      <w:sz w:val="24"/>
      <w:szCs w:val="24"/>
    </w:rPr>
  </w:style>
  <w:style w:type="paragraph" w:styleId="1346" w:customStyle="1">
    <w:name w:val="xl39"/>
    <w:basedOn w:val="900"/>
    <w:qFormat/>
    <w:pPr>
      <w:spacing w:before="100" w:beforeAutospacing="1" w:after="100" w:afterAutospacing="1"/>
      <w:shd w:val="clear" w:color="auto" w:fill="ffff99"/>
      <w:pBdr>
        <w:top w:val="single" w:color="000000" w:sz="4" w:space="0"/>
        <w:left w:val="single" w:color="000000" w:sz="4" w:space="0"/>
        <w:bottom w:val="single" w:color="000000" w:sz="4" w:space="0"/>
        <w:right w:val="single" w:color="000000" w:sz="4" w:space="0"/>
      </w:pBdr>
    </w:pPr>
    <w:rPr>
      <w:sz w:val="24"/>
      <w:szCs w:val="24"/>
    </w:rPr>
  </w:style>
  <w:style w:type="paragraph" w:styleId="1347" w:customStyle="1">
    <w:name w:val="xl41"/>
    <w:basedOn w:val="900"/>
    <w:qFormat/>
    <w:pPr>
      <w:spacing w:before="100" w:beforeAutospacing="1" w:after="100" w:afterAutospacing="1"/>
      <w:shd w:val="clear" w:color="auto" w:fill="ffff99"/>
      <w:pBdr>
        <w:top w:val="single" w:color="000000" w:sz="4" w:space="0"/>
        <w:left w:val="single" w:color="000000" w:sz="4" w:space="0"/>
        <w:bottom w:val="single" w:color="000000" w:sz="4" w:space="0"/>
        <w:right w:val="single" w:color="000000" w:sz="4" w:space="0"/>
      </w:pBdr>
    </w:pPr>
    <w:rPr>
      <w:sz w:val="24"/>
      <w:szCs w:val="24"/>
    </w:rPr>
  </w:style>
  <w:style w:type="paragraph" w:styleId="1348" w:customStyle="1">
    <w:name w:val="xl42"/>
    <w:basedOn w:val="900"/>
    <w:qFormat/>
    <w:pPr>
      <w:spacing w:before="100" w:beforeAutospacing="1" w:after="100" w:afterAutospacing="1"/>
      <w:shd w:val="clear" w:color="auto" w:fill="c0c0c0"/>
      <w:pBdr>
        <w:top w:val="single" w:color="000000" w:sz="4" w:space="0"/>
        <w:left w:val="single" w:color="000000" w:sz="4" w:space="0"/>
        <w:bottom w:val="single" w:color="000000" w:sz="4" w:space="0"/>
        <w:right w:val="single" w:color="000000" w:sz="4" w:space="0"/>
      </w:pBdr>
    </w:pPr>
    <w:rPr>
      <w:b/>
      <w:bCs/>
      <w:sz w:val="24"/>
      <w:szCs w:val="24"/>
    </w:rPr>
  </w:style>
  <w:style w:type="paragraph" w:styleId="1349" w:customStyle="1">
    <w:name w:val="xl45"/>
    <w:basedOn w:val="900"/>
    <w:qFormat/>
    <w:pPr>
      <w:jc w:val="right"/>
      <w:spacing w:before="100" w:beforeAutospacing="1" w:after="100" w:afterAutospacing="1"/>
      <w:shd w:val="clear" w:color="auto" w:fill="ffffff"/>
      <w:pBdr>
        <w:top w:val="single" w:color="000000" w:sz="4" w:space="0"/>
        <w:left w:val="single" w:color="000000" w:sz="4" w:space="0"/>
        <w:bottom w:val="single" w:color="000000" w:sz="4" w:space="0"/>
        <w:right w:val="single" w:color="000000" w:sz="4" w:space="0"/>
      </w:pBdr>
    </w:pPr>
    <w:rPr>
      <w:sz w:val="24"/>
      <w:szCs w:val="24"/>
    </w:rPr>
  </w:style>
  <w:style w:type="paragraph" w:styleId="1350" w:customStyle="1">
    <w:name w:val="xl46"/>
    <w:basedOn w:val="900"/>
    <w:qFormat/>
    <w:pPr>
      <w:jc w:val="center"/>
      <w:spacing w:before="100" w:beforeAutospacing="1" w:after="100" w:afterAutospacing="1"/>
      <w:shd w:val="clear" w:color="auto" w:fill="ccffcc"/>
      <w:pBdr>
        <w:top w:val="single" w:color="000000" w:sz="4" w:space="0"/>
        <w:left w:val="single" w:color="000000" w:sz="4" w:space="0"/>
        <w:bottom w:val="single" w:color="000000" w:sz="4" w:space="0"/>
        <w:right w:val="single" w:color="000000" w:sz="4" w:space="0"/>
      </w:pBdr>
    </w:pPr>
    <w:rPr>
      <w:b/>
      <w:bCs/>
      <w:sz w:val="24"/>
      <w:szCs w:val="24"/>
    </w:rPr>
  </w:style>
  <w:style w:type="paragraph" w:styleId="1351" w:customStyle="1">
    <w:name w:val="xl47"/>
    <w:basedOn w:val="900"/>
    <w:qFormat/>
    <w:pPr>
      <w:jc w:val="center"/>
      <w:spacing w:before="100" w:beforeAutospacing="1" w:after="100" w:afterAutospacing="1"/>
      <w:shd w:val="clear" w:color="auto" w:fill="ffff99"/>
      <w:pBdr>
        <w:top w:val="single" w:color="000000" w:sz="4" w:space="0"/>
        <w:left w:val="single" w:color="000000" w:sz="4" w:space="0"/>
        <w:bottom w:val="single" w:color="000000" w:sz="4" w:space="0"/>
        <w:right w:val="single" w:color="000000" w:sz="4" w:space="0"/>
      </w:pBdr>
    </w:pPr>
    <w:rPr>
      <w:b/>
      <w:bCs/>
      <w:sz w:val="24"/>
      <w:szCs w:val="24"/>
    </w:rPr>
  </w:style>
  <w:style w:type="paragraph" w:styleId="1352" w:customStyle="1">
    <w:name w:val="xl48"/>
    <w:basedOn w:val="900"/>
    <w:qFormat/>
    <w:pPr>
      <w:jc w:val="center"/>
      <w:spacing w:before="100" w:beforeAutospacing="1" w:after="100" w:afterAutospacing="1"/>
      <w:pBdr>
        <w:top w:val="single" w:color="000000" w:sz="4" w:space="0"/>
        <w:left w:val="single" w:color="000000" w:sz="4" w:space="0"/>
        <w:bottom w:val="single" w:color="000000" w:sz="4" w:space="0"/>
      </w:pBdr>
    </w:pPr>
    <w:rPr>
      <w:b/>
      <w:bCs/>
      <w:sz w:val="24"/>
      <w:szCs w:val="24"/>
    </w:rPr>
  </w:style>
  <w:style w:type="paragraph" w:styleId="1353" w:customStyle="1">
    <w:name w:val="xl49"/>
    <w:basedOn w:val="900"/>
    <w:qFormat/>
    <w:pPr>
      <w:jc w:val="center"/>
      <w:spacing w:before="100" w:beforeAutospacing="1" w:after="100" w:afterAutospacing="1"/>
      <w:pBdr>
        <w:top w:val="single" w:color="000000" w:sz="4" w:space="0"/>
        <w:bottom w:val="single" w:color="000000" w:sz="4" w:space="0"/>
        <w:right w:val="single" w:color="000000" w:sz="4" w:space="0"/>
      </w:pBdr>
    </w:pPr>
    <w:rPr>
      <w:b/>
      <w:bCs/>
      <w:sz w:val="24"/>
      <w:szCs w:val="24"/>
    </w:rPr>
  </w:style>
  <w:style w:type="paragraph" w:styleId="1354" w:customStyle="1">
    <w:name w:val="xl50"/>
    <w:basedOn w:val="900"/>
    <w:qFormat/>
    <w:pPr>
      <w:jc w:val="center"/>
      <w:spacing w:before="100" w:beforeAutospacing="1" w:after="100" w:afterAutospacing="1"/>
      <w:shd w:val="clear" w:color="auto" w:fill="ffff99"/>
      <w:pBdr>
        <w:top w:val="single" w:color="000000" w:sz="4" w:space="0"/>
        <w:left w:val="single" w:color="000000" w:sz="4" w:space="0"/>
        <w:bottom w:val="single" w:color="000000" w:sz="4" w:space="0"/>
      </w:pBdr>
    </w:pPr>
    <w:rPr>
      <w:b/>
      <w:bCs/>
      <w:sz w:val="24"/>
      <w:szCs w:val="24"/>
    </w:rPr>
  </w:style>
  <w:style w:type="paragraph" w:styleId="1355" w:customStyle="1">
    <w:name w:val="xl51"/>
    <w:basedOn w:val="900"/>
    <w:qFormat/>
    <w:pPr>
      <w:jc w:val="center"/>
      <w:spacing w:before="100" w:beforeAutospacing="1" w:after="100" w:afterAutospacing="1"/>
      <w:shd w:val="clear" w:color="auto" w:fill="ffff99"/>
      <w:pBdr>
        <w:top w:val="single" w:color="000000" w:sz="4" w:space="0"/>
        <w:bottom w:val="single" w:color="000000" w:sz="4" w:space="0"/>
        <w:right w:val="single" w:color="000000" w:sz="4" w:space="0"/>
      </w:pBdr>
    </w:pPr>
    <w:rPr>
      <w:b/>
      <w:bCs/>
      <w:sz w:val="24"/>
      <w:szCs w:val="24"/>
    </w:rPr>
  </w:style>
  <w:style w:type="paragraph" w:styleId="1356" w:customStyle="1">
    <w:name w:val="xl52"/>
    <w:basedOn w:val="900"/>
    <w:qFormat/>
    <w:pPr>
      <w:jc w:val="center"/>
      <w:spacing w:before="100" w:beforeAutospacing="1" w:after="100" w:afterAutospacing="1"/>
      <w:shd w:val="clear" w:color="auto" w:fill="c0c0c0"/>
      <w:pBdr>
        <w:top w:val="single" w:color="000000" w:sz="8" w:space="0"/>
        <w:left w:val="single" w:color="000000" w:sz="4" w:space="0"/>
        <w:bottom w:val="single" w:color="000000" w:sz="4" w:space="0"/>
        <w:right w:val="single" w:color="000000" w:sz="4" w:space="0"/>
      </w:pBdr>
    </w:pPr>
    <w:rPr>
      <w:sz w:val="19"/>
      <w:szCs w:val="19"/>
    </w:rPr>
  </w:style>
  <w:style w:type="paragraph" w:styleId="1357" w:customStyle="1">
    <w:name w:val="xl53"/>
    <w:basedOn w:val="900"/>
    <w:qFormat/>
    <w:pPr>
      <w:jc w:val="center"/>
      <w:spacing w:before="100" w:beforeAutospacing="1" w:after="100" w:afterAutospacing="1"/>
      <w:shd w:val="clear" w:color="auto" w:fill="ffff99"/>
      <w:pBdr>
        <w:top w:val="single" w:color="000000" w:sz="4" w:space="0"/>
        <w:left w:val="single" w:color="000000" w:sz="4" w:space="0"/>
        <w:bottom w:val="single" w:color="000000" w:sz="4" w:space="0"/>
        <w:right w:val="single" w:color="000000" w:sz="4" w:space="0"/>
      </w:pBdr>
    </w:pPr>
    <w:rPr>
      <w:b/>
      <w:bCs/>
      <w:sz w:val="24"/>
      <w:szCs w:val="24"/>
    </w:rPr>
  </w:style>
  <w:style w:type="paragraph" w:styleId="1358" w:customStyle="1">
    <w:name w:val="xl54"/>
    <w:basedOn w:val="900"/>
    <w:qFormat/>
    <w:pPr>
      <w:jc w:val="center"/>
      <w:spacing w:before="100" w:beforeAutospacing="1" w:after="100" w:afterAutospacing="1"/>
      <w:shd w:val="clear" w:color="auto" w:fill="c0c0c0"/>
      <w:pBdr>
        <w:top w:val="single" w:color="000000" w:sz="4" w:space="0"/>
        <w:left w:val="single" w:color="000000" w:sz="4" w:space="0"/>
        <w:bottom w:val="single" w:color="000000" w:sz="4" w:space="0"/>
        <w:right w:val="single" w:color="000000" w:sz="4" w:space="0"/>
      </w:pBdr>
    </w:pPr>
    <w:rPr>
      <w:b/>
      <w:bCs/>
      <w:sz w:val="24"/>
      <w:szCs w:val="24"/>
    </w:rPr>
  </w:style>
  <w:style w:type="paragraph" w:styleId="1359" w:customStyle="1">
    <w:name w:val="xl55"/>
    <w:basedOn w:val="900"/>
    <w:qFormat/>
    <w:pPr>
      <w:jc w:val="center"/>
      <w:spacing w:before="100" w:beforeAutospacing="1" w:after="100" w:afterAutospacing="1"/>
      <w:shd w:val="clear" w:color="auto" w:fill="c0c0c0"/>
      <w:pBdr>
        <w:top w:val="single" w:color="000000" w:sz="8" w:space="0"/>
        <w:left w:val="single" w:color="000000" w:sz="4" w:space="0"/>
        <w:bottom w:val="single" w:color="000000" w:sz="4" w:space="0"/>
        <w:right w:val="single" w:color="000000" w:sz="8" w:space="0"/>
      </w:pBdr>
    </w:pPr>
    <w:rPr>
      <w:sz w:val="19"/>
      <w:szCs w:val="19"/>
    </w:rPr>
  </w:style>
  <w:style w:type="paragraph" w:styleId="1360" w:customStyle="1">
    <w:name w:val="xl56"/>
    <w:basedOn w:val="900"/>
    <w:qFormat/>
    <w:pPr>
      <w:jc w:val="center"/>
      <w:spacing w:before="100" w:beforeAutospacing="1" w:after="100" w:afterAutospacing="1"/>
      <w:shd w:val="clear" w:color="auto" w:fill="c0c0c0"/>
      <w:pBdr>
        <w:top w:val="single" w:color="000000" w:sz="4" w:space="0"/>
        <w:left w:val="single" w:color="000000" w:sz="4" w:space="0"/>
        <w:bottom w:val="single" w:color="000000" w:sz="8" w:space="0"/>
        <w:right w:val="single" w:color="000000" w:sz="8" w:space="0"/>
      </w:pBdr>
    </w:pPr>
    <w:rPr>
      <w:sz w:val="19"/>
      <w:szCs w:val="19"/>
    </w:rPr>
  </w:style>
  <w:style w:type="paragraph" w:styleId="1361" w:customStyle="1">
    <w:name w:val="xl57"/>
    <w:basedOn w:val="900"/>
    <w:qFormat/>
    <w:pPr>
      <w:jc w:val="center"/>
      <w:spacing w:before="100" w:beforeAutospacing="1" w:after="100" w:afterAutospacing="1"/>
      <w:shd w:val="clear" w:color="auto" w:fill="c0c0c0"/>
      <w:pBdr>
        <w:top w:val="single" w:color="000000" w:sz="8" w:space="0"/>
        <w:left w:val="single" w:color="000000" w:sz="8" w:space="0"/>
        <w:bottom w:val="single" w:color="000000" w:sz="8" w:space="0"/>
      </w:pBdr>
    </w:pPr>
    <w:rPr>
      <w:b/>
      <w:bCs/>
      <w:sz w:val="19"/>
      <w:szCs w:val="19"/>
    </w:rPr>
  </w:style>
  <w:style w:type="paragraph" w:styleId="1362" w:customStyle="1">
    <w:name w:val="xl58"/>
    <w:basedOn w:val="900"/>
    <w:qFormat/>
    <w:pPr>
      <w:jc w:val="center"/>
      <w:spacing w:before="100" w:beforeAutospacing="1" w:after="100" w:afterAutospacing="1"/>
      <w:shd w:val="clear" w:color="auto" w:fill="c0c0c0"/>
      <w:pBdr>
        <w:top w:val="single" w:color="000000" w:sz="8" w:space="0"/>
        <w:bottom w:val="single" w:color="000000" w:sz="8" w:space="0"/>
      </w:pBdr>
    </w:pPr>
    <w:rPr>
      <w:b/>
      <w:bCs/>
      <w:sz w:val="19"/>
      <w:szCs w:val="19"/>
    </w:rPr>
  </w:style>
  <w:style w:type="paragraph" w:styleId="1363" w:customStyle="1">
    <w:name w:val="xl60"/>
    <w:basedOn w:val="900"/>
    <w:qFormat/>
    <w:pPr>
      <w:jc w:val="center"/>
      <w:spacing w:before="100" w:beforeAutospacing="1" w:after="100" w:afterAutospacing="1"/>
      <w:shd w:val="clear" w:color="auto" w:fill="c0c0c0"/>
      <w:pBdr>
        <w:top w:val="single" w:color="000000" w:sz="8" w:space="0"/>
        <w:left w:val="single" w:color="000000" w:sz="8" w:space="0"/>
        <w:bottom w:val="single" w:color="000000" w:sz="4" w:space="0"/>
        <w:right w:val="single" w:color="000000" w:sz="4" w:space="0"/>
      </w:pBdr>
    </w:pPr>
    <w:rPr>
      <w:sz w:val="19"/>
      <w:szCs w:val="19"/>
    </w:rPr>
  </w:style>
  <w:style w:type="paragraph" w:styleId="1364" w:customStyle="1">
    <w:name w:val="xl61"/>
    <w:basedOn w:val="900"/>
    <w:qFormat/>
    <w:pPr>
      <w:jc w:val="center"/>
      <w:spacing w:before="100" w:beforeAutospacing="1" w:after="100" w:afterAutospacing="1"/>
      <w:shd w:val="clear" w:color="auto" w:fill="c0c0c0"/>
      <w:pBdr>
        <w:top w:val="single" w:color="000000" w:sz="4" w:space="0"/>
        <w:left w:val="single" w:color="000000" w:sz="8" w:space="0"/>
        <w:bottom w:val="single" w:color="000000" w:sz="8" w:space="0"/>
        <w:right w:val="single" w:color="000000" w:sz="4" w:space="0"/>
      </w:pBdr>
    </w:pPr>
    <w:rPr>
      <w:sz w:val="19"/>
      <w:szCs w:val="19"/>
    </w:rPr>
  </w:style>
  <w:style w:type="paragraph" w:styleId="1365" w:customStyle="1">
    <w:name w:val="xl84"/>
    <w:basedOn w:val="900"/>
    <w:qFormat/>
    <w:pPr>
      <w:spacing w:before="100" w:beforeAutospacing="1" w:after="100" w:afterAutospacing="1"/>
      <w:shd w:val="clear" w:color="auto" w:fill="ffffff"/>
      <w:pBdr>
        <w:top w:val="single" w:color="000000" w:sz="4" w:space="0"/>
        <w:left w:val="single" w:color="000000" w:sz="4" w:space="0"/>
        <w:bottom w:val="single" w:color="000000" w:sz="4" w:space="0"/>
        <w:right w:val="single" w:color="000000" w:sz="4" w:space="0"/>
      </w:pBdr>
    </w:pPr>
    <w:rPr>
      <w:sz w:val="24"/>
      <w:szCs w:val="24"/>
    </w:rPr>
  </w:style>
  <w:style w:type="paragraph" w:styleId="1366" w:customStyle="1">
    <w:name w:val="xl85"/>
    <w:basedOn w:val="900"/>
    <w:qFormat/>
    <w:pPr>
      <w:spacing w:before="100" w:beforeAutospacing="1" w:after="100" w:afterAutospacing="1"/>
      <w:shd w:val="clear" w:color="auto" w:fill="ffffff"/>
      <w:pBdr>
        <w:top w:val="single" w:color="000000" w:sz="4" w:space="0"/>
        <w:left w:val="single" w:color="000000" w:sz="4" w:space="0"/>
        <w:bottom w:val="single" w:color="000000" w:sz="4" w:space="0"/>
        <w:right w:val="single" w:color="000000" w:sz="4" w:space="0"/>
      </w:pBdr>
    </w:pPr>
    <w:rPr>
      <w:sz w:val="24"/>
      <w:szCs w:val="24"/>
    </w:rPr>
  </w:style>
  <w:style w:type="paragraph" w:styleId="1367" w:customStyle="1">
    <w:name w:val="xl86"/>
    <w:basedOn w:val="900"/>
    <w:qFormat/>
    <w:pPr>
      <w:spacing w:before="100" w:beforeAutospacing="1" w:after="100" w:afterAutospacing="1"/>
      <w:shd w:val="clear" w:color="auto" w:fill="ffffff"/>
      <w:pBdr>
        <w:top w:val="single" w:color="000000" w:sz="4" w:space="0"/>
        <w:left w:val="single" w:color="000000" w:sz="4" w:space="0"/>
        <w:bottom w:val="single" w:color="000000" w:sz="4" w:space="0"/>
        <w:right w:val="single" w:color="000000" w:sz="4" w:space="0"/>
      </w:pBdr>
    </w:pPr>
    <w:rPr>
      <w:sz w:val="24"/>
      <w:szCs w:val="24"/>
    </w:rPr>
  </w:style>
  <w:style w:type="paragraph" w:styleId="1368" w:customStyle="1">
    <w:name w:val="xl87"/>
    <w:basedOn w:val="900"/>
    <w:qFormat/>
    <w:pPr>
      <w:spacing w:before="100" w:beforeAutospacing="1" w:after="100" w:afterAutospacing="1"/>
      <w:shd w:val="clear" w:color="auto" w:fill="ffffff"/>
      <w:pBdr>
        <w:top w:val="single" w:color="000000" w:sz="4" w:space="0"/>
        <w:left w:val="single" w:color="000000" w:sz="4" w:space="0"/>
        <w:bottom w:val="single" w:color="000000" w:sz="4" w:space="0"/>
        <w:right w:val="single" w:color="000000" w:sz="4" w:space="0"/>
      </w:pBdr>
    </w:pPr>
    <w:rPr>
      <w:sz w:val="24"/>
      <w:szCs w:val="24"/>
    </w:rPr>
  </w:style>
  <w:style w:type="paragraph" w:styleId="1369" w:customStyle="1">
    <w:name w:val="xl88"/>
    <w:basedOn w:val="900"/>
    <w:qFormat/>
    <w:pPr>
      <w:spacing w:before="100" w:beforeAutospacing="1" w:after="100" w:afterAutospacing="1"/>
      <w:shd w:val="clear" w:color="auto" w:fill="ffffff"/>
      <w:pBdr>
        <w:top w:val="single" w:color="000000" w:sz="4" w:space="0"/>
        <w:left w:val="single" w:color="000000" w:sz="4" w:space="0"/>
        <w:bottom w:val="single" w:color="000000" w:sz="4" w:space="0"/>
        <w:right w:val="single" w:color="000000" w:sz="4" w:space="0"/>
      </w:pBdr>
    </w:pPr>
    <w:rPr>
      <w:sz w:val="24"/>
      <w:szCs w:val="24"/>
    </w:rPr>
  </w:style>
  <w:style w:type="paragraph" w:styleId="1370" w:customStyle="1">
    <w:name w:val="xl89"/>
    <w:basedOn w:val="900"/>
    <w:qFormat/>
    <w:pPr>
      <w:jc w:val="right"/>
      <w:spacing w:before="100" w:beforeAutospacing="1" w:after="100" w:afterAutospacing="1"/>
      <w:shd w:val="clear" w:color="auto" w:fill="ffffff"/>
      <w:pBdr>
        <w:top w:val="single" w:color="000000" w:sz="4" w:space="0"/>
        <w:left w:val="single" w:color="000000" w:sz="4" w:space="0"/>
        <w:bottom w:val="single" w:color="000000" w:sz="4" w:space="0"/>
        <w:right w:val="single" w:color="000000" w:sz="4" w:space="0"/>
      </w:pBdr>
    </w:pPr>
    <w:rPr>
      <w:sz w:val="24"/>
      <w:szCs w:val="24"/>
    </w:rPr>
  </w:style>
  <w:style w:type="paragraph" w:styleId="1371" w:customStyle="1">
    <w:name w:val="xl90"/>
    <w:basedOn w:val="900"/>
    <w:qFormat/>
    <w:pPr>
      <w:spacing w:before="100" w:beforeAutospacing="1" w:after="100" w:afterAutospacing="1"/>
      <w:shd w:val="clear" w:color="auto" w:fill="ffffff"/>
      <w:pBdr>
        <w:top w:val="single" w:color="000000" w:sz="4" w:space="0"/>
        <w:left w:val="single" w:color="000000" w:sz="4" w:space="0"/>
        <w:bottom w:val="single" w:color="000000" w:sz="4" w:space="0"/>
        <w:right w:val="single" w:color="000000" w:sz="4" w:space="0"/>
      </w:pBdr>
    </w:pPr>
    <w:rPr>
      <w:rFonts w:ascii="Arial" w:hAnsi="Arial" w:cs="Arial"/>
      <w:color w:val="000000"/>
      <w:sz w:val="14"/>
      <w:szCs w:val="14"/>
    </w:rPr>
  </w:style>
  <w:style w:type="paragraph" w:styleId="1372" w:customStyle="1">
    <w:name w:val="xl91"/>
    <w:basedOn w:val="900"/>
    <w:qFormat/>
    <w:pPr>
      <w:jc w:val="center"/>
      <w:spacing w:before="100" w:beforeAutospacing="1" w:after="100" w:afterAutospacing="1"/>
      <w:shd w:val="clear" w:color="auto" w:fill="ffff99"/>
      <w:pBdr>
        <w:top w:val="single" w:color="000000" w:sz="4" w:space="0"/>
        <w:left w:val="single" w:color="000000" w:sz="4" w:space="0"/>
        <w:bottom w:val="single" w:color="000000" w:sz="4" w:space="0"/>
      </w:pBdr>
    </w:pPr>
    <w:rPr>
      <w:b/>
      <w:bCs/>
      <w:sz w:val="24"/>
      <w:szCs w:val="24"/>
    </w:rPr>
  </w:style>
  <w:style w:type="paragraph" w:styleId="1373" w:customStyle="1">
    <w:name w:val="xl92"/>
    <w:basedOn w:val="900"/>
    <w:qFormat/>
    <w:pPr>
      <w:jc w:val="center"/>
      <w:spacing w:before="100" w:beforeAutospacing="1" w:after="100" w:afterAutospacing="1"/>
      <w:shd w:val="clear" w:color="auto" w:fill="ffff99"/>
      <w:pBdr>
        <w:top w:val="single" w:color="000000" w:sz="4" w:space="0"/>
        <w:bottom w:val="single" w:color="000000" w:sz="4" w:space="0"/>
        <w:right w:val="single" w:color="000000" w:sz="4" w:space="0"/>
      </w:pBdr>
    </w:pPr>
    <w:rPr>
      <w:b/>
      <w:bCs/>
      <w:sz w:val="24"/>
      <w:szCs w:val="24"/>
    </w:rPr>
  </w:style>
  <w:style w:type="paragraph" w:styleId="1374" w:customStyle="1">
    <w:name w:val="xl93"/>
    <w:basedOn w:val="900"/>
    <w:qFormat/>
    <w:pPr>
      <w:jc w:val="center"/>
      <w:spacing w:before="100" w:beforeAutospacing="1" w:after="100" w:afterAutospacing="1"/>
      <w:shd w:val="clear" w:color="auto" w:fill="ccffcc"/>
      <w:pBdr>
        <w:top w:val="single" w:color="000000" w:sz="4" w:space="0"/>
        <w:left w:val="single" w:color="000000" w:sz="4" w:space="0"/>
        <w:bottom w:val="single" w:color="000000" w:sz="4" w:space="0"/>
        <w:right w:val="single" w:color="000000" w:sz="4" w:space="0"/>
      </w:pBdr>
    </w:pPr>
    <w:rPr>
      <w:b/>
      <w:bCs/>
      <w:sz w:val="24"/>
      <w:szCs w:val="24"/>
    </w:rPr>
  </w:style>
  <w:style w:type="paragraph" w:styleId="1375" w:customStyle="1">
    <w:name w:val="xl94"/>
    <w:basedOn w:val="900"/>
    <w:qFormat/>
    <w:pPr>
      <w:jc w:val="center"/>
      <w:spacing w:before="100" w:beforeAutospacing="1" w:after="100" w:afterAutospacing="1"/>
      <w:shd w:val="clear" w:color="auto" w:fill="ffff99"/>
      <w:pBdr>
        <w:top w:val="single" w:color="000000" w:sz="4" w:space="0"/>
        <w:left w:val="single" w:color="000000" w:sz="4" w:space="0"/>
        <w:bottom w:val="single" w:color="000000" w:sz="4" w:space="0"/>
        <w:right w:val="single" w:color="000000" w:sz="4" w:space="0"/>
      </w:pBdr>
    </w:pPr>
    <w:rPr>
      <w:b/>
      <w:bCs/>
      <w:sz w:val="24"/>
      <w:szCs w:val="24"/>
    </w:rPr>
  </w:style>
  <w:style w:type="paragraph" w:styleId="1376" w:customStyle="1">
    <w:name w:val="xl95"/>
    <w:basedOn w:val="900"/>
    <w:qFormat/>
    <w:pPr>
      <w:jc w:val="center"/>
      <w:spacing w:before="100" w:beforeAutospacing="1" w:after="100" w:afterAutospacing="1"/>
      <w:pBdr>
        <w:top w:val="single" w:color="000000" w:sz="4" w:space="0"/>
        <w:left w:val="single" w:color="000000" w:sz="4" w:space="0"/>
        <w:bottom w:val="single" w:color="000000" w:sz="4" w:space="0"/>
      </w:pBdr>
    </w:pPr>
    <w:rPr>
      <w:b/>
      <w:bCs/>
      <w:sz w:val="24"/>
      <w:szCs w:val="24"/>
    </w:rPr>
  </w:style>
  <w:style w:type="paragraph" w:styleId="1377" w:customStyle="1">
    <w:name w:val="xl96"/>
    <w:basedOn w:val="900"/>
    <w:qFormat/>
    <w:pPr>
      <w:jc w:val="center"/>
      <w:spacing w:before="100" w:beforeAutospacing="1" w:after="100" w:afterAutospacing="1"/>
      <w:pBdr>
        <w:top w:val="single" w:color="000000" w:sz="4" w:space="0"/>
        <w:bottom w:val="single" w:color="000000" w:sz="4" w:space="0"/>
        <w:right w:val="single" w:color="000000" w:sz="4" w:space="0"/>
      </w:pBdr>
    </w:pPr>
    <w:rPr>
      <w:b/>
      <w:bCs/>
      <w:sz w:val="24"/>
      <w:szCs w:val="24"/>
    </w:rPr>
  </w:style>
  <w:style w:type="paragraph" w:styleId="1378" w:customStyle="1">
    <w:name w:val="xl97"/>
    <w:basedOn w:val="900"/>
    <w:qFormat/>
    <w:pPr>
      <w:jc w:val="center"/>
      <w:spacing w:before="100" w:beforeAutospacing="1" w:after="100" w:afterAutospacing="1"/>
      <w:shd w:val="clear" w:color="auto" w:fill="c0c0c0"/>
      <w:pBdr>
        <w:top w:val="single" w:color="000000" w:sz="8" w:space="0"/>
        <w:left w:val="single" w:color="000000" w:sz="4" w:space="0"/>
        <w:bottom w:val="single" w:color="000000" w:sz="4" w:space="0"/>
        <w:right w:val="single" w:color="000000" w:sz="4" w:space="0"/>
      </w:pBdr>
    </w:pPr>
    <w:rPr>
      <w:sz w:val="19"/>
      <w:szCs w:val="19"/>
    </w:rPr>
  </w:style>
  <w:style w:type="paragraph" w:styleId="1379" w:customStyle="1">
    <w:name w:val="xl99"/>
    <w:basedOn w:val="900"/>
    <w:qFormat/>
    <w:pPr>
      <w:jc w:val="center"/>
      <w:spacing w:before="100" w:beforeAutospacing="1" w:after="100" w:afterAutospacing="1"/>
      <w:shd w:val="clear" w:color="auto" w:fill="c0c0c0"/>
      <w:pBdr>
        <w:top w:val="single" w:color="000000" w:sz="4" w:space="0"/>
        <w:left w:val="single" w:color="000000" w:sz="4" w:space="0"/>
        <w:bottom w:val="single" w:color="000000" w:sz="4" w:space="0"/>
        <w:right w:val="single" w:color="000000" w:sz="4" w:space="0"/>
      </w:pBdr>
    </w:pPr>
    <w:rPr>
      <w:b/>
      <w:bCs/>
      <w:sz w:val="24"/>
      <w:szCs w:val="24"/>
    </w:rPr>
  </w:style>
  <w:style w:type="paragraph" w:styleId="1380" w:customStyle="1">
    <w:name w:val="xl100"/>
    <w:basedOn w:val="900"/>
    <w:qFormat/>
    <w:pPr>
      <w:jc w:val="center"/>
      <w:spacing w:before="100" w:beforeAutospacing="1" w:after="100" w:afterAutospacing="1"/>
      <w:shd w:val="clear" w:color="auto" w:fill="c0c0c0"/>
      <w:pBdr>
        <w:top w:val="single" w:color="000000" w:sz="8" w:space="0"/>
        <w:left w:val="single" w:color="000000" w:sz="4" w:space="0"/>
        <w:bottom w:val="single" w:color="000000" w:sz="4" w:space="0"/>
        <w:right w:val="single" w:color="000000" w:sz="8" w:space="0"/>
      </w:pBdr>
    </w:pPr>
    <w:rPr>
      <w:sz w:val="19"/>
      <w:szCs w:val="19"/>
    </w:rPr>
  </w:style>
  <w:style w:type="paragraph" w:styleId="1381" w:customStyle="1">
    <w:name w:val="xl101"/>
    <w:basedOn w:val="900"/>
    <w:qFormat/>
    <w:pPr>
      <w:jc w:val="center"/>
      <w:spacing w:before="100" w:beforeAutospacing="1" w:after="100" w:afterAutospacing="1"/>
      <w:shd w:val="clear" w:color="auto" w:fill="c0c0c0"/>
      <w:pBdr>
        <w:top w:val="single" w:color="000000" w:sz="4" w:space="0"/>
        <w:left w:val="single" w:color="000000" w:sz="4" w:space="0"/>
        <w:bottom w:val="single" w:color="000000" w:sz="8" w:space="0"/>
        <w:right w:val="single" w:color="000000" w:sz="8" w:space="0"/>
      </w:pBdr>
    </w:pPr>
    <w:rPr>
      <w:sz w:val="19"/>
      <w:szCs w:val="19"/>
    </w:rPr>
  </w:style>
  <w:style w:type="paragraph" w:styleId="1382" w:customStyle="1">
    <w:name w:val="xl102"/>
    <w:basedOn w:val="900"/>
    <w:qFormat/>
    <w:pPr>
      <w:jc w:val="center"/>
      <w:spacing w:before="100" w:beforeAutospacing="1" w:after="100" w:afterAutospacing="1"/>
      <w:shd w:val="clear" w:color="auto" w:fill="c0c0c0"/>
      <w:pBdr>
        <w:top w:val="single" w:color="000000" w:sz="8" w:space="0"/>
        <w:left w:val="single" w:color="000000" w:sz="8" w:space="0"/>
        <w:bottom w:val="single" w:color="000000" w:sz="8" w:space="0"/>
      </w:pBdr>
    </w:pPr>
    <w:rPr>
      <w:b/>
      <w:bCs/>
      <w:sz w:val="19"/>
      <w:szCs w:val="19"/>
    </w:rPr>
  </w:style>
  <w:style w:type="paragraph" w:styleId="1383" w:customStyle="1">
    <w:name w:val="xl103"/>
    <w:basedOn w:val="900"/>
    <w:qFormat/>
    <w:pPr>
      <w:jc w:val="center"/>
      <w:spacing w:before="100" w:beforeAutospacing="1" w:after="100" w:afterAutospacing="1"/>
      <w:shd w:val="clear" w:color="auto" w:fill="c0c0c0"/>
      <w:pBdr>
        <w:top w:val="single" w:color="000000" w:sz="8" w:space="0"/>
        <w:bottom w:val="single" w:color="000000" w:sz="8" w:space="0"/>
      </w:pBdr>
    </w:pPr>
    <w:rPr>
      <w:b/>
      <w:bCs/>
      <w:sz w:val="19"/>
      <w:szCs w:val="19"/>
    </w:rPr>
  </w:style>
  <w:style w:type="paragraph" w:styleId="1384" w:customStyle="1">
    <w:name w:val="xl104"/>
    <w:basedOn w:val="900"/>
    <w:qFormat/>
    <w:pPr>
      <w:jc w:val="center"/>
      <w:spacing w:before="100" w:beforeAutospacing="1" w:after="100" w:afterAutospacing="1"/>
      <w:shd w:val="clear" w:color="auto" w:fill="c0c0c0"/>
      <w:pBdr>
        <w:top w:val="single" w:color="000000" w:sz="8" w:space="0"/>
        <w:bottom w:val="single" w:color="000000" w:sz="8" w:space="0"/>
        <w:right w:val="single" w:color="000000" w:sz="8" w:space="0"/>
      </w:pBdr>
    </w:pPr>
    <w:rPr>
      <w:b/>
      <w:bCs/>
      <w:sz w:val="19"/>
      <w:szCs w:val="19"/>
    </w:rPr>
  </w:style>
  <w:style w:type="paragraph" w:styleId="1385" w:customStyle="1">
    <w:name w:val="xl105"/>
    <w:basedOn w:val="900"/>
    <w:qFormat/>
    <w:pPr>
      <w:jc w:val="center"/>
      <w:spacing w:before="100" w:beforeAutospacing="1" w:after="100" w:afterAutospacing="1"/>
      <w:shd w:val="clear" w:color="auto" w:fill="c0c0c0"/>
      <w:pBdr>
        <w:top w:val="single" w:color="000000" w:sz="8" w:space="0"/>
        <w:left w:val="single" w:color="000000" w:sz="8" w:space="0"/>
        <w:bottom w:val="single" w:color="000000" w:sz="4" w:space="0"/>
        <w:right w:val="single" w:color="000000" w:sz="4" w:space="0"/>
      </w:pBdr>
    </w:pPr>
    <w:rPr>
      <w:sz w:val="19"/>
      <w:szCs w:val="19"/>
    </w:rPr>
  </w:style>
  <w:style w:type="paragraph" w:styleId="1386" w:customStyle="1">
    <w:name w:val="xl106"/>
    <w:basedOn w:val="900"/>
    <w:qFormat/>
    <w:pPr>
      <w:jc w:val="center"/>
      <w:spacing w:before="100" w:beforeAutospacing="1" w:after="100" w:afterAutospacing="1"/>
      <w:shd w:val="clear" w:color="auto" w:fill="c0c0c0"/>
      <w:pBdr>
        <w:top w:val="single" w:color="000000" w:sz="4" w:space="0"/>
        <w:left w:val="single" w:color="000000" w:sz="8" w:space="0"/>
        <w:bottom w:val="single" w:color="000000" w:sz="8" w:space="0"/>
        <w:right w:val="single" w:color="000000" w:sz="4" w:space="0"/>
      </w:pBdr>
    </w:pPr>
    <w:rPr>
      <w:sz w:val="19"/>
      <w:szCs w:val="19"/>
    </w:rPr>
  </w:style>
  <w:style w:type="character" w:styleId="1387" w:customStyle="1">
    <w:name w:val="Знак Знак19"/>
    <w:rPr>
      <w:rFonts w:ascii="Arial" w:hAnsi="Arial" w:cs="Arial"/>
      <w:b/>
      <w:bCs/>
      <w:sz w:val="32"/>
      <w:szCs w:val="32"/>
    </w:rPr>
  </w:style>
  <w:style w:type="character" w:styleId="1388" w:customStyle="1">
    <w:name w:val="Знак Знак18"/>
    <w:rPr>
      <w:rFonts w:ascii="Arial" w:hAnsi="Arial" w:cs="Arial"/>
      <w:b/>
      <w:bCs/>
    </w:rPr>
  </w:style>
  <w:style w:type="character" w:styleId="1389" w:customStyle="1">
    <w:name w:val="Знак Знак16"/>
    <w:rPr>
      <w:rFonts w:ascii="Arial" w:hAnsi="Arial" w:cs="Arial"/>
      <w:i/>
      <w:iCs/>
    </w:rPr>
  </w:style>
  <w:style w:type="character" w:styleId="1390" w:customStyle="1">
    <w:name w:val="Знак Знак17"/>
    <w:rPr>
      <w:rFonts w:ascii="Arial" w:hAnsi="Arial" w:cs="Arial"/>
      <w:b/>
      <w:bCs/>
      <w:sz w:val="26"/>
      <w:szCs w:val="26"/>
    </w:rPr>
  </w:style>
  <w:style w:type="paragraph" w:styleId="1391" w:customStyle="1">
    <w:name w:val="заголовок 4"/>
    <w:basedOn w:val="900"/>
    <w:next w:val="900"/>
    <w:qFormat/>
    <w:pPr>
      <w:keepNext/>
    </w:pPr>
    <w:rPr>
      <w:sz w:val="28"/>
      <w:szCs w:val="28"/>
    </w:rPr>
  </w:style>
  <w:style w:type="paragraph" w:styleId="1392" w:customStyle="1">
    <w:name w:val="xl107"/>
    <w:basedOn w:val="900"/>
    <w:qFormat/>
    <w:pPr>
      <w:jc w:val="center"/>
      <w:spacing w:before="100" w:beforeAutospacing="1" w:after="100" w:afterAutospacing="1"/>
      <w:pBdr>
        <w:top w:val="single" w:color="000000" w:sz="4" w:space="0"/>
        <w:bottom w:val="single" w:color="000000" w:sz="4" w:space="0"/>
        <w:right w:val="single" w:color="000000" w:sz="4" w:space="0"/>
      </w:pBdr>
    </w:pPr>
    <w:rPr>
      <w:b/>
      <w:bCs/>
      <w:sz w:val="28"/>
      <w:szCs w:val="28"/>
    </w:rPr>
  </w:style>
  <w:style w:type="paragraph" w:styleId="1393" w:customStyle="1">
    <w:name w:val="xl108"/>
    <w:basedOn w:val="900"/>
    <w:qFormat/>
    <w:pPr>
      <w:jc w:val="center"/>
      <w:spacing w:before="100" w:beforeAutospacing="1" w:after="100" w:afterAutospacing="1"/>
      <w:pBdr>
        <w:top w:val="single" w:color="000000" w:sz="4" w:space="0"/>
        <w:bottom w:val="single" w:color="000000" w:sz="4" w:space="0"/>
        <w:right w:val="single" w:color="000000" w:sz="4" w:space="0"/>
      </w:pBdr>
    </w:pPr>
    <w:rPr>
      <w:b/>
      <w:bCs/>
      <w:sz w:val="28"/>
      <w:szCs w:val="28"/>
    </w:rPr>
  </w:style>
  <w:style w:type="paragraph" w:styleId="1394" w:customStyle="1">
    <w:name w:val="xl109"/>
    <w:basedOn w:val="900"/>
    <w:qFormat/>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rPr>
      <w:sz w:val="28"/>
      <w:szCs w:val="28"/>
    </w:rPr>
  </w:style>
  <w:style w:type="paragraph" w:styleId="1395" w:customStyle="1">
    <w:name w:val="xl110"/>
    <w:basedOn w:val="900"/>
    <w:qFormat/>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rPr>
      <w:sz w:val="28"/>
      <w:szCs w:val="28"/>
    </w:rPr>
  </w:style>
  <w:style w:type="numbering" w:styleId="1396" w:customStyle="1">
    <w:name w:val="Нет списка113"/>
    <w:next w:val="912"/>
    <w:uiPriority w:val="99"/>
    <w:semiHidden/>
    <w:unhideWhenUsed/>
  </w:style>
  <w:style w:type="character" w:styleId="1397" w:customStyle="1">
    <w:name w:val="Тема примечания Знак1"/>
    <w:uiPriority w:val="99"/>
    <w:rPr>
      <w:rFonts w:ascii="Times New Roman" w:hAnsi="Times New Roman" w:eastAsia="Times New Roman"/>
      <w:b/>
      <w:bCs/>
    </w:rPr>
  </w:style>
  <w:style w:type="paragraph" w:styleId="1398" w:customStyle="1">
    <w:name w:val="Header Base"/>
    <w:basedOn w:val="900"/>
    <w:qFormat/>
    <w:pPr>
      <w:keepLines/>
      <w:spacing w:before="60" w:after="60"/>
      <w:tabs>
        <w:tab w:val="center" w:pos="4320" w:leader="none"/>
        <w:tab w:val="right" w:pos="8640" w:leader="none"/>
      </w:tabs>
    </w:pPr>
    <w:rPr>
      <w:rFonts w:ascii="NTHelvetica/Cyrillic" w:hAnsi="NTHelvetica/Cyrillic"/>
      <w:sz w:val="24"/>
      <w:szCs w:val="24"/>
    </w:rPr>
  </w:style>
  <w:style w:type="paragraph" w:styleId="1399" w:customStyle="1">
    <w:name w:val="Обычный3"/>
    <w:qFormat/>
    <w:pPr>
      <w:widowControl w:val="off"/>
    </w:pPr>
    <w:rPr>
      <w:rFonts w:ascii="Times New Roman" w:hAnsi="Times New Roman" w:eastAsia="Times New Roman" w:cs="Times New Roman"/>
      <w:sz w:val="20"/>
      <w:szCs w:val="20"/>
      <w:lang w:eastAsia="ru-RU"/>
    </w:rPr>
  </w:style>
  <w:style w:type="paragraph" w:styleId="1400">
    <w:name w:val="TOC Heading"/>
    <w:basedOn w:val="901"/>
    <w:next w:val="900"/>
    <w:uiPriority w:val="39"/>
    <w:qFormat/>
    <w:pPr>
      <w:ind w:firstLine="0"/>
      <w:jc w:val="left"/>
      <w:keepLines/>
      <w:spacing w:before="480" w:line="276" w:lineRule="auto"/>
      <w:outlineLvl w:val="9"/>
    </w:pPr>
    <w:rPr>
      <w:rFonts w:ascii="Cambria" w:hAnsi="Cambria"/>
      <w:color w:val="365f91"/>
      <w:sz w:val="28"/>
      <w:szCs w:val="28"/>
      <w:lang w:eastAsia="en-US"/>
    </w:rPr>
  </w:style>
  <w:style w:type="paragraph" w:styleId="1401">
    <w:name w:val="toc 1"/>
    <w:basedOn w:val="900"/>
    <w:next w:val="900"/>
    <w:uiPriority w:val="39"/>
    <w:unhideWhenUsed/>
    <w:qFormat/>
    <w:pPr>
      <w:spacing w:after="100"/>
    </w:pPr>
    <w:rPr>
      <w:sz w:val="24"/>
      <w:szCs w:val="24"/>
    </w:rPr>
  </w:style>
  <w:style w:type="paragraph" w:styleId="1402">
    <w:name w:val="toc 2"/>
    <w:basedOn w:val="900"/>
    <w:next w:val="900"/>
    <w:uiPriority w:val="39"/>
    <w:unhideWhenUsed/>
    <w:pPr>
      <w:ind w:left="240"/>
      <w:spacing w:after="100"/>
    </w:pPr>
    <w:rPr>
      <w:sz w:val="24"/>
      <w:szCs w:val="24"/>
    </w:rPr>
  </w:style>
  <w:style w:type="table" w:styleId="1403" w:customStyle="1">
    <w:name w:val="Сетка таблицы114"/>
    <w:basedOn w:val="911"/>
    <w:next w:val="944"/>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404" w:customStyle="1">
    <w:name w:val="Нет списка210"/>
    <w:next w:val="912"/>
    <w:uiPriority w:val="99"/>
    <w:semiHidden/>
    <w:unhideWhenUsed/>
  </w:style>
  <w:style w:type="numbering" w:styleId="1405" w:customStyle="1">
    <w:name w:val="Нет списка122"/>
    <w:next w:val="912"/>
    <w:uiPriority w:val="99"/>
    <w:semiHidden/>
    <w:unhideWhenUsed/>
  </w:style>
  <w:style w:type="table" w:styleId="1406" w:customStyle="1">
    <w:name w:val="Сетка таблицы210"/>
    <w:basedOn w:val="911"/>
    <w:next w:val="944"/>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407" w:customStyle="1">
    <w:name w:val="Нет списка1111"/>
    <w:next w:val="912"/>
    <w:semiHidden/>
    <w:unhideWhenUsed/>
  </w:style>
  <w:style w:type="numbering" w:styleId="1408" w:customStyle="1">
    <w:name w:val="Нет списка212"/>
    <w:next w:val="912"/>
    <w:uiPriority w:val="99"/>
    <w:semiHidden/>
    <w:unhideWhenUsed/>
  </w:style>
  <w:style w:type="paragraph" w:styleId="1409" w:customStyle="1">
    <w:name w:val="Обычный4"/>
    <w:qFormat/>
    <w:pPr>
      <w:widowControl w:val="off"/>
    </w:pPr>
    <w:rPr>
      <w:rFonts w:ascii="Times New Roman" w:hAnsi="Times New Roman" w:eastAsia="Times New Roman" w:cs="Times New Roman"/>
      <w:sz w:val="20"/>
      <w:szCs w:val="20"/>
      <w:lang w:eastAsia="ru-RU"/>
    </w:rPr>
  </w:style>
  <w:style w:type="paragraph" w:styleId="1410" w:customStyle="1">
    <w:name w:val="Char Char1 Знак Знак Char Char"/>
    <w:basedOn w:val="900"/>
    <w:qFormat/>
    <w:pPr>
      <w:spacing w:after="160" w:line="240" w:lineRule="exact"/>
    </w:pPr>
    <w:rPr>
      <w:rFonts w:ascii="Tahoma" w:hAnsi="Tahoma"/>
      <w:lang w:val="en-US" w:eastAsia="en-US"/>
    </w:rPr>
  </w:style>
  <w:style w:type="numbering" w:styleId="1411" w:customStyle="1">
    <w:name w:val="Нет списка1211"/>
    <w:next w:val="912"/>
    <w:uiPriority w:val="99"/>
    <w:semiHidden/>
  </w:style>
  <w:style w:type="paragraph" w:styleId="1412" w:customStyle="1">
    <w:name w:val="Подстрочный"/>
    <w:basedOn w:val="900"/>
    <w:next w:val="900"/>
    <w:qFormat/>
    <w:pPr>
      <w:jc w:val="center"/>
      <w:spacing w:line="140" w:lineRule="atLeast"/>
      <w:tabs>
        <w:tab w:val="left" w:pos="709" w:leader="none"/>
      </w:tabs>
    </w:pPr>
    <w:rPr>
      <w:sz w:val="16"/>
      <w:szCs w:val="16"/>
    </w:rPr>
  </w:style>
  <w:style w:type="paragraph" w:styleId="1413" w:customStyle="1">
    <w:name w:val="Приложение"/>
    <w:basedOn w:val="900"/>
    <w:qFormat/>
    <w:pPr>
      <w:jc w:val="right"/>
    </w:pPr>
    <w:rPr>
      <w:bCs/>
      <w:sz w:val="16"/>
    </w:rPr>
  </w:style>
  <w:style w:type="paragraph" w:styleId="1414" w:customStyle="1">
    <w:name w:val="Iau?iue"/>
    <w:qFormat/>
    <w:rPr>
      <w:rFonts w:ascii="Times New Roman" w:hAnsi="Times New Roman" w:eastAsia="Times New Roman" w:cs="Times New Roman"/>
      <w:sz w:val="20"/>
      <w:szCs w:val="20"/>
      <w:lang w:val="en-GB" w:eastAsia="ru-RU"/>
    </w:rPr>
  </w:style>
  <w:style w:type="table" w:styleId="1415" w:customStyle="1">
    <w:name w:val="Сетка таблицы115"/>
    <w:basedOn w:val="911"/>
    <w:next w:val="944"/>
    <w:uiPriority w:val="59"/>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416" w:customStyle="1">
    <w:name w:val="Сетка таблицы212"/>
    <w:basedOn w:val="911"/>
    <w:next w:val="944"/>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417" w:customStyle="1">
    <w:name w:val="Сетка таблицы310"/>
    <w:basedOn w:val="911"/>
    <w:next w:val="944"/>
    <w:uiPriority w:val="59"/>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418" w:customStyle="1">
    <w:name w:val="Нет списка2111"/>
    <w:next w:val="912"/>
    <w:uiPriority w:val="99"/>
    <w:semiHidden/>
    <w:unhideWhenUsed/>
  </w:style>
  <w:style w:type="numbering" w:styleId="1419" w:customStyle="1">
    <w:name w:val="Нет списка11111"/>
    <w:next w:val="912"/>
    <w:semiHidden/>
  </w:style>
  <w:style w:type="numbering" w:styleId="1420" w:customStyle="1">
    <w:name w:val="Нет списка21111"/>
    <w:next w:val="912"/>
    <w:uiPriority w:val="99"/>
    <w:semiHidden/>
  </w:style>
  <w:style w:type="numbering" w:styleId="1421" w:customStyle="1">
    <w:name w:val="Нет списка111111"/>
    <w:next w:val="912"/>
    <w:semiHidden/>
  </w:style>
  <w:style w:type="table" w:styleId="1422" w:customStyle="1">
    <w:name w:val="Сетка таблицы1111"/>
    <w:basedOn w:val="911"/>
    <w:next w:val="944"/>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423" w:customStyle="1">
    <w:name w:val="Сетка таблицы311"/>
    <w:basedOn w:val="911"/>
    <w:next w:val="944"/>
    <w:uiPriority w:val="59"/>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424" w:customStyle="1">
    <w:name w:val="Нет списка310"/>
    <w:next w:val="912"/>
    <w:semiHidden/>
  </w:style>
  <w:style w:type="numbering" w:styleId="1425" w:customStyle="1">
    <w:name w:val="Нет списка410"/>
    <w:next w:val="912"/>
    <w:uiPriority w:val="99"/>
    <w:semiHidden/>
  </w:style>
  <w:style w:type="numbering" w:styleId="1426" w:customStyle="1">
    <w:name w:val="Нет списка12111"/>
    <w:next w:val="912"/>
    <w:uiPriority w:val="99"/>
    <w:semiHidden/>
    <w:unhideWhenUsed/>
  </w:style>
  <w:style w:type="numbering" w:styleId="1427" w:customStyle="1">
    <w:name w:val="Нет списка1111111"/>
    <w:next w:val="912"/>
    <w:semiHidden/>
  </w:style>
  <w:style w:type="numbering" w:styleId="1428" w:customStyle="1">
    <w:name w:val="Нет списка211111"/>
    <w:next w:val="912"/>
    <w:uiPriority w:val="99"/>
    <w:semiHidden/>
  </w:style>
  <w:style w:type="numbering" w:styleId="1429" w:customStyle="1">
    <w:name w:val="Нет списка11111111"/>
    <w:next w:val="912"/>
    <w:semiHidden/>
  </w:style>
  <w:style w:type="numbering" w:styleId="1430" w:customStyle="1">
    <w:name w:val="Нет списка311"/>
    <w:next w:val="912"/>
    <w:semiHidden/>
  </w:style>
  <w:style w:type="paragraph" w:styleId="1431" w:customStyle="1">
    <w:name w:val="Style15"/>
    <w:basedOn w:val="900"/>
    <w:qFormat/>
    <w:pPr>
      <w:ind w:firstLine="701"/>
      <w:spacing w:line="277" w:lineRule="exact"/>
    </w:pPr>
    <w:rPr>
      <w:sz w:val="24"/>
      <w:szCs w:val="24"/>
    </w:rPr>
  </w:style>
  <w:style w:type="table" w:styleId="1432" w:customStyle="1">
    <w:name w:val="Сетка таблицы54"/>
    <w:basedOn w:val="911"/>
    <w:next w:val="944"/>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433" w:customStyle="1">
    <w:name w:val="Основной с отступом Знак1"/>
    <w:basedOn w:val="910"/>
    <w:rPr>
      <w:rFonts w:ascii="Times New Roman" w:hAnsi="Times New Roman" w:eastAsia="Times New Roman" w:cs="Times New Roman"/>
      <w:sz w:val="20"/>
      <w:szCs w:val="20"/>
      <w:lang w:eastAsia="ru-RU"/>
    </w:rPr>
  </w:style>
  <w:style w:type="paragraph" w:styleId="1434" w:customStyle="1">
    <w:name w:val="Знак Знак Знак Знак Знак Знак2"/>
    <w:basedOn w:val="900"/>
    <w:uiPriority w:val="99"/>
    <w:qFormat/>
    <w:pPr>
      <w:spacing w:after="160" w:line="240" w:lineRule="exact"/>
    </w:pPr>
    <w:rPr>
      <w:rFonts w:ascii="Tahoma" w:hAnsi="Tahoma"/>
      <w:lang w:val="en-US" w:eastAsia="en-US"/>
    </w:rPr>
  </w:style>
  <w:style w:type="paragraph" w:styleId="1435" w:customStyle="1">
    <w:name w:val="Знак2 Знак Знак3"/>
    <w:basedOn w:val="900"/>
    <w:qFormat/>
    <w:pPr>
      <w:spacing w:after="160" w:line="240" w:lineRule="exact"/>
    </w:pPr>
    <w:rPr>
      <w:rFonts w:ascii="Verdana" w:hAnsi="Verdana" w:cs="Verdana"/>
      <w:lang w:val="en-US" w:eastAsia="en-US"/>
    </w:rPr>
  </w:style>
  <w:style w:type="character" w:styleId="1436" w:customStyle="1">
    <w:name w:val="Заголовок 7 Знак1"/>
    <w:basedOn w:val="910"/>
    <w:rPr>
      <w:rFonts w:asciiTheme="majorHAnsi" w:hAnsiTheme="majorHAnsi" w:eastAsiaTheme="majorEastAsia" w:cstheme="majorBidi"/>
      <w:i/>
      <w:iCs/>
      <w:color w:val="404040" w:themeColor="text1" w:themeTint="BF"/>
      <w:lang w:eastAsia="ru-RU"/>
    </w:rPr>
  </w:style>
  <w:style w:type="character" w:styleId="1437" w:customStyle="1">
    <w:name w:val="Заголовок 8 Знак1"/>
    <w:basedOn w:val="910"/>
    <w:rPr>
      <w:rFonts w:asciiTheme="majorHAnsi" w:hAnsiTheme="majorHAnsi" w:eastAsiaTheme="majorEastAsia" w:cstheme="majorBidi"/>
      <w:color w:val="404040" w:themeColor="text1" w:themeTint="BF"/>
      <w:lang w:eastAsia="ru-RU"/>
    </w:rPr>
  </w:style>
  <w:style w:type="character" w:styleId="1438" w:customStyle="1">
    <w:name w:val="Заголовок 9 Знак1"/>
    <w:basedOn w:val="910"/>
    <w:rPr>
      <w:rFonts w:asciiTheme="majorHAnsi" w:hAnsiTheme="majorHAnsi" w:eastAsiaTheme="majorEastAsia" w:cstheme="majorBidi"/>
      <w:i/>
      <w:iCs/>
      <w:color w:val="404040" w:themeColor="text1" w:themeTint="BF"/>
      <w:lang w:eastAsia="ru-RU"/>
    </w:rPr>
  </w:style>
  <w:style w:type="character" w:styleId="1439" w:customStyle="1">
    <w:name w:val="Основной текст с отступом 2 Знак1"/>
    <w:basedOn w:val="910"/>
    <w:rPr>
      <w:rFonts w:ascii="Times New Roman" w:hAnsi="Times New Roman" w:eastAsia="Times New Roman" w:cs="Times New Roman"/>
      <w:sz w:val="20"/>
      <w:szCs w:val="20"/>
      <w:lang w:eastAsia="ru-RU"/>
    </w:rPr>
  </w:style>
  <w:style w:type="character" w:styleId="1440" w:customStyle="1">
    <w:name w:val="Название Знак1"/>
    <w:basedOn w:val="910"/>
    <w:uiPriority w:val="10"/>
    <w:rPr>
      <w:rFonts w:asciiTheme="majorHAnsi" w:hAnsiTheme="majorHAnsi" w:eastAsiaTheme="majorEastAsia" w:cstheme="majorBidi"/>
      <w:color w:val="17365d" w:themeColor="text2" w:themeShade="BF"/>
      <w:spacing w:val="5"/>
      <w:sz w:val="52"/>
      <w:szCs w:val="52"/>
      <w:lang w:eastAsia="ru-RU"/>
    </w:rPr>
  </w:style>
  <w:style w:type="character" w:styleId="1441" w:customStyle="1">
    <w:name w:val="Основной текст с отступом 3 Знак1"/>
    <w:basedOn w:val="910"/>
    <w:rPr>
      <w:rFonts w:ascii="Times New Roman" w:hAnsi="Times New Roman" w:eastAsia="Times New Roman" w:cs="Times New Roman"/>
      <w:sz w:val="16"/>
      <w:szCs w:val="16"/>
      <w:lang w:eastAsia="ru-RU"/>
    </w:rPr>
  </w:style>
  <w:style w:type="character" w:styleId="1442" w:customStyle="1">
    <w:name w:val="Текст выноски Знак1"/>
    <w:basedOn w:val="910"/>
    <w:semiHidden/>
    <w:rPr>
      <w:rFonts w:ascii="Tahoma" w:hAnsi="Tahoma" w:eastAsia="Times New Roman" w:cs="Tahoma"/>
      <w:sz w:val="16"/>
      <w:szCs w:val="16"/>
      <w:lang w:eastAsia="ru-RU"/>
    </w:rPr>
  </w:style>
  <w:style w:type="character" w:styleId="1443" w:customStyle="1">
    <w:name w:val="Подзаголовок Знак1"/>
    <w:basedOn w:val="910"/>
    <w:rPr>
      <w:rFonts w:asciiTheme="majorHAnsi" w:hAnsiTheme="majorHAnsi" w:eastAsiaTheme="majorEastAsia" w:cstheme="majorBidi"/>
      <w:i/>
      <w:iCs/>
      <w:color w:val="4f81bd" w:themeColor="accent1"/>
      <w:spacing w:val="15"/>
      <w:sz w:val="24"/>
      <w:szCs w:val="24"/>
      <w:lang w:eastAsia="ru-RU"/>
    </w:rPr>
  </w:style>
  <w:style w:type="character" w:styleId="1444" w:customStyle="1">
    <w:name w:val="Текст концевой сноски Знак1"/>
    <w:basedOn w:val="910"/>
    <w:uiPriority w:val="99"/>
    <w:rPr>
      <w:rFonts w:ascii="Times New Roman" w:hAnsi="Times New Roman" w:eastAsia="Times New Roman" w:cs="Times New Roman"/>
      <w:sz w:val="20"/>
      <w:szCs w:val="20"/>
      <w:lang w:eastAsia="ru-RU"/>
    </w:rPr>
  </w:style>
  <w:style w:type="character" w:styleId="1445" w:customStyle="1">
    <w:name w:val="Основной текст 3 Знак1"/>
    <w:basedOn w:val="910"/>
    <w:uiPriority w:val="99"/>
    <w:rPr>
      <w:rFonts w:ascii="Times New Roman" w:hAnsi="Times New Roman" w:eastAsia="Times New Roman" w:cs="Times New Roman"/>
      <w:sz w:val="16"/>
      <w:szCs w:val="16"/>
      <w:lang w:eastAsia="ru-RU"/>
    </w:rPr>
  </w:style>
  <w:style w:type="character" w:styleId="1446" w:customStyle="1">
    <w:name w:val="Основной текст + Arial Narrow"/>
    <w:rPr>
      <w:rFonts w:hint="default" w:ascii="Arial Narrow" w:hAnsi="Arial Narrow" w:eastAsia="Arial Narrow" w:cs="Arial Narrow"/>
      <w:b w:val="0"/>
      <w:bCs w:val="0"/>
      <w:i w:val="0"/>
      <w:iCs w:val="0"/>
      <w:smallCaps w:val="0"/>
      <w:strike w:val="0"/>
      <w:spacing w:val="0"/>
      <w:sz w:val="18"/>
      <w:szCs w:val="18"/>
      <w:u w:val="none"/>
      <w:shd w:val="clear" w:color="auto" w:fill="ffffff"/>
    </w:rPr>
  </w:style>
  <w:style w:type="paragraph" w:styleId="1447">
    <w:name w:val="Message Header"/>
    <w:basedOn w:val="913"/>
    <w:link w:val="1448"/>
    <w:uiPriority w:val="99"/>
    <w:unhideWhenUsed/>
    <w:pPr>
      <w:ind w:left="1560" w:hanging="720"/>
      <w:jc w:val="left"/>
      <w:keepLines/>
      <w:spacing w:line="415" w:lineRule="atLeast"/>
    </w:pPr>
    <w:rPr>
      <w:b w:val="0"/>
      <w:bCs w:val="0"/>
      <w:sz w:val="20"/>
      <w:szCs w:val="20"/>
      <w:u w:val="none"/>
      <w:lang w:eastAsia="en-US"/>
    </w:rPr>
  </w:style>
  <w:style w:type="character" w:styleId="1448" w:customStyle="1">
    <w:name w:val="Шапка Знак"/>
    <w:basedOn w:val="910"/>
    <w:link w:val="1447"/>
    <w:uiPriority w:val="99"/>
    <w:rPr>
      <w:rFonts w:ascii="Times New Roman" w:hAnsi="Times New Roman" w:eastAsia="Times New Roman" w:cs="Times New Roman"/>
      <w:sz w:val="20"/>
      <w:szCs w:val="20"/>
    </w:rPr>
  </w:style>
  <w:style w:type="paragraph" w:styleId="1449">
    <w:name w:val="Body Text First Indent 2"/>
    <w:basedOn w:val="939"/>
    <w:link w:val="1450"/>
    <w:uiPriority w:val="99"/>
    <w:unhideWhenUsed/>
    <w:pPr>
      <w:ind w:left="283" w:right="0" w:firstLine="210"/>
      <w:jc w:val="left"/>
      <w:spacing w:after="120"/>
      <w:tabs>
        <w:tab w:val="clear" w:pos="10255" w:leader="none"/>
      </w:tabs>
    </w:pPr>
    <w:rPr>
      <w:sz w:val="20"/>
      <w:szCs w:val="20"/>
    </w:rPr>
  </w:style>
  <w:style w:type="character" w:styleId="1450" w:customStyle="1">
    <w:name w:val="Красная строка 2 Знак"/>
    <w:basedOn w:val="940"/>
    <w:link w:val="1449"/>
    <w:uiPriority w:val="99"/>
    <w:rPr>
      <w:rFonts w:ascii="Times New Roman" w:hAnsi="Times New Roman" w:eastAsia="Times New Roman" w:cs="Times New Roman"/>
      <w:sz w:val="20"/>
      <w:szCs w:val="20"/>
      <w:lang w:eastAsia="ru-RU"/>
    </w:rPr>
  </w:style>
  <w:style w:type="paragraph" w:styleId="1451" w:customStyle="1">
    <w:name w:val="Знак Знак Знак Знак Знак Знак1 Знак Знак Знак Знак"/>
    <w:basedOn w:val="900"/>
    <w:qFormat/>
    <w:pPr>
      <w:spacing w:after="160" w:line="240" w:lineRule="exact"/>
    </w:pPr>
    <w:rPr>
      <w:rFonts w:ascii="Verdana" w:hAnsi="Verdana"/>
      <w:lang w:val="en-US" w:eastAsia="en-US"/>
    </w:rPr>
  </w:style>
  <w:style w:type="paragraph" w:styleId="1452" w:customStyle="1">
    <w:name w:val="text"/>
    <w:basedOn w:val="900"/>
    <w:qFormat/>
    <w:pPr>
      <w:spacing w:before="100" w:beforeAutospacing="1" w:after="100" w:afterAutospacing="1"/>
    </w:pPr>
    <w:rPr>
      <w:color w:val="333333"/>
      <w:sz w:val="24"/>
      <w:szCs w:val="24"/>
    </w:rPr>
  </w:style>
  <w:style w:type="paragraph" w:styleId="1453" w:customStyle="1">
    <w:name w:val="Основной текст2"/>
    <w:basedOn w:val="900"/>
    <w:qFormat/>
    <w:pPr>
      <w:spacing w:line="230" w:lineRule="exact"/>
      <w:shd w:val="clear" w:color="auto" w:fill="ffffff"/>
    </w:pPr>
    <w:rPr>
      <w:rFonts w:asciiTheme="minorHAnsi" w:hAnsiTheme="minorHAnsi" w:eastAsiaTheme="minorHAnsi" w:cstheme="minorBidi"/>
      <w:sz w:val="18"/>
      <w:szCs w:val="18"/>
      <w:lang w:eastAsia="en-US"/>
    </w:rPr>
  </w:style>
  <w:style w:type="paragraph" w:styleId="1454" w:customStyle="1">
    <w:name w:val="Основной текст3"/>
    <w:basedOn w:val="900"/>
    <w:uiPriority w:val="99"/>
    <w:qFormat/>
    <w:pPr>
      <w:ind w:hanging="140"/>
      <w:spacing w:line="240" w:lineRule="exact"/>
      <w:shd w:val="clear" w:color="auto" w:fill="ffffff"/>
    </w:pPr>
    <w:rPr>
      <w:sz w:val="18"/>
      <w:szCs w:val="18"/>
    </w:rPr>
  </w:style>
  <w:style w:type="character" w:styleId="1455" w:customStyle="1">
    <w:name w:val="Основной текст (3)_"/>
    <w:link w:val="1456"/>
    <w:uiPriority w:val="99"/>
    <w:rPr>
      <w:shd w:val="clear" w:color="auto" w:fill="ffffff"/>
    </w:rPr>
  </w:style>
  <w:style w:type="paragraph" w:styleId="1456" w:customStyle="1">
    <w:name w:val="Основной текст (3)"/>
    <w:basedOn w:val="900"/>
    <w:link w:val="1455"/>
    <w:uiPriority w:val="99"/>
    <w:qFormat/>
    <w:pPr>
      <w:jc w:val="center"/>
      <w:spacing w:after="240" w:line="278" w:lineRule="exact"/>
      <w:shd w:val="clear" w:color="auto" w:fill="ffffff"/>
    </w:pPr>
    <w:rPr>
      <w:rFonts w:asciiTheme="minorHAnsi" w:hAnsiTheme="minorHAnsi" w:eastAsiaTheme="minorHAnsi" w:cstheme="minorBidi"/>
      <w:sz w:val="22"/>
      <w:szCs w:val="22"/>
      <w:lang w:eastAsia="en-US"/>
    </w:rPr>
  </w:style>
  <w:style w:type="paragraph" w:styleId="1457" w:customStyle="1">
    <w:name w:val="ConsCell"/>
    <w:qFormat/>
    <w:pPr>
      <w:widowControl w:val="off"/>
    </w:pPr>
    <w:rPr>
      <w:rFonts w:ascii="Arial" w:hAnsi="Arial" w:eastAsia="Times New Roman" w:cs="Arial"/>
      <w:sz w:val="20"/>
      <w:szCs w:val="20"/>
      <w:lang w:eastAsia="ru-RU"/>
    </w:rPr>
  </w:style>
  <w:style w:type="paragraph" w:styleId="1458" w:customStyle="1">
    <w:name w:val="Знак1 Знак Знак Знак"/>
    <w:basedOn w:val="900"/>
    <w:uiPriority w:val="99"/>
    <w:qFormat/>
    <w:pPr>
      <w:jc w:val="right"/>
      <w:spacing w:after="160" w:line="240" w:lineRule="exact"/>
    </w:pPr>
    <w:rPr>
      <w:lang w:val="en-GB" w:eastAsia="en-US"/>
    </w:rPr>
  </w:style>
  <w:style w:type="character" w:styleId="1459" w:customStyle="1">
    <w:name w:val="Сноска"/>
    <w:rPr>
      <w:rFonts w:hint="default" w:ascii="Times New Roman" w:hAnsi="Times New Roman" w:eastAsia="Times New Roman" w:cs="Times New Roman"/>
      <w:b w:val="0"/>
      <w:bCs w:val="0"/>
      <w:i w:val="0"/>
      <w:iCs w:val="0"/>
      <w:smallCaps w:val="0"/>
      <w:spacing w:val="0"/>
      <w:sz w:val="18"/>
      <w:szCs w:val="18"/>
      <w:u w:val="single"/>
    </w:rPr>
  </w:style>
  <w:style w:type="character" w:styleId="1460" w:customStyle="1">
    <w:name w:val="bodyheading11"/>
    <w:rPr>
      <w:rFonts w:hint="default" w:ascii="Tahoma" w:hAnsi="Tahoma" w:cs="Tahoma"/>
      <w:b/>
      <w:bCs/>
      <w:color w:val="23598c"/>
      <w:sz w:val="20"/>
      <w:szCs w:val="20"/>
    </w:rPr>
  </w:style>
  <w:style w:type="table" w:styleId="1461" w:customStyle="1">
    <w:name w:val="Леша2"/>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462" w:customStyle="1">
    <w:name w:val="Леша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463" w:customStyle="1">
    <w:name w:val="Шапка Знак1"/>
    <w:basedOn w:val="910"/>
    <w:uiPriority w:val="99"/>
    <w:semiHidden/>
    <w:rPr>
      <w:rFonts w:asciiTheme="majorHAnsi" w:hAnsiTheme="majorHAnsi" w:eastAsiaTheme="majorEastAsia" w:cstheme="majorBidi"/>
      <w:sz w:val="24"/>
      <w:szCs w:val="24"/>
      <w:shd w:val="pct20" w:color="auto" w:fill="auto"/>
      <w:lang w:eastAsia="ru-RU"/>
    </w:rPr>
  </w:style>
  <w:style w:type="character" w:styleId="1464" w:customStyle="1">
    <w:name w:val="Красная строка 2 Знак1"/>
    <w:basedOn w:val="910"/>
    <w:uiPriority w:val="99"/>
    <w:semiHidden/>
    <w:rPr>
      <w:rFonts w:ascii="Times New Roman" w:hAnsi="Times New Roman" w:eastAsia="Times New Roman" w:cs="Times New Roman"/>
      <w:sz w:val="20"/>
      <w:szCs w:val="20"/>
      <w:lang w:eastAsia="ru-RU"/>
    </w:rPr>
  </w:style>
  <w:style w:type="paragraph" w:styleId="1465" w:customStyle="1">
    <w:name w:val="Знак Знак32"/>
    <w:basedOn w:val="900"/>
    <w:pPr>
      <w:jc w:val="left"/>
      <w:spacing w:after="160" w:line="240" w:lineRule="exact"/>
    </w:pPr>
    <w:rPr>
      <w:rFonts w:ascii="Verdana" w:hAnsi="Verdana" w:cs="Verdana"/>
      <w:lang w:val="en-US" w:eastAsia="en-US"/>
    </w:rPr>
  </w:style>
  <w:style w:type="paragraph" w:styleId="1466" w:customStyle="1">
    <w:name w:val="Абзац списка10"/>
    <w:basedOn w:val="900"/>
    <w:qFormat/>
    <w:pPr>
      <w:contextualSpacing/>
      <w:ind w:left="720"/>
      <w:jc w:val="left"/>
      <w:spacing w:after="200" w:line="276" w:lineRule="auto"/>
    </w:pPr>
    <w:rPr>
      <w:rFonts w:ascii="Calibri" w:hAnsi="Calibri"/>
      <w:sz w:val="22"/>
      <w:szCs w:val="22"/>
    </w:rPr>
  </w:style>
  <w:style w:type="paragraph" w:styleId="1467" w:customStyle="1">
    <w:name w:val="Без интервала3"/>
    <w:qFormat/>
    <w:pPr>
      <w:jc w:val="left"/>
    </w:pPr>
    <w:rPr>
      <w:rFonts w:ascii="Calibri" w:hAnsi="Calibri" w:eastAsia="Times New Roman" w:cs="Times New Roman"/>
      <w:lang w:eastAsia="ru-RU"/>
    </w:rPr>
  </w:style>
  <w:style w:type="paragraph" w:styleId="1468" w:customStyle="1">
    <w:name w:val="Обычный5"/>
    <w:qFormat/>
    <w:pPr>
      <w:jc w:val="left"/>
      <w:widowControl w:val="off"/>
    </w:pPr>
    <w:rPr>
      <w:rFonts w:ascii="Times New Roman" w:hAnsi="Times New Roman" w:eastAsia="Times New Roman" w:cs="Times New Roman"/>
      <w:sz w:val="20"/>
      <w:szCs w:val="20"/>
      <w:lang w:eastAsia="ru-RU"/>
    </w:rPr>
  </w:style>
  <w:style w:type="character" w:styleId="1469" w:customStyle="1">
    <w:name w:val="Знак Знак14"/>
    <w:rPr>
      <w:sz w:val="24"/>
      <w:szCs w:val="24"/>
      <w:lang w:val="ru-RU" w:eastAsia="ru-RU" w:bidi="ar-SA"/>
    </w:rPr>
  </w:style>
  <w:style w:type="paragraph" w:styleId="1470" w:customStyle="1">
    <w:name w:val="Знак Знак Знак Знак1"/>
    <w:basedOn w:val="900"/>
    <w:qFormat/>
    <w:pPr>
      <w:jc w:val="left"/>
      <w:spacing w:after="160" w:line="240" w:lineRule="exact"/>
    </w:pPr>
    <w:rPr>
      <w:rFonts w:ascii="Verdana" w:hAnsi="Verdana" w:cs="Verdana"/>
      <w:lang w:val="en-US" w:eastAsia="en-US"/>
    </w:rPr>
  </w:style>
  <w:style w:type="paragraph" w:styleId="1471" w:customStyle="1">
    <w:name w:val="Текст выноски3"/>
    <w:basedOn w:val="900"/>
    <w:qFormat/>
    <w:pPr>
      <w:jc w:val="left"/>
    </w:pPr>
    <w:rPr>
      <w:rFonts w:ascii="Tahoma" w:hAnsi="Tahoma" w:cs="Tahoma"/>
      <w:b/>
      <w:bCs/>
      <w:i/>
      <w:iCs/>
      <w:color w:val="000000"/>
      <w:sz w:val="16"/>
      <w:szCs w:val="16"/>
      <w14:textOutline w14:w="9525" w14:cap="flat" w14:cmpd="sng" w14:algn="ctr">
        <w14:solidFill>
          <w14:srgbClr w14:val="000000"/>
        </w14:solidFill>
        <w14:prstDash w14:val="solid"/>
        <w14:round/>
      </w14:textOutline>
      <w14:textFill>
        <w14:noFill/>
      </w14:textFill>
    </w:rPr>
  </w:style>
  <w:style w:type="paragraph" w:styleId="1472" w:customStyle="1">
    <w:name w:val="Char Char2"/>
    <w:basedOn w:val="900"/>
    <w:qFormat/>
    <w:pPr>
      <w:jc w:val="left"/>
      <w:spacing w:after="160" w:line="240" w:lineRule="exact"/>
    </w:pPr>
    <w:rPr>
      <w:rFonts w:ascii="Verdana" w:hAnsi="Verdana"/>
      <w:lang w:val="en-US" w:eastAsia="en-US"/>
    </w:rPr>
  </w:style>
  <w:style w:type="paragraph" w:styleId="1473" w:customStyle="1">
    <w:name w:val="Знак Знак Знак1 Знак1"/>
    <w:basedOn w:val="900"/>
    <w:qFormat/>
    <w:pPr>
      <w:ind w:left="1069" w:hanging="360"/>
      <w:spacing w:after="160" w:line="240" w:lineRule="exact"/>
      <w:tabs>
        <w:tab w:val="num" w:pos="1069" w:leader="none"/>
      </w:tabs>
    </w:pPr>
    <w:rPr>
      <w:rFonts w:ascii="Verdana" w:hAnsi="Verdana" w:cs="Verdana"/>
      <w:lang w:val="en-US" w:eastAsia="en-US"/>
    </w:rPr>
  </w:style>
  <w:style w:type="paragraph" w:styleId="1474" w:customStyle="1">
    <w:name w:val="Основной текст с отступом3"/>
    <w:basedOn w:val="900"/>
    <w:qFormat/>
    <w:pPr>
      <w:ind w:left="720" w:hanging="720"/>
      <w:jc w:val="left"/>
    </w:pPr>
    <w:rPr>
      <w:sz w:val="24"/>
      <w:szCs w:val="24"/>
    </w:rPr>
  </w:style>
  <w:style w:type="character" w:styleId="1475" w:customStyle="1">
    <w:name w:val="Знак Знак5"/>
    <w:rPr>
      <w:b/>
      <w:bCs/>
      <w:sz w:val="32"/>
      <w:szCs w:val="32"/>
      <w:u w:val="single"/>
    </w:rPr>
  </w:style>
  <w:style w:type="character" w:styleId="1476" w:customStyle="1">
    <w:name w:val="Знак Знак91"/>
    <w:rPr>
      <w:rFonts w:cs="Times New Roman"/>
      <w:sz w:val="20"/>
      <w:szCs w:val="20"/>
    </w:rPr>
  </w:style>
  <w:style w:type="character" w:styleId="1477" w:customStyle="1">
    <w:name w:val="Знак Знак81"/>
    <w:rPr>
      <w:rFonts w:cs="Times New Roman"/>
      <w:sz w:val="20"/>
      <w:szCs w:val="20"/>
    </w:rPr>
  </w:style>
  <w:style w:type="character" w:styleId="1478" w:customStyle="1">
    <w:name w:val="Знак Знак41"/>
    <w:rPr>
      <w:rFonts w:cs="Times New Roman"/>
      <w:sz w:val="16"/>
      <w:szCs w:val="16"/>
    </w:rPr>
  </w:style>
  <w:style w:type="table" w:styleId="1479" w:customStyle="1">
    <w:name w:val="Сетка таблицы55"/>
    <w:basedOn w:val="911"/>
    <w:next w:val="944"/>
    <w:uiPriority w:val="59"/>
    <w:pPr>
      <w:jc w:val="left"/>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480" w:customStyle="1">
    <w:name w:val="Нет списка53"/>
    <w:next w:val="912"/>
    <w:semiHidden/>
    <w:unhideWhenUsed/>
  </w:style>
  <w:style w:type="table" w:styleId="1481" w:customStyle="1">
    <w:name w:val="Сетка таблицы56"/>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482" w:customStyle="1">
    <w:name w:val="Сетка таблицы116"/>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483" w:customStyle="1">
    <w:name w:val="Сетка таблицы213"/>
    <w:basedOn w:val="911"/>
    <w:next w:val="944"/>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1484" w:customStyle="1">
    <w:name w:val="ConsPlusTitle"/>
    <w:pPr>
      <w:jc w:val="left"/>
      <w:widowControl w:val="off"/>
    </w:pPr>
    <w:rPr>
      <w:rFonts w:ascii="Times New Roman" w:hAnsi="Times New Roman" w:eastAsia="Times New Roman" w:cs="Times New Roman"/>
      <w:b/>
      <w:szCs w:val="20"/>
      <w:lang w:eastAsia="ru-RU"/>
    </w:rPr>
  </w:style>
  <w:style w:type="paragraph" w:styleId="1485" w:customStyle="1">
    <w:name w:val="ConsPlusTitlePage"/>
    <w:pPr>
      <w:jc w:val="left"/>
      <w:widowControl w:val="off"/>
    </w:pPr>
    <w:rPr>
      <w:rFonts w:ascii="Tahoma" w:hAnsi="Tahoma" w:eastAsia="Times New Roman" w:cs="Tahoma"/>
      <w:sz w:val="20"/>
      <w:szCs w:val="20"/>
      <w:lang w:eastAsia="ru-RU"/>
    </w:rPr>
  </w:style>
  <w:style w:type="numbering" w:styleId="1486" w:customStyle="1">
    <w:name w:val="Нет списка114"/>
    <w:next w:val="912"/>
    <w:uiPriority w:val="99"/>
    <w:semiHidden/>
    <w:unhideWhenUsed/>
  </w:style>
  <w:style w:type="table" w:styleId="1487" w:customStyle="1">
    <w:name w:val="Сетка таблицы312"/>
    <w:basedOn w:val="911"/>
    <w:next w:val="944"/>
    <w:uiPriority w:val="5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1488" w:customStyle="1">
    <w:name w:val="Перечень разделов"/>
    <w:basedOn w:val="902"/>
    <w:link w:val="1489"/>
    <w:pPr>
      <w:ind w:left="0" w:right="-108" w:firstLine="720"/>
      <w:jc w:val="left"/>
      <w:keepNext w:val="0"/>
      <w:spacing w:before="60"/>
      <w:widowControl w:val="off"/>
      <w:tabs>
        <w:tab w:val="left" w:pos="318" w:leader="none"/>
      </w:tabs>
      <w:outlineLvl w:val="9"/>
    </w:pPr>
    <w:rPr>
      <w:rFonts w:ascii="Calibri" w:hAnsi="Calibri" w:eastAsia="Calibri" w:cs="Calibri"/>
      <w:b/>
      <w:i w:val="0"/>
      <w:iCs w:val="0"/>
      <w:sz w:val="18"/>
      <w:szCs w:val="18"/>
    </w:rPr>
  </w:style>
  <w:style w:type="character" w:styleId="1489" w:customStyle="1">
    <w:name w:val="Перечень разделов Знак"/>
    <w:link w:val="1488"/>
    <w:rPr>
      <w:rFonts w:ascii="Calibri" w:hAnsi="Calibri" w:eastAsia="Calibri" w:cs="Calibri"/>
      <w:b/>
      <w:sz w:val="18"/>
      <w:szCs w:val="18"/>
    </w:rPr>
  </w:style>
  <w:style w:type="paragraph" w:styleId="1490">
    <w:name w:val="toc 3"/>
    <w:basedOn w:val="900"/>
    <w:next w:val="900"/>
    <w:uiPriority w:val="39"/>
    <w:unhideWhenUsed/>
    <w:qFormat/>
    <w:pPr>
      <w:ind w:left="1418"/>
      <w:jc w:val="left"/>
      <w:tabs>
        <w:tab w:val="left" w:pos="1418" w:leader="none"/>
        <w:tab w:val="left" w:pos="1803" w:leader="none"/>
        <w:tab w:val="right" w:pos="15593" w:leader="dot"/>
      </w:tabs>
    </w:pPr>
    <w:rPr>
      <w:sz w:val="22"/>
      <w:szCs w:val="22"/>
    </w:rPr>
  </w:style>
  <w:style w:type="character" w:styleId="1491" w:customStyle="1">
    <w:name w:val="Стиль1 Знак"/>
    <w:link w:val="997"/>
    <w:rPr>
      <w:rFonts w:ascii="Times New Roman" w:hAnsi="Times New Roman" w:eastAsia="Times New Roman" w:cs="Times New Roman"/>
      <w:sz w:val="20"/>
      <w:szCs w:val="20"/>
      <w:lang w:eastAsia="ru-RU"/>
    </w:rPr>
  </w:style>
  <w:style w:type="character" w:styleId="1492">
    <w:name w:val="Book Title"/>
    <w:uiPriority w:val="33"/>
    <w:qFormat/>
    <w:rPr>
      <w:b/>
      <w:bCs/>
      <w:smallCaps/>
      <w:spacing w:val="5"/>
    </w:rPr>
  </w:style>
  <w:style w:type="paragraph" w:styleId="1493">
    <w:name w:val="toc 5"/>
    <w:basedOn w:val="900"/>
    <w:next w:val="900"/>
    <w:uiPriority w:val="39"/>
    <w:unhideWhenUsed/>
    <w:pPr>
      <w:ind w:left="880"/>
      <w:jc w:val="left"/>
      <w:spacing w:before="60" w:after="100"/>
    </w:pPr>
    <w:rPr>
      <w:rFonts w:eastAsia="Calibri"/>
      <w:sz w:val="22"/>
      <w:szCs w:val="22"/>
    </w:rPr>
  </w:style>
  <w:style w:type="paragraph" w:styleId="1494">
    <w:name w:val="Quote"/>
    <w:basedOn w:val="900"/>
    <w:next w:val="900"/>
    <w:link w:val="1495"/>
    <w:uiPriority w:val="29"/>
    <w:qFormat/>
    <w:pPr>
      <w:jc w:val="left"/>
      <w:spacing w:before="60" w:after="60"/>
    </w:pPr>
    <w:rPr>
      <w:rFonts w:ascii="Calibri" w:hAnsi="Calibri" w:eastAsia="Calibri"/>
      <w:i/>
      <w:iCs/>
      <w:color w:val="000000"/>
    </w:rPr>
  </w:style>
  <w:style w:type="character" w:styleId="1495" w:customStyle="1">
    <w:name w:val="Цитата 2 Знак"/>
    <w:basedOn w:val="910"/>
    <w:link w:val="1494"/>
    <w:uiPriority w:val="29"/>
    <w:rPr>
      <w:rFonts w:ascii="Calibri" w:hAnsi="Calibri" w:eastAsia="Calibri" w:cs="Times New Roman"/>
      <w:i/>
      <w:iCs/>
      <w:color w:val="000000"/>
      <w:sz w:val="20"/>
      <w:szCs w:val="20"/>
    </w:rPr>
  </w:style>
  <w:style w:type="paragraph" w:styleId="1496" w:customStyle="1">
    <w:name w:val="Оглавление"/>
    <w:basedOn w:val="903"/>
    <w:link w:val="1497"/>
    <w:pPr>
      <w:ind w:left="567" w:firstLine="0"/>
      <w:jc w:val="left"/>
      <w:keepLines/>
      <w:spacing w:before="200"/>
      <w:shd w:val="clear" w:color="auto" w:fill="f2f2f2"/>
      <w:tabs>
        <w:tab w:val="clear" w:pos="720" w:leader="none"/>
      </w:tabs>
    </w:pPr>
    <w:rPr>
      <w:b/>
      <w:szCs w:val="22"/>
    </w:rPr>
  </w:style>
  <w:style w:type="character" w:styleId="1497" w:customStyle="1">
    <w:name w:val="Оглавление Знак"/>
    <w:link w:val="1496"/>
    <w:rPr>
      <w:rFonts w:ascii="Times New Roman" w:hAnsi="Times New Roman" w:eastAsia="Times New Roman" w:cs="Times New Roman"/>
      <w:b/>
      <w:sz w:val="24"/>
      <w:shd w:val="clear" w:color="auto" w:fill="f2f2f2"/>
    </w:rPr>
  </w:style>
  <w:style w:type="paragraph" w:styleId="1498" w:customStyle="1">
    <w:name w:val="Заголовок2"/>
    <w:basedOn w:val="902"/>
    <w:link w:val="1499"/>
    <w:pPr>
      <w:ind w:left="0" w:right="0" w:firstLine="720"/>
      <w:jc w:val="left"/>
      <w:keepLines/>
    </w:pPr>
    <w:rPr>
      <w:rFonts w:ascii="Cambria" w:hAnsi="Cambria"/>
      <w:bCs/>
      <w:i w:val="0"/>
      <w:iCs w:val="0"/>
      <w:color w:val="4f81bd"/>
      <w:sz w:val="26"/>
      <w:szCs w:val="26"/>
    </w:rPr>
  </w:style>
  <w:style w:type="character" w:styleId="1499" w:customStyle="1">
    <w:name w:val="Заголовок2 Знак"/>
    <w:link w:val="1498"/>
    <w:rPr>
      <w:rFonts w:ascii="Cambria" w:hAnsi="Cambria" w:eastAsia="Times New Roman" w:cs="Times New Roman"/>
      <w:bCs/>
      <w:color w:val="4f81bd"/>
      <w:sz w:val="26"/>
      <w:szCs w:val="26"/>
    </w:rPr>
  </w:style>
  <w:style w:type="paragraph" w:styleId="1500">
    <w:name w:val="Intense Quote"/>
    <w:basedOn w:val="900"/>
    <w:next w:val="900"/>
    <w:link w:val="1501"/>
    <w:uiPriority w:val="30"/>
    <w:qFormat/>
    <w:pPr>
      <w:ind w:left="936" w:right="936"/>
      <w:jc w:val="left"/>
      <w:spacing w:before="200" w:after="280"/>
      <w:pBdr>
        <w:bottom w:val="single" w:color="4F81BD" w:sz="4" w:space="4"/>
      </w:pBdr>
    </w:pPr>
    <w:rPr>
      <w:rFonts w:ascii="Calibri" w:hAnsi="Calibri" w:eastAsia="Calibri"/>
      <w:b/>
      <w:bCs/>
      <w:i/>
      <w:iCs/>
      <w:color w:val="4f81bd"/>
    </w:rPr>
  </w:style>
  <w:style w:type="character" w:styleId="1501" w:customStyle="1">
    <w:name w:val="Выделенная цитата Знак"/>
    <w:basedOn w:val="910"/>
    <w:link w:val="1500"/>
    <w:uiPriority w:val="30"/>
    <w:rPr>
      <w:rFonts w:ascii="Calibri" w:hAnsi="Calibri" w:eastAsia="Calibri" w:cs="Times New Roman"/>
      <w:b/>
      <w:bCs/>
      <w:i/>
      <w:iCs/>
      <w:color w:val="4f81bd"/>
      <w:sz w:val="20"/>
      <w:szCs w:val="20"/>
    </w:rPr>
  </w:style>
  <w:style w:type="character" w:styleId="1502">
    <w:name w:val="Subtle Emphasis"/>
    <w:uiPriority w:val="19"/>
    <w:qFormat/>
    <w:rPr>
      <w:i/>
      <w:iCs/>
      <w:color w:val="808080"/>
    </w:rPr>
  </w:style>
  <w:style w:type="character" w:styleId="1503">
    <w:name w:val="Subtle Reference"/>
    <w:uiPriority w:val="31"/>
    <w:qFormat/>
    <w:rPr>
      <w:smallCaps/>
      <w:color w:val="c0504d"/>
      <w:u w:val="single"/>
    </w:rPr>
  </w:style>
  <w:style w:type="paragraph" w:styleId="1504" w:customStyle="1">
    <w:name w:val="Главный раздел таблицы"/>
    <w:basedOn w:val="1498"/>
    <w:link w:val="1505"/>
    <w:qFormat/>
    <w:pPr>
      <w:keepLines w:val="0"/>
      <w:keepNext w:val="0"/>
      <w:widowControl w:val="off"/>
    </w:pPr>
    <w:rPr>
      <w:b/>
      <w:bCs w:val="0"/>
      <w:sz w:val="24"/>
    </w:rPr>
  </w:style>
  <w:style w:type="character" w:styleId="1505" w:customStyle="1">
    <w:name w:val="Главный раздел таблицы Знак"/>
    <w:link w:val="1504"/>
    <w:rPr>
      <w:rFonts w:ascii="Cambria" w:hAnsi="Cambria" w:eastAsia="Times New Roman" w:cs="Times New Roman"/>
      <w:b/>
      <w:color w:val="4f81bd"/>
      <w:sz w:val="24"/>
      <w:szCs w:val="26"/>
    </w:rPr>
  </w:style>
  <w:style w:type="paragraph" w:styleId="1506">
    <w:name w:val="toc 8"/>
    <w:basedOn w:val="900"/>
    <w:next w:val="900"/>
    <w:uiPriority w:val="39"/>
    <w:unhideWhenUsed/>
    <w:pPr>
      <w:ind w:left="1540"/>
      <w:jc w:val="left"/>
      <w:spacing w:before="60" w:after="60"/>
    </w:pPr>
    <w:rPr>
      <w:rFonts w:eastAsia="Calibri"/>
      <w:sz w:val="22"/>
      <w:szCs w:val="22"/>
    </w:rPr>
  </w:style>
  <w:style w:type="paragraph" w:styleId="1507">
    <w:name w:val="toc 4"/>
    <w:basedOn w:val="900"/>
    <w:next w:val="900"/>
    <w:uiPriority w:val="39"/>
    <w:unhideWhenUsed/>
    <w:pPr>
      <w:ind w:left="1134"/>
      <w:jc w:val="left"/>
    </w:pPr>
    <w:rPr>
      <w:rFonts w:ascii="Calibri" w:hAnsi="Calibri" w:eastAsia="Calibri"/>
      <w:szCs w:val="22"/>
    </w:rPr>
  </w:style>
  <w:style w:type="paragraph" w:styleId="1508">
    <w:name w:val="toc 9"/>
    <w:basedOn w:val="900"/>
    <w:next w:val="900"/>
    <w:uiPriority w:val="39"/>
    <w:unhideWhenUsed/>
    <w:pPr>
      <w:ind w:left="1760"/>
      <w:jc w:val="left"/>
      <w:spacing w:before="60" w:after="60"/>
    </w:pPr>
    <w:rPr>
      <w:rFonts w:eastAsia="Calibri"/>
      <w:sz w:val="22"/>
      <w:szCs w:val="22"/>
    </w:rPr>
  </w:style>
  <w:style w:type="character" w:styleId="1509" w:customStyle="1">
    <w:name w:val="Стиль2 Знак"/>
    <w:rPr>
      <w:rFonts w:ascii="Calibri" w:hAnsi="Calibri"/>
      <w:b/>
      <w:bCs/>
      <w:color w:val="000000"/>
      <w:szCs w:val="26"/>
    </w:rPr>
  </w:style>
  <w:style w:type="paragraph" w:styleId="1510" w:customStyle="1">
    <w:name w:val="Стиль3"/>
    <w:basedOn w:val="902"/>
    <w:link w:val="1511"/>
    <w:qFormat/>
    <w:pPr>
      <w:ind w:left="0" w:right="0" w:firstLine="720"/>
      <w:jc w:val="left"/>
      <w:keepLines/>
      <w:spacing w:after="240"/>
      <w:tabs>
        <w:tab w:val="left" w:pos="284" w:leader="none"/>
      </w:tabs>
      <w:pBdr>
        <w:bottom w:val="single" w:color="000000" w:sz="4" w:space="1"/>
      </w:pBdr>
    </w:pPr>
    <w:rPr>
      <w:b/>
      <w:bCs/>
      <w:i w:val="0"/>
      <w:iCs w:val="0"/>
      <w:sz w:val="22"/>
      <w:szCs w:val="26"/>
    </w:rPr>
  </w:style>
  <w:style w:type="character" w:styleId="1511" w:customStyle="1">
    <w:name w:val="Стиль3 Знак"/>
    <w:link w:val="1510"/>
    <w:rPr>
      <w:rFonts w:ascii="Times New Roman" w:hAnsi="Times New Roman" w:eastAsia="Times New Roman" w:cs="Times New Roman"/>
      <w:b/>
      <w:bCs/>
      <w:szCs w:val="26"/>
    </w:rPr>
  </w:style>
  <w:style w:type="paragraph" w:styleId="1512" w:customStyle="1">
    <w:name w:val="Заголовок в таблице"/>
    <w:basedOn w:val="902"/>
    <w:next w:val="900"/>
    <w:link w:val="1513"/>
    <w:qFormat/>
    <w:pPr>
      <w:ind w:left="0" w:right="0" w:firstLine="720"/>
      <w:keepNext w:val="0"/>
      <w:spacing w:before="60" w:after="60"/>
    </w:pPr>
    <w:rPr>
      <w:b/>
      <w:bCs/>
      <w:i w:val="0"/>
      <w:iCs w:val="0"/>
      <w:szCs w:val="26"/>
    </w:rPr>
  </w:style>
  <w:style w:type="character" w:styleId="1513" w:customStyle="1">
    <w:name w:val="Заголовок в таблице Знак"/>
    <w:link w:val="1512"/>
    <w:rPr>
      <w:rFonts w:ascii="Times New Roman" w:hAnsi="Times New Roman" w:eastAsia="Times New Roman" w:cs="Times New Roman"/>
      <w:b/>
      <w:bCs/>
      <w:sz w:val="24"/>
      <w:szCs w:val="26"/>
    </w:rPr>
  </w:style>
  <w:style w:type="paragraph" w:styleId="1514" w:customStyle="1">
    <w:name w:val="Стиль4"/>
    <w:basedOn w:val="904"/>
    <w:next w:val="933"/>
    <w:link w:val="1518"/>
    <w:qFormat/>
    <w:pPr>
      <w:ind w:left="442"/>
      <w:jc w:val="left"/>
      <w:spacing w:before="60" w:after="60"/>
    </w:pPr>
    <w:rPr>
      <w:rFonts w:ascii="Calibri" w:hAnsi="Calibri" w:eastAsia="Times New Roman" w:cs="Times New Roman"/>
      <w:i w:val="0"/>
      <w:color w:val="auto"/>
      <w:sz w:val="22"/>
    </w:rPr>
  </w:style>
  <w:style w:type="paragraph" w:styleId="1515">
    <w:name w:val="toc 6"/>
    <w:basedOn w:val="900"/>
    <w:next w:val="900"/>
    <w:uiPriority w:val="39"/>
    <w:unhideWhenUsed/>
    <w:pPr>
      <w:ind w:left="1100"/>
      <w:jc w:val="left"/>
      <w:spacing w:before="60" w:after="60"/>
    </w:pPr>
    <w:rPr>
      <w:rFonts w:eastAsia="Calibri"/>
      <w:sz w:val="22"/>
      <w:szCs w:val="22"/>
    </w:rPr>
  </w:style>
  <w:style w:type="paragraph" w:styleId="1516">
    <w:name w:val="toc 7"/>
    <w:basedOn w:val="900"/>
    <w:next w:val="900"/>
    <w:uiPriority w:val="39"/>
    <w:unhideWhenUsed/>
    <w:pPr>
      <w:ind w:left="1320"/>
      <w:jc w:val="left"/>
      <w:spacing w:before="60" w:after="60"/>
    </w:pPr>
    <w:rPr>
      <w:rFonts w:eastAsia="Calibri"/>
      <w:sz w:val="22"/>
      <w:szCs w:val="22"/>
    </w:rPr>
  </w:style>
  <w:style w:type="paragraph" w:styleId="1517" w:customStyle="1">
    <w:name w:val="Основной текст 22"/>
    <w:basedOn w:val="900"/>
    <w:qFormat/>
    <w:pPr>
      <w:suppressLineNumbers/>
    </w:pPr>
    <w:rPr>
      <w:sz w:val="22"/>
    </w:rPr>
  </w:style>
  <w:style w:type="character" w:styleId="1518" w:customStyle="1">
    <w:name w:val="Стиль4 Знак"/>
    <w:link w:val="1514"/>
    <w:rPr>
      <w:rFonts w:ascii="Calibri" w:hAnsi="Calibri" w:eastAsia="Times New Roman" w:cs="Times New Roman"/>
      <w:b/>
      <w:bCs/>
      <w:iCs/>
      <w:szCs w:val="20"/>
    </w:rPr>
  </w:style>
  <w:style w:type="numbering" w:styleId="1519" w:customStyle="1">
    <w:name w:val="Нет списка213"/>
    <w:next w:val="912"/>
    <w:uiPriority w:val="99"/>
    <w:semiHidden/>
    <w:unhideWhenUsed/>
  </w:style>
  <w:style w:type="table" w:styleId="1520" w:customStyle="1">
    <w:name w:val="Сетка таблицы410"/>
    <w:basedOn w:val="911"/>
    <w:next w:val="944"/>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521" w:customStyle="1">
    <w:name w:val="Нет списка54"/>
    <w:next w:val="912"/>
    <w:uiPriority w:val="99"/>
    <w:semiHidden/>
    <w:unhideWhenUsed/>
  </w:style>
  <w:style w:type="table" w:styleId="1522" w:customStyle="1">
    <w:name w:val="Сетка таблицы57"/>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523" w:customStyle="1">
    <w:name w:val="Сетка таблицы117"/>
    <w:basedOn w:val="911"/>
    <w:next w:val="944"/>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524" w:customStyle="1">
    <w:name w:val="Сетка таблицы214"/>
    <w:basedOn w:val="911"/>
    <w:next w:val="944"/>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525" w:customStyle="1">
    <w:name w:val="Нет списка115"/>
    <w:next w:val="912"/>
    <w:uiPriority w:val="99"/>
    <w:semiHidden/>
    <w:unhideWhenUsed/>
  </w:style>
  <w:style w:type="table" w:styleId="1526" w:customStyle="1">
    <w:name w:val="Сетка таблицы313"/>
    <w:basedOn w:val="911"/>
    <w:next w:val="944"/>
    <w:uiPriority w:val="5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527" w:customStyle="1">
    <w:name w:val="Нет списка214"/>
    <w:next w:val="912"/>
    <w:uiPriority w:val="99"/>
    <w:semiHidden/>
    <w:unhideWhenUsed/>
  </w:style>
  <w:style w:type="table" w:styleId="1528" w:customStyle="1">
    <w:name w:val="Сетка таблицы411"/>
    <w:basedOn w:val="911"/>
    <w:next w:val="944"/>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529" w:customStyle="1">
    <w:name w:val="Сетка таблицы58"/>
    <w:basedOn w:val="911"/>
    <w:next w:val="944"/>
    <w:pPr>
      <w:jc w:val="left"/>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530" w:customStyle="1">
    <w:name w:val="reg-code"/>
  </w:style>
  <w:style w:type="character" w:styleId="1531" w:customStyle="1">
    <w:name w:val="js-rollover"/>
  </w:style>
  <w:style w:type="paragraph" w:styleId="1532" w:customStyle="1">
    <w:name w:val="Body Text 21"/>
    <w:basedOn w:val="900"/>
    <w:qFormat/>
    <w:pPr>
      <w:jc w:val="center"/>
    </w:pPr>
    <w:rPr>
      <w:sz w:val="28"/>
      <w:szCs w:val="28"/>
    </w:rPr>
  </w:style>
  <w:style w:type="paragraph" w:styleId="1533" w:customStyle="1">
    <w:name w:val="Основной текст 32"/>
    <w:basedOn w:val="900"/>
    <w:pPr>
      <w:jc w:val="left"/>
      <w:widowControl w:val="off"/>
    </w:pPr>
    <w:rPr>
      <w:sz w:val="22"/>
    </w:rPr>
  </w:style>
  <w:style w:type="paragraph" w:styleId="1534" w:customStyle="1">
    <w:name w:val="Знак1 Знак Знак Знак Знак Знак Знак"/>
    <w:basedOn w:val="900"/>
    <w:qFormat/>
    <w:pPr>
      <w:jc w:val="left"/>
      <w:spacing w:after="160" w:line="240" w:lineRule="exact"/>
    </w:pPr>
    <w:rPr>
      <w:rFonts w:ascii="Verdana" w:hAnsi="Verdana" w:cs="Verdana"/>
      <w:lang w:val="en-US" w:eastAsia="en-US"/>
    </w:rPr>
  </w:style>
  <w:style w:type="character" w:styleId="1535" w:customStyle="1">
    <w:name w:val="Font Style16"/>
    <w:uiPriority w:val="99"/>
    <w:rPr>
      <w:rFonts w:ascii="Times New Roman" w:hAnsi="Times New Roman" w:cs="Times New Roman"/>
      <w:sz w:val="22"/>
      <w:szCs w:val="22"/>
    </w:rPr>
  </w:style>
  <w:style w:type="paragraph" w:styleId="1536" w:customStyle="1">
    <w:name w:val="Style6"/>
    <w:basedOn w:val="900"/>
    <w:uiPriority w:val="99"/>
    <w:pPr>
      <w:ind w:firstLine="566"/>
      <w:spacing w:line="278" w:lineRule="exact"/>
      <w:widowControl w:val="off"/>
    </w:pPr>
    <w:rPr>
      <w:sz w:val="24"/>
      <w:szCs w:val="24"/>
    </w:rPr>
  </w:style>
  <w:style w:type="character" w:styleId="1537" w:customStyle="1">
    <w:name w:val="Font Style69"/>
    <w:uiPriority w:val="99"/>
    <w:rPr>
      <w:rFonts w:ascii="Times New Roman" w:hAnsi="Times New Roman" w:cs="Times New Roman"/>
      <w:sz w:val="22"/>
      <w:szCs w:val="22"/>
    </w:rPr>
  </w:style>
  <w:style w:type="paragraph" w:styleId="1538" w:customStyle="1">
    <w:name w:val="xl111"/>
    <w:basedOn w:val="900"/>
    <w:qFormat/>
    <w:pPr>
      <w:jc w:val="left"/>
      <w:spacing w:before="100" w:beforeAutospacing="1" w:after="100" w:afterAutospacing="1"/>
      <w:shd w:val="clear" w:color="000000" w:fill="ffffcc"/>
      <w:pBdr>
        <w:top w:val="single" w:color="000000" w:sz="4" w:space="0"/>
        <w:left w:val="single" w:color="000000" w:sz="4" w:space="0"/>
        <w:bottom w:val="single" w:color="000000" w:sz="4" w:space="0"/>
        <w:right w:val="single" w:color="000000" w:sz="4" w:space="0"/>
      </w:pBdr>
    </w:pPr>
    <w:rPr>
      <w:i/>
      <w:iCs/>
      <w:sz w:val="16"/>
      <w:szCs w:val="16"/>
    </w:rPr>
  </w:style>
  <w:style w:type="paragraph" w:styleId="1539" w:customStyle="1">
    <w:name w:val="xl112"/>
    <w:basedOn w:val="900"/>
    <w:qFormat/>
    <w:pPr>
      <w:jc w:val="left"/>
      <w:spacing w:before="100" w:beforeAutospacing="1" w:after="100" w:afterAutospacing="1"/>
      <w:shd w:val="clear" w:color="000000" w:fill="ffffff"/>
      <w:pBdr>
        <w:top w:val="single" w:color="000000" w:sz="4" w:space="0"/>
        <w:left w:val="single" w:color="000000" w:sz="4" w:space="0"/>
        <w:bottom w:val="single" w:color="000000" w:sz="4" w:space="0"/>
        <w:right w:val="single" w:color="000000" w:sz="4" w:space="0"/>
      </w:pBdr>
    </w:pPr>
    <w:rPr>
      <w:i/>
      <w:iCs/>
      <w:sz w:val="16"/>
      <w:szCs w:val="16"/>
    </w:rPr>
  </w:style>
  <w:style w:type="paragraph" w:styleId="1540" w:customStyle="1">
    <w:name w:val="xl114"/>
    <w:basedOn w:val="900"/>
    <w:qFormat/>
    <w:pPr>
      <w:jc w:val="center"/>
      <w:spacing w:before="100" w:beforeAutospacing="1" w:after="100" w:afterAutospacing="1"/>
      <w:shd w:val="clear" w:color="000000" w:fill="ffffff"/>
      <w:pBdr>
        <w:top w:val="single" w:color="000000" w:sz="4" w:space="0"/>
        <w:left w:val="single" w:color="000000" w:sz="4" w:space="0"/>
        <w:bottom w:val="single" w:color="000000" w:sz="4" w:space="0"/>
        <w:right w:val="single" w:color="000000" w:sz="4" w:space="0"/>
      </w:pBdr>
    </w:pPr>
    <w:rPr>
      <w:rFonts w:ascii="Calibri" w:hAnsi="Calibri" w:cs="Calibri"/>
      <w:b/>
      <w:bCs/>
      <w:color w:val="000000"/>
      <w:sz w:val="16"/>
      <w:szCs w:val="16"/>
    </w:rPr>
  </w:style>
  <w:style w:type="paragraph" w:styleId="1541" w:customStyle="1">
    <w:name w:val="xl115"/>
    <w:basedOn w:val="900"/>
    <w:qFormat/>
    <w:pPr>
      <w:jc w:val="center"/>
      <w:spacing w:before="100" w:beforeAutospacing="1" w:after="100" w:afterAutospacing="1"/>
      <w:shd w:val="clear" w:color="000000" w:fill="ffffff"/>
      <w:pBdr>
        <w:top w:val="single" w:color="000000" w:sz="4" w:space="0"/>
        <w:left w:val="single" w:color="000000" w:sz="4" w:space="0"/>
        <w:bottom w:val="single" w:color="000000" w:sz="4" w:space="0"/>
        <w:right w:val="single" w:color="000000" w:sz="4" w:space="0"/>
      </w:pBdr>
    </w:pPr>
    <w:rPr>
      <w:b/>
      <w:bCs/>
      <w:color w:val="800000"/>
      <w:sz w:val="14"/>
      <w:szCs w:val="14"/>
    </w:rPr>
  </w:style>
  <w:style w:type="paragraph" w:styleId="1542" w:customStyle="1">
    <w:name w:val="xl116"/>
    <w:basedOn w:val="900"/>
    <w:qFormat/>
    <w:pPr>
      <w:jc w:val="left"/>
      <w:spacing w:before="100" w:beforeAutospacing="1" w:after="100" w:afterAutospacing="1"/>
      <w:shd w:val="clear" w:color="000000" w:fill="ffcc99"/>
      <w:pBdr>
        <w:top w:val="single" w:color="000000" w:sz="4" w:space="0"/>
        <w:left w:val="single" w:color="000000" w:sz="4" w:space="0"/>
        <w:bottom w:val="single" w:color="000000" w:sz="4" w:space="0"/>
        <w:right w:val="single" w:color="000000" w:sz="4" w:space="0"/>
      </w:pBdr>
    </w:pPr>
    <w:rPr>
      <w:b/>
      <w:bCs/>
      <w:sz w:val="24"/>
      <w:szCs w:val="24"/>
    </w:rPr>
  </w:style>
  <w:style w:type="paragraph" w:styleId="1543" w:customStyle="1">
    <w:name w:val="xl117"/>
    <w:basedOn w:val="900"/>
    <w:qFormat/>
    <w:pPr>
      <w:jc w:val="left"/>
      <w:spacing w:before="100" w:beforeAutospacing="1" w:after="100" w:afterAutospacing="1"/>
      <w:shd w:val="clear" w:color="000000" w:fill="ffffff"/>
      <w:pBdr>
        <w:top w:val="single" w:color="000000" w:sz="4" w:space="0"/>
        <w:left w:val="single" w:color="000000" w:sz="4" w:space="0"/>
        <w:bottom w:val="single" w:color="000000" w:sz="4" w:space="0"/>
        <w:right w:val="single" w:color="000000" w:sz="4" w:space="0"/>
      </w:pBdr>
    </w:pPr>
    <w:rPr>
      <w:b/>
      <w:bCs/>
      <w:sz w:val="24"/>
      <w:szCs w:val="24"/>
    </w:rPr>
  </w:style>
  <w:style w:type="paragraph" w:styleId="1544" w:customStyle="1">
    <w:name w:val="xl118"/>
    <w:basedOn w:val="900"/>
    <w:qFormat/>
    <w:pPr>
      <w:ind w:firstLine="100"/>
      <w:jc w:val="right"/>
      <w:spacing w:before="100" w:beforeAutospacing="1" w:after="100" w:afterAutospacing="1"/>
      <w:shd w:val="clear" w:color="000000" w:fill="ffffff"/>
      <w:pBdr>
        <w:top w:val="single" w:color="000000" w:sz="4" w:space="0"/>
        <w:left w:val="single" w:color="000000" w:sz="4" w:space="0"/>
        <w:bottom w:val="single" w:color="000000" w:sz="4" w:space="0"/>
        <w:right w:val="single" w:color="000000" w:sz="4" w:space="11"/>
      </w:pBdr>
    </w:pPr>
    <w:rPr>
      <w:color w:val="000000"/>
      <w:sz w:val="18"/>
      <w:szCs w:val="18"/>
    </w:rPr>
  </w:style>
  <w:style w:type="paragraph" w:styleId="1545" w:customStyle="1">
    <w:name w:val="xl120"/>
    <w:basedOn w:val="900"/>
    <w:qFormat/>
    <w:pPr>
      <w:jc w:val="left"/>
      <w:spacing w:before="100" w:beforeAutospacing="1" w:after="100" w:afterAutospacing="1"/>
      <w:shd w:val="clear" w:color="000000" w:fill="ffffcc"/>
      <w:pBdr>
        <w:top w:val="single" w:color="000000" w:sz="4" w:space="0"/>
        <w:left w:val="single" w:color="000000" w:sz="4" w:space="0"/>
        <w:bottom w:val="single" w:color="000000" w:sz="4" w:space="0"/>
        <w:right w:val="single" w:color="000000" w:sz="4" w:space="0"/>
      </w:pBdr>
    </w:pPr>
    <w:rPr>
      <w:b/>
      <w:bCs/>
      <w:color w:val="000000"/>
      <w:sz w:val="18"/>
      <w:szCs w:val="18"/>
    </w:rPr>
  </w:style>
  <w:style w:type="paragraph" w:styleId="1546" w:customStyle="1">
    <w:name w:val="xl121"/>
    <w:basedOn w:val="900"/>
    <w:qFormat/>
    <w:pPr>
      <w:jc w:val="center"/>
      <w:spacing w:before="100" w:beforeAutospacing="1" w:after="100" w:afterAutospacing="1"/>
      <w:shd w:val="clear" w:color="000000" w:fill="ffffff"/>
      <w:pBdr>
        <w:top w:val="single" w:color="000000" w:sz="4" w:space="0"/>
        <w:left w:val="single" w:color="000000" w:sz="4" w:space="0"/>
        <w:bottom w:val="single" w:color="000000" w:sz="4" w:space="0"/>
        <w:right w:val="single" w:color="000000" w:sz="4" w:space="0"/>
      </w:pBdr>
    </w:pPr>
    <w:rPr>
      <w:i/>
      <w:iCs/>
      <w:color w:val="800000"/>
      <w:sz w:val="14"/>
      <w:szCs w:val="14"/>
    </w:rPr>
  </w:style>
  <w:style w:type="paragraph" w:styleId="1547" w:customStyle="1">
    <w:name w:val="xl122"/>
    <w:basedOn w:val="900"/>
    <w:qFormat/>
    <w:pPr>
      <w:jc w:val="left"/>
      <w:spacing w:before="100" w:beforeAutospacing="1" w:after="100" w:afterAutospacing="1"/>
      <w:shd w:val="clear" w:color="000000" w:fill="ffffff"/>
      <w:pBdr>
        <w:top w:val="single" w:color="000000" w:sz="4" w:space="0"/>
        <w:left w:val="single" w:color="000000" w:sz="4" w:space="0"/>
        <w:bottom w:val="single" w:color="000000" w:sz="4" w:space="0"/>
        <w:right w:val="single" w:color="000000" w:sz="4" w:space="0"/>
      </w:pBdr>
    </w:pPr>
    <w:rPr>
      <w:b/>
      <w:bCs/>
      <w:color w:val="000000"/>
      <w:sz w:val="18"/>
      <w:szCs w:val="18"/>
    </w:rPr>
  </w:style>
  <w:style w:type="paragraph" w:styleId="1548" w:customStyle="1">
    <w:name w:val="xl123"/>
    <w:basedOn w:val="900"/>
    <w:qFormat/>
    <w:pPr>
      <w:jc w:val="left"/>
      <w:spacing w:before="100" w:beforeAutospacing="1" w:after="100" w:afterAutospacing="1"/>
      <w:shd w:val="clear" w:color="000000" w:fill="ffffff"/>
      <w:pBdr>
        <w:top w:val="single" w:color="000000" w:sz="4" w:space="0"/>
        <w:left w:val="single" w:color="000000" w:sz="4" w:space="0"/>
        <w:bottom w:val="single" w:color="000000" w:sz="4" w:space="0"/>
        <w:right w:val="single" w:color="000000" w:sz="4" w:space="0"/>
      </w:pBdr>
    </w:pPr>
    <w:rPr>
      <w:b/>
      <w:bCs/>
      <w:sz w:val="18"/>
      <w:szCs w:val="18"/>
    </w:rPr>
  </w:style>
  <w:style w:type="paragraph" w:styleId="1549" w:customStyle="1">
    <w:name w:val="xl124"/>
    <w:basedOn w:val="900"/>
    <w:qFormat/>
    <w:pPr>
      <w:jc w:val="center"/>
      <w:spacing w:before="100" w:beforeAutospacing="1" w:after="100" w:afterAutospacing="1"/>
      <w:shd w:val="clear" w:color="000000" w:fill="ffffff"/>
      <w:pBdr>
        <w:top w:val="single" w:color="000000" w:sz="4" w:space="0"/>
        <w:left w:val="single" w:color="000000" w:sz="4" w:space="0"/>
        <w:bottom w:val="single" w:color="000000" w:sz="4" w:space="0"/>
        <w:right w:val="single" w:color="000000" w:sz="4" w:space="0"/>
      </w:pBdr>
    </w:pPr>
    <w:rPr>
      <w:i/>
      <w:iCs/>
      <w:sz w:val="16"/>
      <w:szCs w:val="16"/>
    </w:rPr>
  </w:style>
  <w:style w:type="paragraph" w:styleId="1550" w:customStyle="1">
    <w:name w:val="xl125"/>
    <w:basedOn w:val="900"/>
    <w:qFormat/>
    <w:pPr>
      <w:jc w:val="center"/>
      <w:spacing w:before="100" w:beforeAutospacing="1" w:after="100" w:afterAutospacing="1"/>
      <w:shd w:val="clear" w:color="000000" w:fill="ffffcc"/>
      <w:pBdr>
        <w:top w:val="single" w:color="000000" w:sz="4" w:space="0"/>
        <w:left w:val="single" w:color="000000" w:sz="4" w:space="0"/>
        <w:bottom w:val="single" w:color="000000" w:sz="4" w:space="0"/>
        <w:right w:val="single" w:color="000000" w:sz="4" w:space="0"/>
      </w:pBdr>
    </w:pPr>
    <w:rPr>
      <w:rFonts w:ascii="Calibri" w:hAnsi="Calibri" w:cs="Calibri"/>
      <w:b/>
      <w:bCs/>
      <w:color w:val="800000"/>
      <w:sz w:val="14"/>
      <w:szCs w:val="14"/>
    </w:rPr>
  </w:style>
  <w:style w:type="paragraph" w:styleId="1551" w:customStyle="1">
    <w:name w:val="xl126"/>
    <w:basedOn w:val="900"/>
    <w:qFormat/>
    <w:pPr>
      <w:jc w:val="center"/>
      <w:spacing w:before="100" w:beforeAutospacing="1" w:after="100" w:afterAutospacing="1"/>
      <w:shd w:val="clear" w:color="000000" w:fill="ffffff"/>
      <w:pBdr>
        <w:top w:val="single" w:color="000000" w:sz="4" w:space="0"/>
        <w:left w:val="single" w:color="000000" w:sz="4" w:space="0"/>
        <w:bottom w:val="single" w:color="000000" w:sz="4" w:space="0"/>
        <w:right w:val="single" w:color="000000" w:sz="4" w:space="0"/>
      </w:pBdr>
    </w:pPr>
    <w:rPr>
      <w:rFonts w:ascii="Calibri" w:hAnsi="Calibri" w:cs="Calibri"/>
      <w:b/>
      <w:bCs/>
      <w:color w:val="000000"/>
      <w:sz w:val="22"/>
      <w:szCs w:val="22"/>
    </w:rPr>
  </w:style>
  <w:style w:type="paragraph" w:styleId="1552" w:customStyle="1">
    <w:name w:val="xl127"/>
    <w:basedOn w:val="900"/>
    <w:qFormat/>
    <w:pPr>
      <w:jc w:val="center"/>
      <w:spacing w:before="100" w:beforeAutospacing="1" w:after="100" w:afterAutospacing="1"/>
      <w:shd w:val="clear" w:color="000000" w:fill="ffffff"/>
      <w:pBdr>
        <w:top w:val="single" w:color="000000" w:sz="4" w:space="0"/>
        <w:left w:val="single" w:color="000000" w:sz="4" w:space="0"/>
        <w:bottom w:val="single" w:color="000000" w:sz="4" w:space="0"/>
        <w:right w:val="single" w:color="000000" w:sz="4" w:space="0"/>
      </w:pBdr>
    </w:pPr>
    <w:rPr>
      <w:b/>
      <w:bCs/>
      <w:color w:val="000000"/>
      <w:sz w:val="18"/>
      <w:szCs w:val="18"/>
    </w:rPr>
  </w:style>
  <w:style w:type="paragraph" w:styleId="1553" w:customStyle="1">
    <w:name w:val="xl128"/>
    <w:basedOn w:val="900"/>
    <w:qFormat/>
    <w:pPr>
      <w:jc w:val="center"/>
      <w:spacing w:before="100" w:beforeAutospacing="1" w:after="100" w:afterAutospacing="1"/>
      <w:shd w:val="clear" w:color="000000" w:fill="ffffff"/>
      <w:pBdr>
        <w:top w:val="single" w:color="000000" w:sz="4" w:space="0"/>
        <w:left w:val="single" w:color="000000" w:sz="4" w:space="0"/>
        <w:bottom w:val="single" w:color="000000" w:sz="4" w:space="0"/>
        <w:right w:val="single" w:color="000000" w:sz="4" w:space="0"/>
      </w:pBdr>
    </w:pPr>
    <w:rPr>
      <w:i/>
      <w:iCs/>
      <w:sz w:val="16"/>
      <w:szCs w:val="16"/>
    </w:rPr>
  </w:style>
  <w:style w:type="paragraph" w:styleId="1554" w:customStyle="1">
    <w:name w:val="xl129"/>
    <w:basedOn w:val="900"/>
    <w:qFormat/>
    <w:pPr>
      <w:jc w:val="right"/>
      <w:spacing w:before="100" w:beforeAutospacing="1" w:after="100" w:afterAutospacing="1"/>
      <w:shd w:val="clear" w:color="000000" w:fill="ffffcc"/>
      <w:pBdr>
        <w:top w:val="single" w:color="000000" w:sz="4" w:space="0"/>
        <w:left w:val="single" w:color="000000" w:sz="4" w:space="0"/>
        <w:bottom w:val="single" w:color="000000" w:sz="4" w:space="0"/>
        <w:right w:val="single" w:color="000000" w:sz="4" w:space="0"/>
      </w:pBdr>
    </w:pPr>
    <w:rPr>
      <w:i/>
      <w:iCs/>
      <w:sz w:val="16"/>
      <w:szCs w:val="16"/>
    </w:rPr>
  </w:style>
  <w:style w:type="paragraph" w:styleId="1555" w:customStyle="1">
    <w:name w:val="xl130"/>
    <w:basedOn w:val="900"/>
    <w:qFormat/>
    <w:pPr>
      <w:jc w:val="right"/>
      <w:spacing w:before="100" w:beforeAutospacing="1" w:after="100" w:afterAutospacing="1"/>
      <w:shd w:val="clear" w:color="000000" w:fill="ffff99"/>
      <w:pBdr>
        <w:top w:val="single" w:color="000000" w:sz="4" w:space="0"/>
        <w:left w:val="single" w:color="000000" w:sz="4" w:space="0"/>
        <w:bottom w:val="single" w:color="000000" w:sz="4" w:space="0"/>
        <w:right w:val="single" w:color="000000" w:sz="4" w:space="0"/>
      </w:pBdr>
    </w:pPr>
    <w:rPr>
      <w:i/>
      <w:iCs/>
      <w:sz w:val="16"/>
      <w:szCs w:val="16"/>
    </w:rPr>
  </w:style>
  <w:style w:type="paragraph" w:styleId="1556" w:customStyle="1">
    <w:name w:val="xl131"/>
    <w:basedOn w:val="900"/>
    <w:qFormat/>
    <w:pPr>
      <w:jc w:val="right"/>
      <w:spacing w:before="100" w:beforeAutospacing="1" w:after="100" w:afterAutospacing="1"/>
      <w:shd w:val="clear" w:color="000000" w:fill="ffffff"/>
      <w:pBdr>
        <w:top w:val="single" w:color="000000" w:sz="4" w:space="0"/>
        <w:left w:val="single" w:color="000000" w:sz="4" w:space="0"/>
        <w:bottom w:val="single" w:color="000000" w:sz="4" w:space="0"/>
        <w:right w:val="single" w:color="000000" w:sz="4" w:space="0"/>
      </w:pBdr>
    </w:pPr>
    <w:rPr>
      <w:i/>
      <w:iCs/>
      <w:sz w:val="16"/>
      <w:szCs w:val="16"/>
    </w:rPr>
  </w:style>
  <w:style w:type="paragraph" w:styleId="1557" w:customStyle="1">
    <w:name w:val="xl132"/>
    <w:basedOn w:val="900"/>
    <w:qFormat/>
    <w:pPr>
      <w:jc w:val="center"/>
      <w:spacing w:before="100" w:beforeAutospacing="1" w:after="100" w:afterAutospacing="1"/>
      <w:shd w:val="clear" w:color="000000" w:fill="ffffff"/>
      <w:pBdr>
        <w:top w:val="single" w:color="000000" w:sz="4" w:space="0"/>
        <w:left w:val="single" w:color="000000" w:sz="4" w:space="0"/>
        <w:bottom w:val="single" w:color="000000" w:sz="4" w:space="0"/>
        <w:right w:val="single" w:color="000000" w:sz="4" w:space="0"/>
      </w:pBdr>
    </w:pPr>
    <w:rPr>
      <w:i/>
      <w:iCs/>
      <w:sz w:val="16"/>
      <w:szCs w:val="16"/>
    </w:rPr>
  </w:style>
  <w:style w:type="paragraph" w:styleId="1558" w:customStyle="1">
    <w:name w:val="xl133"/>
    <w:basedOn w:val="900"/>
    <w:qFormat/>
    <w:pPr>
      <w:jc w:val="center"/>
      <w:spacing w:before="100" w:beforeAutospacing="1" w:after="100" w:afterAutospacing="1"/>
      <w:shd w:val="clear" w:color="000000" w:fill="ffffff"/>
      <w:pBdr>
        <w:top w:val="single" w:color="000000" w:sz="4" w:space="0"/>
        <w:left w:val="single" w:color="000000" w:sz="4" w:space="0"/>
        <w:bottom w:val="single" w:color="000000" w:sz="4" w:space="0"/>
        <w:right w:val="single" w:color="000000" w:sz="4" w:space="0"/>
      </w:pBdr>
    </w:pPr>
    <w:rPr>
      <w:i/>
      <w:iCs/>
      <w:color w:val="800000"/>
      <w:sz w:val="14"/>
      <w:szCs w:val="14"/>
    </w:rPr>
  </w:style>
  <w:style w:type="paragraph" w:styleId="1559" w:customStyle="1">
    <w:name w:val="xl134"/>
    <w:basedOn w:val="900"/>
    <w:qFormat/>
    <w:pPr>
      <w:jc w:val="center"/>
      <w:spacing w:before="100" w:beforeAutospacing="1" w:after="100" w:afterAutospacing="1"/>
      <w:shd w:val="clear" w:color="000000" w:fill="ffffff"/>
      <w:pBdr>
        <w:top w:val="single" w:color="000000" w:sz="4" w:space="0"/>
        <w:left w:val="single" w:color="000000" w:sz="4" w:space="0"/>
        <w:bottom w:val="single" w:color="000000" w:sz="4" w:space="0"/>
        <w:right w:val="single" w:color="000000" w:sz="4" w:space="0"/>
      </w:pBdr>
    </w:pPr>
    <w:rPr>
      <w:b/>
      <w:bCs/>
      <w:i/>
      <w:iCs/>
      <w:color w:val="800000"/>
      <w:sz w:val="24"/>
      <w:szCs w:val="24"/>
    </w:rPr>
  </w:style>
  <w:style w:type="paragraph" w:styleId="1560" w:customStyle="1">
    <w:name w:val="xl135"/>
    <w:basedOn w:val="900"/>
    <w:qFormat/>
    <w:pPr>
      <w:jc w:val="center"/>
      <w:spacing w:before="100" w:beforeAutospacing="1" w:after="100" w:afterAutospacing="1"/>
      <w:shd w:val="clear" w:color="000000" w:fill="ffffff"/>
      <w:pBdr>
        <w:top w:val="single" w:color="000000" w:sz="4" w:space="0"/>
        <w:left w:val="single" w:color="000000" w:sz="4" w:space="0"/>
        <w:bottom w:val="single" w:color="000000" w:sz="4" w:space="0"/>
        <w:right w:val="single" w:color="000000" w:sz="4" w:space="0"/>
      </w:pBdr>
    </w:pPr>
    <w:rPr>
      <w:rFonts w:ascii="Calibri" w:hAnsi="Calibri" w:cs="Calibri"/>
      <w:b/>
      <w:bCs/>
      <w:color w:val="000000"/>
      <w:sz w:val="22"/>
      <w:szCs w:val="22"/>
    </w:rPr>
  </w:style>
  <w:style w:type="paragraph" w:styleId="1561" w:customStyle="1">
    <w:name w:val="xl136"/>
    <w:basedOn w:val="900"/>
    <w:qFormat/>
    <w:pPr>
      <w:jc w:val="center"/>
      <w:spacing w:before="100" w:beforeAutospacing="1" w:after="100" w:afterAutospacing="1"/>
      <w:shd w:val="clear" w:color="000000" w:fill="ffffff"/>
      <w:pBdr>
        <w:top w:val="single" w:color="000000" w:sz="4" w:space="0"/>
        <w:left w:val="single" w:color="000000" w:sz="4" w:space="0"/>
        <w:bottom w:val="single" w:color="000000" w:sz="4" w:space="0"/>
        <w:right w:val="single" w:color="000000" w:sz="4" w:space="0"/>
      </w:pBdr>
    </w:pPr>
    <w:rPr>
      <w:rFonts w:ascii="Calibri" w:hAnsi="Calibri" w:cs="Calibri"/>
      <w:b/>
      <w:bCs/>
      <w:color w:val="800000"/>
      <w:sz w:val="14"/>
      <w:szCs w:val="14"/>
    </w:rPr>
  </w:style>
  <w:style w:type="paragraph" w:styleId="1562" w:customStyle="1">
    <w:name w:val="xl137"/>
    <w:basedOn w:val="900"/>
    <w:qFormat/>
    <w:pPr>
      <w:jc w:val="center"/>
      <w:spacing w:before="100" w:beforeAutospacing="1" w:after="100" w:afterAutospacing="1"/>
      <w:shd w:val="clear" w:color="000000" w:fill="ffffff"/>
      <w:pBdr>
        <w:top w:val="single" w:color="000000" w:sz="4" w:space="0"/>
        <w:left w:val="single" w:color="000000" w:sz="4" w:space="0"/>
        <w:bottom w:val="single" w:color="000000" w:sz="4" w:space="0"/>
        <w:right w:val="single" w:color="000000" w:sz="4" w:space="0"/>
      </w:pBdr>
    </w:pPr>
    <w:rPr>
      <w:rFonts w:ascii="Calibri" w:hAnsi="Calibri" w:cs="Calibri"/>
      <w:b/>
      <w:bCs/>
      <w:color w:val="800000"/>
      <w:sz w:val="14"/>
      <w:szCs w:val="14"/>
    </w:rPr>
  </w:style>
  <w:style w:type="paragraph" w:styleId="1563" w:customStyle="1">
    <w:name w:val="xl139"/>
    <w:basedOn w:val="900"/>
    <w:qFormat/>
    <w:pPr>
      <w:jc w:val="left"/>
      <w:spacing w:before="100" w:beforeAutospacing="1" w:after="100" w:afterAutospacing="1"/>
      <w:shd w:val="clear" w:color="000000" w:fill="ffffff"/>
      <w:pBdr>
        <w:top w:val="single" w:color="000000" w:sz="4" w:space="0"/>
        <w:left w:val="single" w:color="000000" w:sz="4" w:space="0"/>
        <w:bottom w:val="single" w:color="000000" w:sz="4" w:space="0"/>
        <w:right w:val="single" w:color="000000" w:sz="4" w:space="0"/>
      </w:pBdr>
    </w:pPr>
    <w:rPr>
      <w:sz w:val="24"/>
      <w:szCs w:val="24"/>
    </w:rPr>
  </w:style>
  <w:style w:type="paragraph" w:styleId="1564" w:customStyle="1">
    <w:name w:val="xl140"/>
    <w:basedOn w:val="900"/>
    <w:qFormat/>
    <w:pPr>
      <w:jc w:val="center"/>
      <w:spacing w:before="100" w:beforeAutospacing="1" w:after="100" w:afterAutospacing="1"/>
      <w:shd w:val="clear" w:color="000000" w:fill="ffffff"/>
      <w:pBdr>
        <w:top w:val="single" w:color="000000" w:sz="4" w:space="0"/>
        <w:left w:val="single" w:color="000000" w:sz="4" w:space="0"/>
        <w:bottom w:val="single" w:color="000000" w:sz="4" w:space="0"/>
        <w:right w:val="single" w:color="000000" w:sz="4" w:space="0"/>
      </w:pBdr>
    </w:pPr>
    <w:rPr>
      <w:color w:val="800000"/>
      <w:sz w:val="14"/>
      <w:szCs w:val="14"/>
    </w:rPr>
  </w:style>
  <w:style w:type="paragraph" w:styleId="1565" w:customStyle="1">
    <w:name w:val="xl141"/>
    <w:basedOn w:val="900"/>
    <w:qFormat/>
    <w:pPr>
      <w:jc w:val="center"/>
      <w:spacing w:before="100" w:beforeAutospacing="1" w:after="100" w:afterAutospacing="1"/>
      <w:shd w:val="clear" w:color="000000" w:fill="ffffff"/>
      <w:pBdr>
        <w:top w:val="single" w:color="000000" w:sz="4" w:space="0"/>
        <w:left w:val="single" w:color="000000" w:sz="4" w:space="0"/>
        <w:bottom w:val="single" w:color="000000" w:sz="4" w:space="0"/>
        <w:right w:val="single" w:color="000000" w:sz="4" w:space="0"/>
      </w:pBdr>
    </w:pPr>
    <w:rPr>
      <w:color w:val="800000"/>
      <w:sz w:val="14"/>
      <w:szCs w:val="14"/>
    </w:rPr>
  </w:style>
  <w:style w:type="paragraph" w:styleId="1566" w:customStyle="1">
    <w:name w:val="xl142"/>
    <w:basedOn w:val="900"/>
    <w:qFormat/>
    <w:pPr>
      <w:jc w:val="center"/>
      <w:spacing w:before="100" w:beforeAutospacing="1" w:after="100" w:afterAutospacing="1"/>
      <w:shd w:val="clear" w:color="000000" w:fill="ffffff"/>
      <w:pBdr>
        <w:top w:val="single" w:color="000000" w:sz="4" w:space="0"/>
        <w:left w:val="single" w:color="000000" w:sz="4" w:space="0"/>
        <w:bottom w:val="single" w:color="000000" w:sz="4" w:space="0"/>
        <w:right w:val="single" w:color="000000" w:sz="4" w:space="0"/>
      </w:pBdr>
    </w:pPr>
    <w:rPr>
      <w:color w:val="800000"/>
      <w:sz w:val="14"/>
      <w:szCs w:val="14"/>
    </w:rPr>
  </w:style>
  <w:style w:type="character" w:styleId="1567" w:customStyle="1">
    <w:name w:val="Табл-7"/>
    <w:uiPriority w:val="1"/>
    <w:rPr>
      <w:rFonts w:ascii="Times New Roman" w:hAnsi="Times New Roman"/>
      <w:sz w:val="14"/>
      <w:lang w:val="ru-RU"/>
    </w:rPr>
  </w:style>
  <w:style w:type="table" w:styleId="1568" w:customStyle="1">
    <w:name w:val="Леша4"/>
    <w:basedOn w:val="911"/>
    <w:next w:val="944"/>
    <w:uiPriority w:val="59"/>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569" w:customStyle="1">
    <w:name w:val="Основной текст + Microsoft Sans Serif"/>
    <w:basedOn w:val="910"/>
    <w:uiPriority w:val="99"/>
    <w:rPr>
      <w:rFonts w:ascii="Microsoft Sans Serif" w:hAnsi="Microsoft Sans Serif" w:cs="Microsoft Sans Serif"/>
      <w:sz w:val="16"/>
      <w:szCs w:val="16"/>
      <w:shd w:val="clear" w:color="auto" w:fill="ffffff"/>
    </w:rPr>
  </w:style>
  <w:style w:type="character" w:styleId="1570" w:customStyle="1">
    <w:name w:val="Основной текст с отступом Знак2"/>
    <w:rPr>
      <w:rFonts w:cs="Times New Roman"/>
      <w:sz w:val="22"/>
      <w:szCs w:val="22"/>
      <w:lang w:eastAsia="en-US"/>
    </w:rPr>
  </w:style>
  <w:style w:type="character" w:styleId="1571" w:customStyle="1">
    <w:name w:val="Знак Знак11"/>
    <w:rPr>
      <w:sz w:val="24"/>
      <w:szCs w:val="24"/>
      <w:lang w:val="ru-RU" w:eastAsia="ru-RU" w:bidi="ar-SA"/>
    </w:rPr>
  </w:style>
  <w:style w:type="character" w:styleId="1572" w:customStyle="1">
    <w:name w:val="Знак Знак31"/>
    <w:rPr>
      <w:b/>
      <w:bCs/>
      <w:sz w:val="32"/>
      <w:szCs w:val="32"/>
      <w:u w:val="single"/>
      <w:lang w:val="ru-RU" w:eastAsia="ru-RU" w:bidi="ar-SA"/>
    </w:rPr>
  </w:style>
  <w:style w:type="character" w:styleId="1573" w:customStyle="1">
    <w:name w:val="Знак Знак12"/>
    <w:rPr>
      <w:sz w:val="24"/>
      <w:szCs w:val="24"/>
      <w:lang w:val="ru-RU" w:eastAsia="ru-RU" w:bidi="ar-SA"/>
    </w:rPr>
  </w:style>
  <w:style w:type="table" w:styleId="1574" w:customStyle="1">
    <w:name w:val="Сетка таблицы6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575" w:customStyle="1">
    <w:name w:val="Сетка таблицы7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576" w:customStyle="1">
    <w:name w:val="Сетка таблицы8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577" w:customStyle="1">
    <w:name w:val="Сетка таблицы92"/>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578" w:customStyle="1">
    <w:name w:val="Сетка таблицы102"/>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579" w:customStyle="1">
    <w:name w:val="Сетка таблицы12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580" w:customStyle="1">
    <w:name w:val="Сетка таблицы13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581" w:customStyle="1">
    <w:name w:val="Сетка таблицы142"/>
    <w:basedOn w:val="911"/>
    <w:uiPriority w:val="9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582" w:customStyle="1">
    <w:name w:val="Сетка таблицы15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583" w:customStyle="1">
    <w:name w:val="Сетка таблицы16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584" w:customStyle="1">
    <w:name w:val="Сетка таблицы17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585" w:customStyle="1">
    <w:name w:val="Сетка таблицы182"/>
    <w:basedOn w:val="911"/>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586" w:customStyle="1">
    <w:name w:val="Сетка таблицы19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587" w:customStyle="1">
    <w:name w:val="Сетка таблицы20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588" w:customStyle="1">
    <w:name w:val="Сетка таблицы222"/>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589" w:customStyle="1">
    <w:name w:val="Сетка таблицы23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590" w:customStyle="1">
    <w:name w:val="Сетка таблицы241"/>
    <w:basedOn w:val="911"/>
    <w:uiPriority w:val="5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591" w:customStyle="1">
    <w:name w:val="Сетка таблицы110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592" w:customStyle="1">
    <w:name w:val="Сетка таблицы25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593" w:customStyle="1">
    <w:name w:val="Сетка таблицы5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594" w:customStyle="1">
    <w:name w:val="Сетка таблицы6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595" w:customStyle="1">
    <w:name w:val="Сетка таблицы7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596" w:customStyle="1">
    <w:name w:val="Сетка таблицы8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597" w:customStyle="1">
    <w:name w:val="Сетка таблицы911"/>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598" w:customStyle="1">
    <w:name w:val="Сетка таблицы1011"/>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599" w:customStyle="1">
    <w:name w:val="Сетка таблицы12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600" w:customStyle="1">
    <w:name w:val="Сетка таблицы13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601" w:customStyle="1">
    <w:name w:val="Сетка таблицы1411"/>
    <w:basedOn w:val="911"/>
    <w:uiPriority w:val="9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602" w:customStyle="1">
    <w:name w:val="Сетка таблицы15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603" w:customStyle="1">
    <w:name w:val="Сетка таблицы16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604" w:customStyle="1">
    <w:name w:val="Сетка таблицы17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605" w:customStyle="1">
    <w:name w:val="Сетка таблицы1811"/>
    <w:basedOn w:val="911"/>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606" w:customStyle="1">
    <w:name w:val="Сетка таблицы19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607" w:customStyle="1">
    <w:name w:val="Сетка таблицы20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608" w:customStyle="1">
    <w:name w:val="Сетка таблицы2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609" w:customStyle="1">
    <w:name w:val="Сетка таблицы2211"/>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610" w:customStyle="1">
    <w:name w:val="Сетка таблицы23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611" w:customStyle="1">
    <w:name w:val="Сетка таблицы261"/>
    <w:basedOn w:val="911"/>
    <w:uiPriority w:val="59"/>
    <w:pPr>
      <w:ind w:firstLine="709"/>
    </w:pPr>
    <w:rPr>
      <w:rFonts w:ascii="Times New Roman" w:hAnsi="Times New Roman" w:eastAsia="Calibri" w:cs="Times New Roman"/>
      <w:sz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612" w:customStyle="1">
    <w:name w:val="Сетка таблицы27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613" w:customStyle="1">
    <w:name w:val="Сетка таблицы281"/>
    <w:basedOn w:val="911"/>
    <w:uiPriority w:val="59"/>
    <w:pPr>
      <w:ind w:firstLine="709"/>
    </w:pPr>
    <w:rPr>
      <w:rFonts w:ascii="Times New Roman" w:hAnsi="Times New Roman" w:eastAsia="Calibri" w:cs="Times New Roman"/>
      <w:sz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614" w:customStyle="1">
    <w:name w:val="Сетка таблицы291"/>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615" w:customStyle="1">
    <w:name w:val="Сетка таблицы30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616" w:customStyle="1">
    <w:name w:val="Сетка таблицы32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617" w:customStyle="1">
    <w:name w:val="Сетка таблицы33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618" w:customStyle="1">
    <w:name w:val="Сетка таблицы341"/>
    <w:basedOn w:val="911"/>
    <w:uiPriority w:val="59"/>
    <w:pPr>
      <w:ind w:firstLine="709"/>
    </w:pPr>
    <w:rPr>
      <w:rFonts w:ascii="Times New Roman" w:hAnsi="Times New Roman" w:eastAsia="Calibri" w:cs="Times New Roman"/>
      <w:sz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619" w:customStyle="1">
    <w:name w:val="Сетка таблицы351"/>
    <w:basedOn w:val="911"/>
    <w:uiPriority w:val="9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620" w:customStyle="1">
    <w:name w:val="Сетка таблицы361"/>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621" w:customStyle="1">
    <w:name w:val="Сетка таблицы37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622" w:customStyle="1">
    <w:name w:val="Сетка таблицы38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623" w:customStyle="1">
    <w:name w:val="Сетка таблицы391"/>
    <w:basedOn w:val="911"/>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624" w:customStyle="1">
    <w:name w:val="Сетка таблицы1121"/>
    <w:basedOn w:val="911"/>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625" w:customStyle="1">
    <w:name w:val="Сетка таблицы40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626" w:customStyle="1">
    <w:name w:val="Сетка таблицы42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627" w:customStyle="1">
    <w:name w:val="Сетка таблицы43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628" w:customStyle="1">
    <w:name w:val="Сетка таблицы44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629" w:customStyle="1">
    <w:name w:val="Сетка таблицы451"/>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630" w:customStyle="1">
    <w:name w:val="Сетка таблицы46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631" w:customStyle="1">
    <w:name w:val="Сетка таблицы471"/>
    <w:basedOn w:val="911"/>
    <w:uiPriority w:val="9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632" w:customStyle="1">
    <w:name w:val="Сетка таблицы48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633" w:customStyle="1">
    <w:name w:val="Сетка таблицы49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634" w:customStyle="1">
    <w:name w:val="Сетка таблицы501"/>
    <w:basedOn w:val="911"/>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635" w:customStyle="1">
    <w:name w:val="Сетка таблицы113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636" w:customStyle="1">
    <w:name w:val="Сетка таблицы52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637" w:customStyle="1">
    <w:name w:val="Сетка таблицы551"/>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638" w:customStyle="1">
    <w:name w:val="Сетка таблицы561"/>
    <w:basedOn w:val="911"/>
    <w:next w:val="944"/>
    <w:uiPriority w:val="5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639" w:customStyle="1">
    <w:name w:val="Сетка таблицы2101"/>
    <w:basedOn w:val="911"/>
    <w:pPr>
      <w:jc w:val="left"/>
      <w:tabs>
        <w:tab w:val="num" w:pos="643" w:leader="none"/>
      </w:tabs>
    </w:pPr>
    <w:rPr>
      <w:rFonts w:ascii="Times New Roman" w:hAnsi="Times New Roman" w:eastAsia="Times New Roman" w:cs="Times New Roman"/>
      <w:sz w:val="20"/>
      <w:szCs w:val="20"/>
      <w:lang w:eastAsia="ru-RU"/>
    </w:rPr>
    <w:tblPr>
      <w:tblInd w:w="64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640" w:customStyle="1">
    <w:name w:val="Сетка таблицы57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641" w:customStyle="1">
    <w:name w:val="Сетка таблицы53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642" w:customStyle="1">
    <w:name w:val="Сетка таблицы541"/>
    <w:basedOn w:val="911"/>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643" w:customStyle="1">
    <w:name w:val="Сетка таблицы5511"/>
    <w:basedOn w:val="911"/>
    <w:uiPriority w:val="5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644" w:customStyle="1">
    <w:name w:val="Сетка таблицы210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645" w:customStyle="1">
    <w:name w:val="Сетка таблицы56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646" w:customStyle="1">
    <w:name w:val="Стиль211"/>
    <w:uiPriority w:val="99"/>
    <w:pPr>
      <w:numPr>
        <w:ilvl w:val="0"/>
        <w:numId w:val="7"/>
      </w:numPr>
    </w:pPr>
  </w:style>
  <w:style w:type="table" w:styleId="1647" w:customStyle="1">
    <w:name w:val="Сетка таблицы59"/>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648">
    <w:name w:val="line number"/>
    <w:uiPriority w:val="99"/>
    <w:unhideWhenUsed/>
  </w:style>
  <w:style w:type="numbering" w:styleId="1649" w:customStyle="1">
    <w:name w:val="Нет списка55"/>
    <w:next w:val="912"/>
    <w:uiPriority w:val="99"/>
    <w:semiHidden/>
    <w:unhideWhenUsed/>
  </w:style>
  <w:style w:type="table" w:styleId="1650" w:customStyle="1">
    <w:name w:val="Сетка таблицы60"/>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651" w:customStyle="1">
    <w:name w:val="Нет списка56"/>
    <w:next w:val="912"/>
    <w:uiPriority w:val="99"/>
    <w:semiHidden/>
    <w:unhideWhenUsed/>
  </w:style>
  <w:style w:type="table" w:styleId="1652" w:customStyle="1">
    <w:name w:val="Сетка таблицы63"/>
    <w:basedOn w:val="911"/>
    <w:next w:val="944"/>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653" w:customStyle="1">
    <w:name w:val="Сетка таблицы41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654" w:customStyle="1">
    <w:name w:val="Нет списка57"/>
    <w:next w:val="912"/>
    <w:uiPriority w:val="99"/>
    <w:semiHidden/>
    <w:unhideWhenUsed/>
  </w:style>
  <w:style w:type="table" w:styleId="1655" w:customStyle="1">
    <w:name w:val="Сетка таблицы510"/>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656" w:customStyle="1">
    <w:name w:val="Нет списка62"/>
    <w:next w:val="912"/>
    <w:semiHidden/>
  </w:style>
  <w:style w:type="table" w:styleId="1657" w:customStyle="1">
    <w:name w:val="Сетка таблицы64"/>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658" w:customStyle="1">
    <w:name w:val="Нет списка72"/>
    <w:next w:val="912"/>
    <w:uiPriority w:val="99"/>
    <w:semiHidden/>
    <w:unhideWhenUsed/>
  </w:style>
  <w:style w:type="table" w:styleId="1659" w:customStyle="1">
    <w:name w:val="Сетка таблицы7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660" w:customStyle="1">
    <w:name w:val="Нет списка82"/>
    <w:next w:val="912"/>
    <w:semiHidden/>
  </w:style>
  <w:style w:type="table" w:styleId="1661" w:customStyle="1">
    <w:name w:val="Сетка таблицы8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662" w:customStyle="1">
    <w:name w:val="Нет списка92"/>
    <w:next w:val="912"/>
    <w:semiHidden/>
  </w:style>
  <w:style w:type="table" w:styleId="1663" w:customStyle="1">
    <w:name w:val="Сетка таблицы93"/>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664" w:customStyle="1">
    <w:name w:val="Нет списка102"/>
    <w:next w:val="912"/>
    <w:uiPriority w:val="99"/>
    <w:semiHidden/>
    <w:unhideWhenUsed/>
  </w:style>
  <w:style w:type="numbering" w:styleId="1665" w:customStyle="1">
    <w:name w:val="Нет списка132"/>
    <w:next w:val="912"/>
    <w:uiPriority w:val="99"/>
    <w:semiHidden/>
    <w:unhideWhenUsed/>
  </w:style>
  <w:style w:type="table" w:styleId="1666" w:customStyle="1">
    <w:name w:val="Сетка таблицы103"/>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667" w:customStyle="1">
    <w:name w:val="Нет списка142"/>
    <w:next w:val="912"/>
    <w:uiPriority w:val="99"/>
    <w:semiHidden/>
    <w:unhideWhenUsed/>
  </w:style>
  <w:style w:type="table" w:styleId="1668" w:customStyle="1">
    <w:name w:val="Сетка таблицы118"/>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669" w:customStyle="1">
    <w:name w:val="Нет списка152"/>
    <w:next w:val="912"/>
    <w:semiHidden/>
  </w:style>
  <w:style w:type="table" w:styleId="1670" w:customStyle="1">
    <w:name w:val="Сетка таблицы12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671" w:customStyle="1">
    <w:name w:val="Нет списка162"/>
    <w:next w:val="912"/>
    <w:semiHidden/>
  </w:style>
  <w:style w:type="table" w:styleId="1672" w:customStyle="1">
    <w:name w:val="Сетка таблицы13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673" w:customStyle="1">
    <w:name w:val="Нет списка172"/>
    <w:next w:val="912"/>
    <w:uiPriority w:val="99"/>
    <w:semiHidden/>
    <w:unhideWhenUsed/>
  </w:style>
  <w:style w:type="table" w:styleId="1674" w:customStyle="1">
    <w:name w:val="Сетка таблицы143"/>
    <w:basedOn w:val="911"/>
    <w:next w:val="944"/>
    <w:uiPriority w:val="9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675" w:customStyle="1">
    <w:name w:val="Нет списка182"/>
    <w:next w:val="912"/>
    <w:semiHidden/>
  </w:style>
  <w:style w:type="table" w:styleId="1676" w:customStyle="1">
    <w:name w:val="Сетка таблицы15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677" w:customStyle="1">
    <w:name w:val="Нет списка192"/>
    <w:next w:val="912"/>
    <w:semiHidden/>
  </w:style>
  <w:style w:type="table" w:styleId="1678" w:customStyle="1">
    <w:name w:val="Сетка таблицы16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679" w:customStyle="1">
    <w:name w:val="Нет списка202"/>
    <w:next w:val="912"/>
    <w:semiHidden/>
  </w:style>
  <w:style w:type="table" w:styleId="1680" w:customStyle="1">
    <w:name w:val="Сетка таблицы17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681" w:customStyle="1">
    <w:name w:val="Сетка таблицы183"/>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682" w:customStyle="1">
    <w:name w:val="Сетка таблицы19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683" w:customStyle="1">
    <w:name w:val="Нет списка222"/>
    <w:next w:val="912"/>
    <w:uiPriority w:val="99"/>
    <w:semiHidden/>
    <w:unhideWhenUsed/>
  </w:style>
  <w:style w:type="table" w:styleId="1684" w:customStyle="1">
    <w:name w:val="Сетка таблицы20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685" w:customStyle="1">
    <w:name w:val="Нет списка232"/>
    <w:next w:val="912"/>
    <w:semiHidden/>
  </w:style>
  <w:style w:type="table" w:styleId="1686" w:customStyle="1">
    <w:name w:val="Сетка таблицы223"/>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687" w:customStyle="1">
    <w:name w:val="Сетка таблицы23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688" w:customStyle="1">
    <w:name w:val="Нет списка242"/>
    <w:next w:val="912"/>
    <w:semiHidden/>
    <w:unhideWhenUsed/>
  </w:style>
  <w:style w:type="numbering" w:styleId="1689" w:customStyle="1">
    <w:name w:val="Нет списка252"/>
    <w:next w:val="912"/>
    <w:uiPriority w:val="99"/>
    <w:semiHidden/>
    <w:unhideWhenUsed/>
  </w:style>
  <w:style w:type="numbering" w:styleId="1690" w:customStyle="1">
    <w:name w:val="Нет списка261"/>
    <w:next w:val="912"/>
    <w:uiPriority w:val="99"/>
    <w:semiHidden/>
    <w:unhideWhenUsed/>
  </w:style>
  <w:style w:type="table" w:styleId="1691" w:customStyle="1">
    <w:name w:val="Сетка таблицы242"/>
    <w:basedOn w:val="911"/>
    <w:next w:val="944"/>
    <w:uiPriority w:val="5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692" w:customStyle="1">
    <w:name w:val="Нет списка1101"/>
    <w:next w:val="912"/>
    <w:semiHidden/>
  </w:style>
  <w:style w:type="table" w:styleId="1693" w:customStyle="1">
    <w:name w:val="Сетка таблицы110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694" w:customStyle="1">
    <w:name w:val="Нет списка271"/>
    <w:next w:val="912"/>
    <w:uiPriority w:val="99"/>
    <w:semiHidden/>
  </w:style>
  <w:style w:type="table" w:styleId="1695" w:customStyle="1">
    <w:name w:val="Сетка таблицы25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696" w:customStyle="1">
    <w:name w:val="Нет списка411"/>
    <w:next w:val="912"/>
    <w:uiPriority w:val="99"/>
    <w:semiHidden/>
    <w:unhideWhenUsed/>
  </w:style>
  <w:style w:type="table" w:styleId="1697" w:customStyle="1">
    <w:name w:val="Сетка таблицы41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698" w:customStyle="1">
    <w:name w:val="Нет списка511"/>
    <w:next w:val="912"/>
    <w:uiPriority w:val="99"/>
    <w:semiHidden/>
    <w:unhideWhenUsed/>
  </w:style>
  <w:style w:type="table" w:styleId="1699" w:customStyle="1">
    <w:name w:val="Сетка таблицы51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700" w:customStyle="1">
    <w:name w:val="Нет списка611"/>
    <w:next w:val="912"/>
    <w:semiHidden/>
  </w:style>
  <w:style w:type="table" w:styleId="1701" w:customStyle="1">
    <w:name w:val="Сетка таблицы61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702" w:customStyle="1">
    <w:name w:val="Нет списка711"/>
    <w:next w:val="912"/>
    <w:uiPriority w:val="99"/>
    <w:semiHidden/>
    <w:unhideWhenUsed/>
  </w:style>
  <w:style w:type="table" w:styleId="1703" w:customStyle="1">
    <w:name w:val="Сетка таблицы71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704" w:customStyle="1">
    <w:name w:val="Нет списка811"/>
    <w:next w:val="912"/>
    <w:semiHidden/>
  </w:style>
  <w:style w:type="table" w:styleId="1705" w:customStyle="1">
    <w:name w:val="Сетка таблицы81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706" w:customStyle="1">
    <w:name w:val="Нет списка911"/>
    <w:next w:val="912"/>
    <w:semiHidden/>
  </w:style>
  <w:style w:type="table" w:styleId="1707" w:customStyle="1">
    <w:name w:val="Сетка таблицы912"/>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708" w:customStyle="1">
    <w:name w:val="Нет списка1011"/>
    <w:next w:val="912"/>
    <w:uiPriority w:val="99"/>
    <w:semiHidden/>
    <w:unhideWhenUsed/>
  </w:style>
  <w:style w:type="numbering" w:styleId="1709" w:customStyle="1">
    <w:name w:val="Нет списка1311"/>
    <w:next w:val="912"/>
    <w:uiPriority w:val="99"/>
    <w:semiHidden/>
    <w:unhideWhenUsed/>
  </w:style>
  <w:style w:type="table" w:styleId="1710" w:customStyle="1">
    <w:name w:val="Сетка таблицы1012"/>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711" w:customStyle="1">
    <w:name w:val="Нет списка1411"/>
    <w:next w:val="912"/>
    <w:uiPriority w:val="99"/>
    <w:semiHidden/>
    <w:unhideWhenUsed/>
  </w:style>
  <w:style w:type="table" w:styleId="1712" w:customStyle="1">
    <w:name w:val="Сетка таблицы111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713" w:customStyle="1">
    <w:name w:val="Нет списка1511"/>
    <w:next w:val="912"/>
    <w:semiHidden/>
  </w:style>
  <w:style w:type="table" w:styleId="1714" w:customStyle="1">
    <w:name w:val="Сетка таблицы121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715" w:customStyle="1">
    <w:name w:val="Нет списка1611"/>
    <w:next w:val="912"/>
    <w:semiHidden/>
  </w:style>
  <w:style w:type="table" w:styleId="1716" w:customStyle="1">
    <w:name w:val="Сетка таблицы131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717" w:customStyle="1">
    <w:name w:val="Нет списка1711"/>
    <w:next w:val="912"/>
    <w:uiPriority w:val="99"/>
    <w:semiHidden/>
    <w:unhideWhenUsed/>
  </w:style>
  <w:style w:type="table" w:styleId="1718" w:customStyle="1">
    <w:name w:val="Сетка таблицы1412"/>
    <w:basedOn w:val="911"/>
    <w:next w:val="944"/>
    <w:uiPriority w:val="9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719" w:customStyle="1">
    <w:name w:val="Нет списка1811"/>
    <w:next w:val="912"/>
    <w:semiHidden/>
  </w:style>
  <w:style w:type="table" w:styleId="1720" w:customStyle="1">
    <w:name w:val="Сетка таблицы151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721" w:customStyle="1">
    <w:name w:val="Нет списка1911"/>
    <w:next w:val="912"/>
    <w:semiHidden/>
  </w:style>
  <w:style w:type="table" w:styleId="1722" w:customStyle="1">
    <w:name w:val="Сетка таблицы161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723" w:customStyle="1">
    <w:name w:val="Нет списка2011"/>
    <w:next w:val="912"/>
    <w:semiHidden/>
  </w:style>
  <w:style w:type="table" w:styleId="1724" w:customStyle="1">
    <w:name w:val="Сетка таблицы171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725" w:customStyle="1">
    <w:name w:val="Сетка таблицы1812"/>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726" w:customStyle="1">
    <w:name w:val="Сетка таблицы191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727" w:customStyle="1">
    <w:name w:val="Нет списка2211"/>
    <w:next w:val="912"/>
    <w:uiPriority w:val="99"/>
    <w:semiHidden/>
    <w:unhideWhenUsed/>
  </w:style>
  <w:style w:type="table" w:styleId="1728" w:customStyle="1">
    <w:name w:val="Сетка таблицы201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729" w:customStyle="1">
    <w:name w:val="Сетка таблицы211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730" w:customStyle="1">
    <w:name w:val="Нет списка2311"/>
    <w:next w:val="912"/>
    <w:semiHidden/>
  </w:style>
  <w:style w:type="table" w:styleId="1731" w:customStyle="1">
    <w:name w:val="Сетка таблицы2212"/>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732" w:customStyle="1">
    <w:name w:val="Сетка таблицы231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733" w:customStyle="1">
    <w:name w:val="Нет списка2411"/>
    <w:next w:val="912"/>
    <w:semiHidden/>
    <w:unhideWhenUsed/>
  </w:style>
  <w:style w:type="numbering" w:styleId="1734" w:customStyle="1">
    <w:name w:val="Нет списка2511"/>
    <w:next w:val="912"/>
    <w:uiPriority w:val="99"/>
    <w:semiHidden/>
    <w:unhideWhenUsed/>
  </w:style>
  <w:style w:type="table" w:styleId="1735" w:customStyle="1">
    <w:name w:val="Сетка таблицы262"/>
    <w:basedOn w:val="911"/>
    <w:next w:val="944"/>
    <w:uiPriority w:val="59"/>
    <w:pPr>
      <w:ind w:firstLine="709"/>
    </w:pPr>
    <w:rPr>
      <w:rFonts w:ascii="Times New Roman" w:hAnsi="Times New Roman" w:eastAsia="Calibri" w:cs="Times New Roman"/>
      <w:sz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736" w:customStyle="1">
    <w:name w:val="Нет списка281"/>
    <w:next w:val="912"/>
    <w:uiPriority w:val="99"/>
    <w:semiHidden/>
    <w:unhideWhenUsed/>
  </w:style>
  <w:style w:type="table" w:styleId="1737" w:customStyle="1">
    <w:name w:val="Сетка таблицы27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738" w:customStyle="1">
    <w:name w:val="Сетка таблицы282"/>
    <w:basedOn w:val="911"/>
    <w:next w:val="944"/>
    <w:uiPriority w:val="59"/>
    <w:pPr>
      <w:ind w:firstLine="709"/>
    </w:pPr>
    <w:rPr>
      <w:rFonts w:ascii="Times New Roman" w:hAnsi="Times New Roman" w:eastAsia="Calibri" w:cs="Times New Roman"/>
      <w:sz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739" w:customStyle="1">
    <w:name w:val="Нет списка291"/>
    <w:next w:val="912"/>
    <w:uiPriority w:val="99"/>
    <w:semiHidden/>
    <w:unhideWhenUsed/>
  </w:style>
  <w:style w:type="table" w:styleId="1740" w:customStyle="1">
    <w:name w:val="Сетка таблицы292"/>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741" w:customStyle="1">
    <w:name w:val="Нет списка301"/>
    <w:next w:val="912"/>
    <w:uiPriority w:val="99"/>
    <w:semiHidden/>
    <w:unhideWhenUsed/>
  </w:style>
  <w:style w:type="table" w:styleId="1742" w:customStyle="1">
    <w:name w:val="Сетка таблицы30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743" w:customStyle="1">
    <w:name w:val="Сетка таблицы32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744" w:customStyle="1">
    <w:name w:val="Сетка таблицы33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745" w:customStyle="1">
    <w:name w:val="Сетка таблицы342"/>
    <w:basedOn w:val="911"/>
    <w:next w:val="944"/>
    <w:uiPriority w:val="59"/>
    <w:pPr>
      <w:ind w:firstLine="709"/>
    </w:pPr>
    <w:rPr>
      <w:rFonts w:ascii="Times New Roman" w:hAnsi="Times New Roman" w:eastAsia="Calibri" w:cs="Times New Roman"/>
      <w:sz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746" w:customStyle="1">
    <w:name w:val="Сетка таблицы352"/>
    <w:basedOn w:val="911"/>
    <w:next w:val="944"/>
    <w:uiPriority w:val="9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747" w:customStyle="1">
    <w:name w:val="Нет списка321"/>
    <w:next w:val="912"/>
    <w:semiHidden/>
  </w:style>
  <w:style w:type="table" w:styleId="1748" w:customStyle="1">
    <w:name w:val="Сетка таблицы362"/>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749" w:customStyle="1">
    <w:name w:val="Нет списка331"/>
    <w:next w:val="912"/>
    <w:semiHidden/>
  </w:style>
  <w:style w:type="table" w:styleId="1750" w:customStyle="1">
    <w:name w:val="Сетка таблицы37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751" w:customStyle="1">
    <w:name w:val="Нет списка341"/>
    <w:next w:val="912"/>
    <w:uiPriority w:val="99"/>
    <w:semiHidden/>
    <w:unhideWhenUsed/>
  </w:style>
  <w:style w:type="numbering" w:styleId="1752" w:customStyle="1">
    <w:name w:val="Нет списка351"/>
    <w:next w:val="912"/>
    <w:semiHidden/>
  </w:style>
  <w:style w:type="table" w:styleId="1753" w:customStyle="1">
    <w:name w:val="Сетка таблицы38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754" w:customStyle="1">
    <w:name w:val="Нет списка361"/>
    <w:next w:val="912"/>
    <w:uiPriority w:val="99"/>
    <w:semiHidden/>
    <w:unhideWhenUsed/>
  </w:style>
  <w:style w:type="table" w:styleId="1755" w:customStyle="1">
    <w:name w:val="Сетка таблицы392"/>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756" w:customStyle="1">
    <w:name w:val="Сетка таблицы1122"/>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757" w:customStyle="1">
    <w:name w:val="Нет списка371"/>
    <w:next w:val="912"/>
    <w:semiHidden/>
  </w:style>
  <w:style w:type="table" w:styleId="1758" w:customStyle="1">
    <w:name w:val="Сетка таблицы40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759" w:customStyle="1">
    <w:name w:val="Нет списка381"/>
    <w:next w:val="912"/>
    <w:semiHidden/>
  </w:style>
  <w:style w:type="table" w:styleId="1760" w:customStyle="1">
    <w:name w:val="Сетка таблицы42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761" w:customStyle="1">
    <w:name w:val="Нет списка391"/>
    <w:next w:val="912"/>
    <w:uiPriority w:val="99"/>
    <w:semiHidden/>
    <w:unhideWhenUsed/>
  </w:style>
  <w:style w:type="table" w:styleId="1762" w:customStyle="1">
    <w:name w:val="Сетка таблицы43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763" w:customStyle="1">
    <w:name w:val="Сетка таблицы44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764" w:customStyle="1">
    <w:name w:val="Сетка таблицы452"/>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765" w:customStyle="1">
    <w:name w:val="Сетка таблицы46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766" w:customStyle="1">
    <w:name w:val="Нет списка401"/>
    <w:next w:val="912"/>
    <w:uiPriority w:val="99"/>
    <w:semiHidden/>
    <w:unhideWhenUsed/>
  </w:style>
  <w:style w:type="table" w:styleId="1767" w:customStyle="1">
    <w:name w:val="Сетка таблицы472"/>
    <w:basedOn w:val="911"/>
    <w:next w:val="944"/>
    <w:uiPriority w:val="9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768" w:customStyle="1">
    <w:name w:val="Нет списка421"/>
    <w:next w:val="912"/>
    <w:semiHidden/>
  </w:style>
  <w:style w:type="table" w:styleId="1769" w:customStyle="1">
    <w:name w:val="Сетка таблицы48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770" w:customStyle="1">
    <w:name w:val="Нет списка431"/>
    <w:next w:val="912"/>
    <w:uiPriority w:val="99"/>
    <w:semiHidden/>
    <w:unhideWhenUsed/>
  </w:style>
  <w:style w:type="table" w:styleId="1771" w:customStyle="1">
    <w:name w:val="Сетка таблицы49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772" w:customStyle="1">
    <w:name w:val="Нет списка441"/>
    <w:next w:val="912"/>
    <w:uiPriority w:val="99"/>
    <w:semiHidden/>
    <w:unhideWhenUsed/>
  </w:style>
  <w:style w:type="table" w:styleId="1773" w:customStyle="1">
    <w:name w:val="Сетка таблицы502"/>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774" w:customStyle="1">
    <w:name w:val="Сетка таблицы113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775" w:customStyle="1">
    <w:name w:val="Нет списка451"/>
    <w:next w:val="912"/>
    <w:semiHidden/>
  </w:style>
  <w:style w:type="table" w:styleId="1776" w:customStyle="1">
    <w:name w:val="Сетка таблицы52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777" w:customStyle="1">
    <w:name w:val="Нет списка461"/>
    <w:next w:val="912"/>
    <w:semiHidden/>
  </w:style>
  <w:style w:type="table" w:styleId="1778" w:customStyle="1">
    <w:name w:val="Сетка таблицы53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779" w:customStyle="1">
    <w:name w:val="Нет списка471"/>
    <w:next w:val="912"/>
    <w:uiPriority w:val="99"/>
    <w:semiHidden/>
    <w:unhideWhenUsed/>
  </w:style>
  <w:style w:type="numbering" w:styleId="1780" w:customStyle="1">
    <w:name w:val="Нет списка481"/>
    <w:next w:val="912"/>
    <w:semiHidden/>
    <w:unhideWhenUsed/>
  </w:style>
  <w:style w:type="table" w:styleId="1781" w:customStyle="1">
    <w:name w:val="Сетка таблицы542"/>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782" w:customStyle="1">
    <w:name w:val="Нет списка491"/>
    <w:next w:val="912"/>
    <w:uiPriority w:val="99"/>
    <w:semiHidden/>
    <w:unhideWhenUsed/>
  </w:style>
  <w:style w:type="table" w:styleId="1783" w:customStyle="1">
    <w:name w:val="Сетка таблицы552"/>
    <w:basedOn w:val="911"/>
    <w:next w:val="944"/>
    <w:uiPriority w:val="5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784" w:customStyle="1">
    <w:name w:val="Сетка таблицы114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785" w:customStyle="1">
    <w:name w:val="Сетка таблицы210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786" w:customStyle="1">
    <w:name w:val="Сетка таблицы3101"/>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787" w:customStyle="1">
    <w:name w:val="Сетка таблицы410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788" w:customStyle="1">
    <w:name w:val="Сетка таблицы56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789" w:customStyle="1">
    <w:name w:val="Сетка таблицы62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790" w:customStyle="1">
    <w:name w:val="Сетка таблицы72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791" w:customStyle="1">
    <w:name w:val="Сетка таблицы82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792" w:customStyle="1">
    <w:name w:val="Сетка таблицы921"/>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793" w:customStyle="1">
    <w:name w:val="Сетка таблицы1021"/>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794" w:customStyle="1">
    <w:name w:val="Сетка таблицы1151"/>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795" w:customStyle="1">
    <w:name w:val="Сетка таблицы122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796" w:customStyle="1">
    <w:name w:val="Сетка таблицы132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797" w:customStyle="1">
    <w:name w:val="Сетка таблицы1421"/>
    <w:basedOn w:val="911"/>
    <w:uiPriority w:val="9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798" w:customStyle="1">
    <w:name w:val="Сетка таблицы152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799" w:customStyle="1">
    <w:name w:val="Сетка таблицы162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800" w:customStyle="1">
    <w:name w:val="Сетка таблицы172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801" w:customStyle="1">
    <w:name w:val="Сетка таблицы1821"/>
    <w:basedOn w:val="911"/>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802" w:customStyle="1">
    <w:name w:val="Сетка таблицы192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803" w:customStyle="1">
    <w:name w:val="Сетка таблицы202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804" w:customStyle="1">
    <w:name w:val="Сетка таблицы212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805" w:customStyle="1">
    <w:name w:val="Сетка таблицы2221"/>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806" w:customStyle="1">
    <w:name w:val="Сетка таблицы232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807" w:customStyle="1">
    <w:name w:val="Сетка таблицы2411"/>
    <w:basedOn w:val="911"/>
    <w:uiPriority w:val="5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808" w:customStyle="1">
    <w:name w:val="Сетка таблицы110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809" w:customStyle="1">
    <w:name w:val="Сетка таблицы25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810" w:customStyle="1">
    <w:name w:val="Сетка таблицы3111"/>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811" w:customStyle="1">
    <w:name w:val="Сетка таблицы4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812" w:customStyle="1">
    <w:name w:val="Сетка таблицы5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813" w:customStyle="1">
    <w:name w:val="Сетка таблицы6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814" w:customStyle="1">
    <w:name w:val="Сетка таблицы7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815" w:customStyle="1">
    <w:name w:val="Сетка таблицы8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816" w:customStyle="1">
    <w:name w:val="Сетка таблицы9111"/>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817" w:customStyle="1">
    <w:name w:val="Сетка таблицы10111"/>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818" w:customStyle="1">
    <w:name w:val="Сетка таблицы11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819" w:customStyle="1">
    <w:name w:val="Сетка таблицы12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820" w:customStyle="1">
    <w:name w:val="Сетка таблицы13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821" w:customStyle="1">
    <w:name w:val="Сетка таблицы14111"/>
    <w:basedOn w:val="911"/>
    <w:uiPriority w:val="9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822" w:customStyle="1">
    <w:name w:val="Сетка таблицы15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823" w:customStyle="1">
    <w:name w:val="Сетка таблицы16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824" w:customStyle="1">
    <w:name w:val="Сетка таблицы17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825" w:customStyle="1">
    <w:name w:val="Сетка таблицы18111"/>
    <w:basedOn w:val="911"/>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826" w:customStyle="1">
    <w:name w:val="Сетка таблицы19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827" w:customStyle="1">
    <w:name w:val="Сетка таблицы20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828" w:customStyle="1">
    <w:name w:val="Сетка таблицы21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829" w:customStyle="1">
    <w:name w:val="Сетка таблицы22111"/>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830" w:customStyle="1">
    <w:name w:val="Сетка таблицы23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831" w:customStyle="1">
    <w:name w:val="Сетка таблицы2611"/>
    <w:basedOn w:val="911"/>
    <w:uiPriority w:val="59"/>
    <w:pPr>
      <w:ind w:firstLine="709"/>
    </w:pPr>
    <w:rPr>
      <w:rFonts w:ascii="Times New Roman" w:hAnsi="Times New Roman" w:eastAsia="Calibri" w:cs="Times New Roman"/>
      <w:sz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832" w:customStyle="1">
    <w:name w:val="Сетка таблицы27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833" w:customStyle="1">
    <w:name w:val="Сетка таблицы2811"/>
    <w:basedOn w:val="911"/>
    <w:uiPriority w:val="59"/>
    <w:pPr>
      <w:ind w:firstLine="709"/>
    </w:pPr>
    <w:rPr>
      <w:rFonts w:ascii="Times New Roman" w:hAnsi="Times New Roman" w:eastAsia="Calibri" w:cs="Times New Roman"/>
      <w:sz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834" w:customStyle="1">
    <w:name w:val="Сетка таблицы2911"/>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835" w:customStyle="1">
    <w:name w:val="Сетка таблицы30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836" w:customStyle="1">
    <w:name w:val="Сетка таблицы32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837" w:customStyle="1">
    <w:name w:val="Сетка таблицы33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838" w:customStyle="1">
    <w:name w:val="Сетка таблицы3411"/>
    <w:basedOn w:val="911"/>
    <w:uiPriority w:val="59"/>
    <w:pPr>
      <w:ind w:firstLine="709"/>
    </w:pPr>
    <w:rPr>
      <w:rFonts w:ascii="Times New Roman" w:hAnsi="Times New Roman" w:eastAsia="Calibri" w:cs="Times New Roman"/>
      <w:sz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839" w:customStyle="1">
    <w:name w:val="Сетка таблицы3511"/>
    <w:basedOn w:val="911"/>
    <w:uiPriority w:val="9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840" w:customStyle="1">
    <w:name w:val="Сетка таблицы3611"/>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841" w:customStyle="1">
    <w:name w:val="Сетка таблицы37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842" w:customStyle="1">
    <w:name w:val="Сетка таблицы38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843" w:customStyle="1">
    <w:name w:val="Сетка таблицы3911"/>
    <w:basedOn w:val="911"/>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844" w:customStyle="1">
    <w:name w:val="Сетка таблицы11211"/>
    <w:basedOn w:val="911"/>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845" w:customStyle="1">
    <w:name w:val="Сетка таблицы40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846" w:customStyle="1">
    <w:name w:val="Сетка таблицы42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847" w:customStyle="1">
    <w:name w:val="Сетка таблицы43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848" w:customStyle="1">
    <w:name w:val="Сетка таблицы44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849" w:customStyle="1">
    <w:name w:val="Сетка таблицы4511"/>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850" w:customStyle="1">
    <w:name w:val="Сетка таблицы46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851" w:customStyle="1">
    <w:name w:val="Сетка таблицы4711"/>
    <w:basedOn w:val="911"/>
    <w:uiPriority w:val="9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852" w:customStyle="1">
    <w:name w:val="Сетка таблицы48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853" w:customStyle="1">
    <w:name w:val="Сетка таблицы49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854" w:customStyle="1">
    <w:name w:val="Сетка таблицы5011"/>
    <w:basedOn w:val="911"/>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855" w:customStyle="1">
    <w:name w:val="Сетка таблицы113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856" w:customStyle="1">
    <w:name w:val="Сетка таблицы52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857" w:customStyle="1">
    <w:name w:val="Сетка таблицы572"/>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858" w:customStyle="1">
    <w:name w:val="Сетка таблицы5512"/>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859" w:customStyle="1">
    <w:name w:val="Сетка таблицы5612"/>
    <w:basedOn w:val="911"/>
    <w:next w:val="944"/>
    <w:uiPriority w:val="5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860" w:customStyle="1">
    <w:name w:val="Сетка таблицы21012"/>
    <w:basedOn w:val="911"/>
    <w:pPr>
      <w:jc w:val="left"/>
      <w:tabs>
        <w:tab w:val="num" w:pos="643" w:leader="none"/>
      </w:tabs>
    </w:pPr>
    <w:rPr>
      <w:rFonts w:ascii="Times New Roman" w:hAnsi="Times New Roman" w:eastAsia="Times New Roman" w:cs="Times New Roman"/>
      <w:sz w:val="20"/>
      <w:szCs w:val="20"/>
      <w:lang w:eastAsia="ru-RU"/>
    </w:rPr>
    <w:tblPr>
      <w:tblInd w:w="64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861" w:customStyle="1">
    <w:name w:val="Сетка таблицы57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862" w:customStyle="1">
    <w:name w:val="Сетка таблицы53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863" w:customStyle="1">
    <w:name w:val="Сетка таблицы5411"/>
    <w:basedOn w:val="911"/>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864" w:customStyle="1">
    <w:name w:val="Сетка таблицы55111"/>
    <w:basedOn w:val="911"/>
    <w:uiPriority w:val="5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865" w:customStyle="1">
    <w:name w:val="Сетка таблицы210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866" w:customStyle="1">
    <w:name w:val="Сетка таблицы56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867" w:customStyle="1">
    <w:name w:val="Нет списка501"/>
    <w:next w:val="912"/>
    <w:semiHidden/>
    <w:unhideWhenUsed/>
  </w:style>
  <w:style w:type="table" w:styleId="1868" w:customStyle="1">
    <w:name w:val="Сетка таблицы58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869" w:customStyle="1">
    <w:name w:val="Сетка таблицы1161"/>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870" w:customStyle="1">
    <w:name w:val="Нет списка521"/>
    <w:next w:val="912"/>
    <w:uiPriority w:val="99"/>
    <w:semiHidden/>
    <w:unhideWhenUsed/>
  </w:style>
  <w:style w:type="table" w:styleId="1871" w:customStyle="1">
    <w:name w:val="Сетка таблицы591"/>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872" w:customStyle="1">
    <w:name w:val="Нет списка531"/>
    <w:next w:val="912"/>
    <w:semiHidden/>
  </w:style>
  <w:style w:type="table" w:styleId="1873" w:customStyle="1">
    <w:name w:val="Леша11"/>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874" w:customStyle="1">
    <w:name w:val="Нет списка541"/>
    <w:next w:val="912"/>
    <w:uiPriority w:val="99"/>
    <w:semiHidden/>
    <w:unhideWhenUsed/>
  </w:style>
  <w:style w:type="numbering" w:styleId="1875" w:customStyle="1">
    <w:name w:val="Нет списка551"/>
    <w:next w:val="912"/>
    <w:uiPriority w:val="99"/>
    <w:semiHidden/>
    <w:unhideWhenUsed/>
  </w:style>
  <w:style w:type="table" w:styleId="1876" w:customStyle="1">
    <w:name w:val="Сетка таблицы60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877" w:customStyle="1">
    <w:name w:val="Нет списка58"/>
    <w:next w:val="912"/>
    <w:uiPriority w:val="99"/>
    <w:semiHidden/>
    <w:unhideWhenUsed/>
  </w:style>
  <w:style w:type="table" w:styleId="1878" w:customStyle="1">
    <w:name w:val="Сетка таблицы65"/>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879" w:customStyle="1">
    <w:name w:val="Нет списка59"/>
    <w:next w:val="912"/>
    <w:semiHidden/>
    <w:unhideWhenUsed/>
  </w:style>
  <w:style w:type="table" w:styleId="1880" w:customStyle="1">
    <w:name w:val="Сетка таблицы66"/>
    <w:basedOn w:val="911"/>
    <w:next w:val="944"/>
    <w:uiPriority w:val="5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881" w:customStyle="1">
    <w:name w:val="Сетка таблицы119"/>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882" w:customStyle="1">
    <w:name w:val="Сетка таблицы215"/>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883" w:customStyle="1">
    <w:name w:val="Нет списка312"/>
    <w:next w:val="912"/>
    <w:semiHidden/>
  </w:style>
  <w:style w:type="table" w:styleId="1884" w:customStyle="1">
    <w:name w:val="Сетка таблицы314"/>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885" w:customStyle="1">
    <w:name w:val="Нет списка412"/>
    <w:next w:val="912"/>
    <w:uiPriority w:val="99"/>
    <w:semiHidden/>
    <w:unhideWhenUsed/>
  </w:style>
  <w:style w:type="table" w:styleId="1886" w:customStyle="1">
    <w:name w:val="Сетка таблицы414"/>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887" w:customStyle="1">
    <w:name w:val="Нет списка510"/>
    <w:next w:val="912"/>
    <w:uiPriority w:val="99"/>
    <w:semiHidden/>
    <w:unhideWhenUsed/>
  </w:style>
  <w:style w:type="table" w:styleId="1888" w:customStyle="1">
    <w:name w:val="Сетка таблицы51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889" w:customStyle="1">
    <w:name w:val="Нет списка63"/>
    <w:next w:val="912"/>
    <w:semiHidden/>
  </w:style>
  <w:style w:type="table" w:styleId="1890" w:customStyle="1">
    <w:name w:val="Сетка таблицы67"/>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891" w:customStyle="1">
    <w:name w:val="Нет списка73"/>
    <w:next w:val="912"/>
    <w:uiPriority w:val="99"/>
    <w:semiHidden/>
    <w:unhideWhenUsed/>
  </w:style>
  <w:style w:type="table" w:styleId="1892" w:customStyle="1">
    <w:name w:val="Сетка таблицы74"/>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893" w:customStyle="1">
    <w:name w:val="Нет списка83"/>
    <w:next w:val="912"/>
    <w:semiHidden/>
  </w:style>
  <w:style w:type="table" w:styleId="1894" w:customStyle="1">
    <w:name w:val="Сетка таблицы84"/>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895" w:customStyle="1">
    <w:name w:val="Нет списка93"/>
    <w:next w:val="912"/>
    <w:semiHidden/>
  </w:style>
  <w:style w:type="table" w:styleId="1896" w:customStyle="1">
    <w:name w:val="Сетка таблицы94"/>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897" w:customStyle="1">
    <w:name w:val="Нет списка103"/>
    <w:next w:val="912"/>
    <w:uiPriority w:val="99"/>
    <w:semiHidden/>
    <w:unhideWhenUsed/>
  </w:style>
  <w:style w:type="numbering" w:styleId="1898" w:customStyle="1">
    <w:name w:val="Нет списка123"/>
    <w:next w:val="912"/>
    <w:uiPriority w:val="99"/>
    <w:semiHidden/>
    <w:unhideWhenUsed/>
  </w:style>
  <w:style w:type="numbering" w:styleId="1899" w:customStyle="1">
    <w:name w:val="Нет списка133"/>
    <w:next w:val="912"/>
    <w:uiPriority w:val="99"/>
    <w:semiHidden/>
    <w:unhideWhenUsed/>
  </w:style>
  <w:style w:type="table" w:styleId="1900" w:customStyle="1">
    <w:name w:val="Сетка таблицы104"/>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901" w:customStyle="1">
    <w:name w:val="Нет списка143"/>
    <w:next w:val="912"/>
    <w:uiPriority w:val="99"/>
    <w:semiHidden/>
    <w:unhideWhenUsed/>
  </w:style>
  <w:style w:type="table" w:styleId="1902" w:customStyle="1">
    <w:name w:val="Сетка таблицы1110"/>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903" w:customStyle="1">
    <w:name w:val="Нет списка153"/>
    <w:next w:val="912"/>
    <w:semiHidden/>
  </w:style>
  <w:style w:type="table" w:styleId="1904" w:customStyle="1">
    <w:name w:val="Сетка таблицы124"/>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905" w:customStyle="1">
    <w:name w:val="Нет списка163"/>
    <w:next w:val="912"/>
    <w:semiHidden/>
  </w:style>
  <w:style w:type="table" w:styleId="1906" w:customStyle="1">
    <w:name w:val="Сетка таблицы134"/>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907" w:customStyle="1">
    <w:name w:val="Нет списка173"/>
    <w:next w:val="912"/>
    <w:uiPriority w:val="99"/>
    <w:semiHidden/>
    <w:unhideWhenUsed/>
  </w:style>
  <w:style w:type="table" w:styleId="1908" w:customStyle="1">
    <w:name w:val="Сетка таблицы144"/>
    <w:basedOn w:val="911"/>
    <w:next w:val="944"/>
    <w:uiPriority w:val="9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909" w:customStyle="1">
    <w:name w:val="Нет списка183"/>
    <w:next w:val="912"/>
    <w:semiHidden/>
  </w:style>
  <w:style w:type="table" w:styleId="1910" w:customStyle="1">
    <w:name w:val="Сетка таблицы154"/>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911" w:customStyle="1">
    <w:name w:val="Нет списка193"/>
    <w:next w:val="912"/>
    <w:semiHidden/>
  </w:style>
  <w:style w:type="table" w:styleId="1912" w:customStyle="1">
    <w:name w:val="Сетка таблицы164"/>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913" w:customStyle="1">
    <w:name w:val="Нет списка203"/>
    <w:next w:val="912"/>
    <w:semiHidden/>
  </w:style>
  <w:style w:type="table" w:styleId="1914" w:customStyle="1">
    <w:name w:val="Сетка таблицы174"/>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915" w:customStyle="1">
    <w:name w:val="Сетка таблицы184"/>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916" w:customStyle="1">
    <w:name w:val="Сетка таблицы194"/>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917" w:customStyle="1">
    <w:name w:val="Нет списка223"/>
    <w:next w:val="912"/>
    <w:uiPriority w:val="99"/>
    <w:semiHidden/>
    <w:unhideWhenUsed/>
  </w:style>
  <w:style w:type="table" w:styleId="1918" w:customStyle="1">
    <w:name w:val="Сетка таблицы204"/>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919" w:customStyle="1">
    <w:name w:val="Сетка таблицы216"/>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920" w:customStyle="1">
    <w:name w:val="Нет списка233"/>
    <w:next w:val="912"/>
    <w:semiHidden/>
  </w:style>
  <w:style w:type="table" w:styleId="1921" w:customStyle="1">
    <w:name w:val="Сетка таблицы224"/>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922" w:customStyle="1">
    <w:name w:val="Сетка таблицы234"/>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923" w:customStyle="1">
    <w:name w:val="Нет списка243"/>
    <w:next w:val="912"/>
    <w:semiHidden/>
    <w:unhideWhenUsed/>
  </w:style>
  <w:style w:type="numbering" w:styleId="1924" w:customStyle="1">
    <w:name w:val="Нет списка253"/>
    <w:next w:val="912"/>
    <w:uiPriority w:val="99"/>
    <w:semiHidden/>
    <w:unhideWhenUsed/>
  </w:style>
  <w:style w:type="numbering" w:styleId="1925" w:customStyle="1">
    <w:name w:val="Нет списка262"/>
    <w:next w:val="912"/>
    <w:uiPriority w:val="99"/>
    <w:semiHidden/>
    <w:unhideWhenUsed/>
  </w:style>
  <w:style w:type="table" w:styleId="1926" w:customStyle="1">
    <w:name w:val="Сетка таблицы243"/>
    <w:basedOn w:val="911"/>
    <w:next w:val="944"/>
    <w:uiPriority w:val="5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927" w:customStyle="1">
    <w:name w:val="Нет списка1102"/>
    <w:next w:val="912"/>
    <w:semiHidden/>
  </w:style>
  <w:style w:type="table" w:styleId="1928" w:customStyle="1">
    <w:name w:val="Сетка таблицы110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929" w:customStyle="1">
    <w:name w:val="Нет списка272"/>
    <w:next w:val="912"/>
    <w:uiPriority w:val="99"/>
    <w:semiHidden/>
  </w:style>
  <w:style w:type="table" w:styleId="1930" w:customStyle="1">
    <w:name w:val="Сетка таблицы25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931" w:customStyle="1">
    <w:name w:val="Нет списка313"/>
    <w:next w:val="912"/>
    <w:semiHidden/>
  </w:style>
  <w:style w:type="table" w:styleId="1932" w:customStyle="1">
    <w:name w:val="Сетка таблицы315"/>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933" w:customStyle="1">
    <w:name w:val="Нет списка413"/>
    <w:next w:val="912"/>
    <w:uiPriority w:val="99"/>
    <w:semiHidden/>
    <w:unhideWhenUsed/>
  </w:style>
  <w:style w:type="table" w:styleId="1934" w:customStyle="1">
    <w:name w:val="Сетка таблицы415"/>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935" w:customStyle="1">
    <w:name w:val="Нет списка512"/>
    <w:next w:val="912"/>
    <w:uiPriority w:val="99"/>
    <w:semiHidden/>
    <w:unhideWhenUsed/>
  </w:style>
  <w:style w:type="table" w:styleId="1936" w:customStyle="1">
    <w:name w:val="Сетка таблицы514"/>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937" w:customStyle="1">
    <w:name w:val="Нет списка612"/>
    <w:next w:val="912"/>
    <w:semiHidden/>
  </w:style>
  <w:style w:type="table" w:styleId="1938" w:customStyle="1">
    <w:name w:val="Сетка таблицы61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939" w:customStyle="1">
    <w:name w:val="Нет списка712"/>
    <w:next w:val="912"/>
    <w:uiPriority w:val="99"/>
    <w:semiHidden/>
    <w:unhideWhenUsed/>
  </w:style>
  <w:style w:type="table" w:styleId="1940" w:customStyle="1">
    <w:name w:val="Сетка таблицы71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941" w:customStyle="1">
    <w:name w:val="Нет списка812"/>
    <w:next w:val="912"/>
    <w:semiHidden/>
  </w:style>
  <w:style w:type="table" w:styleId="1942" w:customStyle="1">
    <w:name w:val="Сетка таблицы81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943" w:customStyle="1">
    <w:name w:val="Нет списка912"/>
    <w:next w:val="912"/>
    <w:semiHidden/>
  </w:style>
  <w:style w:type="table" w:styleId="1944" w:customStyle="1">
    <w:name w:val="Сетка таблицы913"/>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945" w:customStyle="1">
    <w:name w:val="Нет списка1112"/>
    <w:next w:val="912"/>
    <w:uiPriority w:val="99"/>
    <w:semiHidden/>
    <w:unhideWhenUsed/>
  </w:style>
  <w:style w:type="numbering" w:styleId="1946" w:customStyle="1">
    <w:name w:val="Нет списка1012"/>
    <w:next w:val="912"/>
    <w:uiPriority w:val="99"/>
    <w:semiHidden/>
    <w:unhideWhenUsed/>
  </w:style>
  <w:style w:type="numbering" w:styleId="1947" w:customStyle="1">
    <w:name w:val="Нет списка1212"/>
    <w:next w:val="912"/>
    <w:semiHidden/>
    <w:unhideWhenUsed/>
  </w:style>
  <w:style w:type="numbering" w:styleId="1948" w:customStyle="1">
    <w:name w:val="Нет списка1312"/>
    <w:next w:val="912"/>
    <w:uiPriority w:val="99"/>
    <w:semiHidden/>
    <w:unhideWhenUsed/>
  </w:style>
  <w:style w:type="table" w:styleId="1949" w:customStyle="1">
    <w:name w:val="Сетка таблицы1013"/>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950" w:customStyle="1">
    <w:name w:val="Нет списка1412"/>
    <w:next w:val="912"/>
    <w:uiPriority w:val="99"/>
    <w:semiHidden/>
    <w:unhideWhenUsed/>
  </w:style>
  <w:style w:type="table" w:styleId="1951" w:customStyle="1">
    <w:name w:val="Сетка таблицы1113"/>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952" w:customStyle="1">
    <w:name w:val="Нет списка1512"/>
    <w:next w:val="912"/>
    <w:semiHidden/>
  </w:style>
  <w:style w:type="table" w:styleId="1953" w:customStyle="1">
    <w:name w:val="Сетка таблицы121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954" w:customStyle="1">
    <w:name w:val="Нет списка1612"/>
    <w:next w:val="912"/>
    <w:semiHidden/>
  </w:style>
  <w:style w:type="table" w:styleId="1955" w:customStyle="1">
    <w:name w:val="Сетка таблицы131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956" w:customStyle="1">
    <w:name w:val="Нет списка1712"/>
    <w:next w:val="912"/>
    <w:uiPriority w:val="99"/>
    <w:semiHidden/>
    <w:unhideWhenUsed/>
  </w:style>
  <w:style w:type="table" w:styleId="1957" w:customStyle="1">
    <w:name w:val="Сетка таблицы1413"/>
    <w:basedOn w:val="911"/>
    <w:next w:val="944"/>
    <w:uiPriority w:val="9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958" w:customStyle="1">
    <w:name w:val="Нет списка1812"/>
    <w:next w:val="912"/>
    <w:semiHidden/>
  </w:style>
  <w:style w:type="table" w:styleId="1959" w:customStyle="1">
    <w:name w:val="Сетка таблицы151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960" w:customStyle="1">
    <w:name w:val="Нет списка1912"/>
    <w:next w:val="912"/>
    <w:semiHidden/>
  </w:style>
  <w:style w:type="table" w:styleId="1961" w:customStyle="1">
    <w:name w:val="Сетка таблицы161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962" w:customStyle="1">
    <w:name w:val="Нет списка2012"/>
    <w:next w:val="912"/>
    <w:semiHidden/>
  </w:style>
  <w:style w:type="table" w:styleId="1963" w:customStyle="1">
    <w:name w:val="Сетка таблицы171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964" w:customStyle="1">
    <w:name w:val="Нет списка2112"/>
    <w:next w:val="912"/>
    <w:uiPriority w:val="99"/>
    <w:semiHidden/>
    <w:unhideWhenUsed/>
  </w:style>
  <w:style w:type="table" w:styleId="1965" w:customStyle="1">
    <w:name w:val="Сетка таблицы1813"/>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966" w:customStyle="1">
    <w:name w:val="Сетка таблицы191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967" w:customStyle="1">
    <w:name w:val="Нет списка2212"/>
    <w:next w:val="912"/>
    <w:uiPriority w:val="99"/>
    <w:semiHidden/>
    <w:unhideWhenUsed/>
  </w:style>
  <w:style w:type="table" w:styleId="1968" w:customStyle="1">
    <w:name w:val="Сетка таблицы201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969" w:customStyle="1">
    <w:name w:val="Сетка таблицы211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970" w:customStyle="1">
    <w:name w:val="Нет списка2312"/>
    <w:next w:val="912"/>
    <w:semiHidden/>
  </w:style>
  <w:style w:type="table" w:styleId="1971" w:customStyle="1">
    <w:name w:val="Сетка таблицы2213"/>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972" w:customStyle="1">
    <w:name w:val="Сетка таблицы231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973" w:customStyle="1">
    <w:name w:val="Нет списка2412"/>
    <w:next w:val="912"/>
    <w:semiHidden/>
    <w:unhideWhenUsed/>
  </w:style>
  <w:style w:type="numbering" w:styleId="1974" w:customStyle="1">
    <w:name w:val="Нет списка2512"/>
    <w:next w:val="912"/>
    <w:uiPriority w:val="99"/>
    <w:semiHidden/>
    <w:unhideWhenUsed/>
  </w:style>
  <w:style w:type="table" w:styleId="1975" w:customStyle="1">
    <w:name w:val="Сетка таблицы263"/>
    <w:basedOn w:val="911"/>
    <w:next w:val="944"/>
    <w:uiPriority w:val="59"/>
    <w:pPr>
      <w:ind w:firstLine="709"/>
    </w:pPr>
    <w:rPr>
      <w:rFonts w:ascii="Times New Roman" w:hAnsi="Times New Roman" w:eastAsia="Calibri" w:cs="Times New Roman"/>
      <w:sz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976" w:customStyle="1">
    <w:name w:val="Нет списка282"/>
    <w:next w:val="912"/>
    <w:uiPriority w:val="99"/>
    <w:semiHidden/>
    <w:unhideWhenUsed/>
  </w:style>
  <w:style w:type="table" w:styleId="1977" w:customStyle="1">
    <w:name w:val="Сетка таблицы27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978" w:customStyle="1">
    <w:name w:val="Сетка таблицы283"/>
    <w:basedOn w:val="911"/>
    <w:next w:val="944"/>
    <w:uiPriority w:val="59"/>
    <w:pPr>
      <w:ind w:firstLine="709"/>
    </w:pPr>
    <w:rPr>
      <w:rFonts w:ascii="Times New Roman" w:hAnsi="Times New Roman" w:eastAsia="Calibri" w:cs="Times New Roman"/>
      <w:sz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979" w:customStyle="1">
    <w:name w:val="Нет списка292"/>
    <w:next w:val="912"/>
    <w:uiPriority w:val="99"/>
    <w:semiHidden/>
    <w:unhideWhenUsed/>
  </w:style>
  <w:style w:type="table" w:styleId="1980" w:customStyle="1">
    <w:name w:val="Сетка таблицы293"/>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981" w:customStyle="1">
    <w:name w:val="Нет списка302"/>
    <w:next w:val="912"/>
    <w:uiPriority w:val="99"/>
    <w:semiHidden/>
    <w:unhideWhenUsed/>
  </w:style>
  <w:style w:type="table" w:styleId="1982" w:customStyle="1">
    <w:name w:val="Сетка таблицы30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983" w:customStyle="1">
    <w:name w:val="Сетка таблицы32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984" w:customStyle="1">
    <w:name w:val="Сетка таблицы33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985" w:customStyle="1">
    <w:name w:val="Сетка таблицы343"/>
    <w:basedOn w:val="911"/>
    <w:next w:val="944"/>
    <w:uiPriority w:val="59"/>
    <w:pPr>
      <w:ind w:firstLine="709"/>
    </w:pPr>
    <w:rPr>
      <w:rFonts w:ascii="Times New Roman" w:hAnsi="Times New Roman" w:eastAsia="Calibri" w:cs="Times New Roman"/>
      <w:sz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986" w:customStyle="1">
    <w:name w:val="Сетка таблицы353"/>
    <w:basedOn w:val="911"/>
    <w:next w:val="944"/>
    <w:uiPriority w:val="9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987" w:customStyle="1">
    <w:name w:val="Нет списка322"/>
    <w:next w:val="912"/>
    <w:semiHidden/>
  </w:style>
  <w:style w:type="table" w:styleId="1988" w:customStyle="1">
    <w:name w:val="Сетка таблицы363"/>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989" w:customStyle="1">
    <w:name w:val="Нет списка332"/>
    <w:next w:val="912"/>
    <w:semiHidden/>
  </w:style>
  <w:style w:type="table" w:styleId="1990" w:customStyle="1">
    <w:name w:val="Сетка таблицы37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991" w:customStyle="1">
    <w:name w:val="Нет списка342"/>
    <w:next w:val="912"/>
    <w:uiPriority w:val="99"/>
    <w:semiHidden/>
    <w:unhideWhenUsed/>
  </w:style>
  <w:style w:type="numbering" w:styleId="1992" w:customStyle="1">
    <w:name w:val="Нет списка352"/>
    <w:next w:val="912"/>
    <w:semiHidden/>
  </w:style>
  <w:style w:type="table" w:styleId="1993" w:customStyle="1">
    <w:name w:val="Сетка таблицы38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994" w:customStyle="1">
    <w:name w:val="Нет списка362"/>
    <w:next w:val="912"/>
    <w:uiPriority w:val="99"/>
    <w:semiHidden/>
    <w:unhideWhenUsed/>
  </w:style>
  <w:style w:type="table" w:styleId="1995" w:customStyle="1">
    <w:name w:val="Сетка таблицы393"/>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996" w:customStyle="1">
    <w:name w:val="Сетка таблицы1123"/>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997" w:customStyle="1">
    <w:name w:val="Нет списка372"/>
    <w:next w:val="912"/>
    <w:semiHidden/>
  </w:style>
  <w:style w:type="table" w:styleId="1998" w:customStyle="1">
    <w:name w:val="Сетка таблицы40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999" w:customStyle="1">
    <w:name w:val="Нет списка382"/>
    <w:next w:val="912"/>
    <w:semiHidden/>
  </w:style>
  <w:style w:type="table" w:styleId="2000" w:customStyle="1">
    <w:name w:val="Сетка таблицы42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001" w:customStyle="1">
    <w:name w:val="Нет списка392"/>
    <w:next w:val="912"/>
    <w:uiPriority w:val="99"/>
    <w:semiHidden/>
    <w:unhideWhenUsed/>
  </w:style>
  <w:style w:type="table" w:styleId="2002" w:customStyle="1">
    <w:name w:val="Сетка таблицы43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003" w:customStyle="1">
    <w:name w:val="Сетка таблицы44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004" w:customStyle="1">
    <w:name w:val="Сетка таблицы453"/>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005" w:customStyle="1">
    <w:name w:val="Сетка таблицы46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006" w:customStyle="1">
    <w:name w:val="Нет списка402"/>
    <w:next w:val="912"/>
    <w:uiPriority w:val="99"/>
    <w:semiHidden/>
    <w:unhideWhenUsed/>
  </w:style>
  <w:style w:type="table" w:styleId="2007" w:customStyle="1">
    <w:name w:val="Сетка таблицы473"/>
    <w:basedOn w:val="911"/>
    <w:next w:val="944"/>
    <w:uiPriority w:val="9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008" w:customStyle="1">
    <w:name w:val="Нет списка422"/>
    <w:next w:val="912"/>
    <w:semiHidden/>
  </w:style>
  <w:style w:type="table" w:styleId="2009" w:customStyle="1">
    <w:name w:val="Сетка таблицы48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010" w:customStyle="1">
    <w:name w:val="Нет списка432"/>
    <w:next w:val="912"/>
    <w:uiPriority w:val="99"/>
    <w:semiHidden/>
    <w:unhideWhenUsed/>
  </w:style>
  <w:style w:type="table" w:styleId="2011" w:customStyle="1">
    <w:name w:val="Сетка таблицы49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012" w:customStyle="1">
    <w:name w:val="Нет списка442"/>
    <w:next w:val="912"/>
    <w:uiPriority w:val="99"/>
    <w:semiHidden/>
    <w:unhideWhenUsed/>
  </w:style>
  <w:style w:type="table" w:styleId="2013" w:customStyle="1">
    <w:name w:val="Сетка таблицы503"/>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014" w:customStyle="1">
    <w:name w:val="Сетка таблицы113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015" w:customStyle="1">
    <w:name w:val="Нет списка452"/>
    <w:next w:val="912"/>
    <w:semiHidden/>
  </w:style>
  <w:style w:type="table" w:styleId="2016" w:customStyle="1">
    <w:name w:val="Сетка таблицы52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017" w:customStyle="1">
    <w:name w:val="Нет списка462"/>
    <w:next w:val="912"/>
    <w:semiHidden/>
  </w:style>
  <w:style w:type="numbering" w:styleId="2018" w:customStyle="1">
    <w:name w:val="Нет списка472"/>
    <w:next w:val="912"/>
    <w:semiHidden/>
  </w:style>
  <w:style w:type="table" w:styleId="2019" w:customStyle="1">
    <w:name w:val="Сетка таблицы53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020" w:customStyle="1">
    <w:name w:val="Нет списка60"/>
    <w:next w:val="912"/>
    <w:uiPriority w:val="99"/>
    <w:semiHidden/>
  </w:style>
  <w:style w:type="paragraph" w:styleId="2021" w:customStyle="1">
    <w:name w:val="Знак Знак Знак1 Знак Знак Знак Знак Знак Знак Знак Знак Знак Знак"/>
    <w:basedOn w:val="900"/>
    <w:next w:val="901"/>
    <w:qFormat/>
    <w:pPr>
      <w:spacing w:after="160" w:line="240" w:lineRule="exact"/>
    </w:pPr>
    <w:rPr>
      <w:rFonts w:ascii="Verdana" w:hAnsi="Verdana" w:cs="Verdana"/>
      <w:lang w:val="en-US" w:eastAsia="en-US"/>
    </w:rPr>
  </w:style>
  <w:style w:type="character" w:styleId="2022" w:customStyle="1">
    <w:name w:val="Список бюл. Знак"/>
    <w:link w:val="998"/>
    <w:rPr>
      <w:rFonts w:ascii="Times New Roman" w:hAnsi="Times New Roman" w:eastAsia="Times New Roman" w:cs="Times New Roman"/>
      <w:bCs/>
      <w:sz w:val="24"/>
      <w:szCs w:val="24"/>
      <w:lang w:eastAsia="ru-RU"/>
    </w:rPr>
  </w:style>
  <w:style w:type="paragraph" w:styleId="2023" w:customStyle="1">
    <w:name w:val="заголовок 1"/>
    <w:basedOn w:val="900"/>
    <w:next w:val="900"/>
    <w:qFormat/>
    <w:pPr>
      <w:jc w:val="left"/>
      <w:keepNext/>
      <w:shd w:val="pct20" w:color="auto" w:fill="auto"/>
      <w:widowControl w:val="off"/>
    </w:pPr>
    <w:rPr>
      <w:i/>
      <w:iCs/>
      <w:sz w:val="24"/>
      <w:szCs w:val="24"/>
      <w:u w:val="single"/>
    </w:rPr>
  </w:style>
  <w:style w:type="paragraph" w:styleId="2024" w:customStyle="1">
    <w:name w:val="Знак Знак Знак Знак Знак Знак Знак Знак Знак Знак"/>
    <w:basedOn w:val="900"/>
    <w:qFormat/>
    <w:pPr>
      <w:jc w:val="left"/>
    </w:pPr>
    <w:rPr>
      <w:rFonts w:ascii="Verdana" w:hAnsi="Verdana" w:cs="Verdana"/>
      <w:lang w:val="en-US" w:eastAsia="en-US"/>
    </w:rPr>
  </w:style>
  <w:style w:type="paragraph" w:styleId="2025" w:customStyle="1">
    <w:name w:val="Обычный + 9 пт"/>
    <w:basedOn w:val="900"/>
    <w:qFormat/>
    <w:pPr>
      <w:jc w:val="left"/>
    </w:pPr>
    <w:rPr>
      <w:iCs/>
    </w:rPr>
  </w:style>
  <w:style w:type="paragraph" w:styleId="2026" w:customStyle="1">
    <w:name w:val="Standard"/>
    <w:qFormat/>
    <w:pPr>
      <w:jc w:val="left"/>
    </w:pPr>
    <w:rPr>
      <w:rFonts w:ascii="Arial" w:hAnsi="Arial" w:eastAsia="Times New Roman" w:cs="Times New Roman"/>
      <w:sz w:val="18"/>
      <w:szCs w:val="24"/>
      <w:lang w:eastAsia="ru-RU"/>
    </w:rPr>
  </w:style>
  <w:style w:type="table" w:styleId="2027" w:customStyle="1">
    <w:name w:val="Сетка таблицы68"/>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2028" w:customStyle="1">
    <w:name w:val="Знак Знак Знак1 Знак Знак Знак"/>
    <w:basedOn w:val="900"/>
    <w:next w:val="901"/>
    <w:qFormat/>
    <w:pPr>
      <w:spacing w:after="160" w:line="240" w:lineRule="exact"/>
    </w:pPr>
    <w:rPr>
      <w:rFonts w:ascii="Verdana" w:hAnsi="Verdana" w:cs="Verdana"/>
      <w:lang w:val="en-US" w:eastAsia="en-US"/>
    </w:rPr>
  </w:style>
  <w:style w:type="paragraph" w:styleId="2029" w:customStyle="1">
    <w:name w:val="Знак Знак Знак"/>
    <w:basedOn w:val="900"/>
    <w:qFormat/>
    <w:pPr>
      <w:jc w:val="left"/>
    </w:pPr>
    <w:rPr>
      <w:rFonts w:ascii="Verdana" w:hAnsi="Verdana" w:cs="Verdana"/>
      <w:lang w:val="en-US" w:eastAsia="en-US"/>
    </w:rPr>
  </w:style>
  <w:style w:type="paragraph" w:styleId="2030" w:customStyle="1">
    <w:name w:val="Ñòèëü1"/>
    <w:basedOn w:val="900"/>
    <w:qFormat/>
    <w:pPr>
      <w:ind w:firstLine="720"/>
      <w:widowControl w:val="off"/>
    </w:pPr>
    <w:rPr>
      <w:rFonts w:ascii="Peterburg" w:hAnsi="Peterburg"/>
    </w:rPr>
  </w:style>
  <w:style w:type="paragraph" w:styleId="2031" w:customStyle="1">
    <w:name w:val="!Iniiaiie oaeno"/>
    <w:basedOn w:val="900"/>
    <w:qFormat/>
    <w:pPr>
      <w:ind w:firstLine="709"/>
    </w:pPr>
    <w:rPr>
      <w:sz w:val="24"/>
      <w:szCs w:val="24"/>
    </w:rPr>
  </w:style>
  <w:style w:type="paragraph" w:styleId="2032" w:customStyle="1">
    <w:name w:val="заголовок 2"/>
    <w:basedOn w:val="900"/>
    <w:next w:val="900"/>
    <w:qFormat/>
    <w:pPr>
      <w:jc w:val="left"/>
      <w:keepNext/>
    </w:pPr>
    <w:rPr>
      <w:b/>
      <w:bCs/>
    </w:rPr>
  </w:style>
  <w:style w:type="paragraph" w:styleId="2033" w:customStyle="1">
    <w:name w:val="Знак Знак Знак1 Знак Знак Знак Знак Знак Знак"/>
    <w:basedOn w:val="900"/>
    <w:next w:val="901"/>
    <w:qFormat/>
    <w:pPr>
      <w:spacing w:after="160" w:line="240" w:lineRule="exact"/>
    </w:pPr>
    <w:rPr>
      <w:rFonts w:ascii="Verdana" w:hAnsi="Verdana" w:cs="Verdana"/>
      <w:lang w:val="en-US" w:eastAsia="en-US"/>
    </w:rPr>
  </w:style>
  <w:style w:type="numbering" w:styleId="2034" w:customStyle="1">
    <w:name w:val="Нет списка116"/>
    <w:next w:val="912"/>
    <w:semiHidden/>
  </w:style>
  <w:style w:type="paragraph" w:styleId="2035" w:customStyle="1">
    <w:name w:val="bl0"/>
    <w:basedOn w:val="900"/>
    <w:qFormat/>
    <w:pPr>
      <w:jc w:val="left"/>
      <w:spacing w:before="100" w:beforeAutospacing="1" w:after="100" w:afterAutospacing="1"/>
    </w:pPr>
    <w:rPr>
      <w:b/>
      <w:bCs/>
      <w:sz w:val="18"/>
      <w:szCs w:val="18"/>
    </w:rPr>
  </w:style>
  <w:style w:type="paragraph" w:styleId="2036" w:customStyle="1">
    <w:name w:val="Знак Знак4 Знак Знак Знак"/>
    <w:basedOn w:val="900"/>
    <w:next w:val="901"/>
    <w:pPr>
      <w:spacing w:after="160" w:line="240" w:lineRule="exact"/>
    </w:pPr>
    <w:rPr>
      <w:rFonts w:ascii="Verdana" w:hAnsi="Verdana" w:cs="Verdana"/>
      <w:lang w:val="en-US" w:eastAsia="en-US"/>
    </w:rPr>
  </w:style>
  <w:style w:type="numbering" w:styleId="2037" w:customStyle="1">
    <w:name w:val="Нет списка215"/>
    <w:next w:val="912"/>
    <w:uiPriority w:val="99"/>
    <w:semiHidden/>
    <w:unhideWhenUsed/>
  </w:style>
  <w:style w:type="character" w:styleId="2038" w:customStyle="1">
    <w:name w:val="Absatz-Standardschriftart"/>
  </w:style>
  <w:style w:type="character" w:styleId="2039" w:customStyle="1">
    <w:name w:val="WW-Absatz-Standardschriftart"/>
  </w:style>
  <w:style w:type="character" w:styleId="2040" w:customStyle="1">
    <w:name w:val="WW-Absatz-Standardschriftart1"/>
  </w:style>
  <w:style w:type="character" w:styleId="2041" w:customStyle="1">
    <w:name w:val="WW-Absatz-Standardschriftart11"/>
  </w:style>
  <w:style w:type="character" w:styleId="2042" w:customStyle="1">
    <w:name w:val="WW-Absatz-Standardschriftart111"/>
  </w:style>
  <w:style w:type="character" w:styleId="2043" w:customStyle="1">
    <w:name w:val="WW8Num1z0"/>
    <w:rPr>
      <w:rFonts w:ascii="Symbol" w:hAnsi="Symbol" w:cs="OpenSymbol"/>
    </w:rPr>
  </w:style>
  <w:style w:type="character" w:styleId="2044" w:customStyle="1">
    <w:name w:val="WW-Absatz-Standardschriftart1111"/>
  </w:style>
  <w:style w:type="character" w:styleId="2045" w:customStyle="1">
    <w:name w:val="Основной шрифт абзаца2"/>
  </w:style>
  <w:style w:type="character" w:styleId="2046" w:customStyle="1">
    <w:name w:val="WW-Absatz-Standardschriftart11111"/>
  </w:style>
  <w:style w:type="character" w:styleId="2047" w:customStyle="1">
    <w:name w:val="WW8Num5z0"/>
    <w:rPr>
      <w:rFonts w:ascii="Symbol" w:hAnsi="Symbol"/>
    </w:rPr>
  </w:style>
  <w:style w:type="character" w:styleId="2048" w:customStyle="1">
    <w:name w:val="WW8Num6z0"/>
    <w:rPr>
      <w:rFonts w:ascii="Symbol" w:hAnsi="Symbol"/>
    </w:rPr>
  </w:style>
  <w:style w:type="character" w:styleId="2049" w:customStyle="1">
    <w:name w:val="WW8Num7z0"/>
    <w:rPr>
      <w:rFonts w:ascii="Symbol" w:hAnsi="Symbol"/>
    </w:rPr>
  </w:style>
  <w:style w:type="character" w:styleId="2050" w:customStyle="1">
    <w:name w:val="WW8Num8z0"/>
    <w:rPr>
      <w:rFonts w:ascii="Symbol" w:hAnsi="Symbol"/>
    </w:rPr>
  </w:style>
  <w:style w:type="character" w:styleId="2051" w:customStyle="1">
    <w:name w:val="WW8Num10z0"/>
    <w:rPr>
      <w:rFonts w:ascii="Symbol" w:hAnsi="Symbol"/>
    </w:rPr>
  </w:style>
  <w:style w:type="character" w:styleId="2052" w:customStyle="1">
    <w:name w:val="Основной шрифт абзаца1"/>
  </w:style>
  <w:style w:type="character" w:styleId="2053" w:customStyle="1">
    <w:name w:val="Маркеры списка"/>
    <w:rPr>
      <w:rFonts w:ascii="OpenSymbol" w:hAnsi="OpenSymbol" w:eastAsia="OpenSymbol" w:cs="OpenSymbol"/>
    </w:rPr>
  </w:style>
  <w:style w:type="paragraph" w:styleId="2054" w:customStyle="1">
    <w:name w:val="Заголовок1"/>
    <w:basedOn w:val="900"/>
    <w:next w:val="913"/>
    <w:qFormat/>
    <w:pPr>
      <w:jc w:val="left"/>
      <w:keepNext/>
      <w:spacing w:before="240" w:after="120"/>
    </w:pPr>
    <w:rPr>
      <w:rFonts w:ascii="Liberation Sans" w:hAnsi="Liberation Sans" w:eastAsia="DejaVu Sans" w:cs="DejaVu Sans"/>
      <w:sz w:val="28"/>
      <w:szCs w:val="28"/>
      <w:lang w:eastAsia="ar-SA"/>
    </w:rPr>
  </w:style>
  <w:style w:type="paragraph" w:styleId="2055">
    <w:name w:val="List"/>
    <w:basedOn w:val="913"/>
    <w:pPr>
      <w:jc w:val="left"/>
      <w:spacing w:after="120"/>
    </w:pPr>
    <w:rPr>
      <w:rFonts w:cs="Mangal"/>
      <w:b w:val="0"/>
      <w:bCs w:val="0"/>
      <w:sz w:val="24"/>
      <w:szCs w:val="24"/>
      <w:u w:val="none"/>
      <w:lang w:eastAsia="ar-SA"/>
    </w:rPr>
  </w:style>
  <w:style w:type="paragraph" w:styleId="2056" w:customStyle="1">
    <w:name w:val="Название1"/>
    <w:basedOn w:val="900"/>
    <w:uiPriority w:val="13"/>
    <w:qFormat/>
    <w:pPr>
      <w:jc w:val="left"/>
      <w:spacing w:before="120" w:after="120"/>
      <w:suppressLineNumbers/>
    </w:pPr>
    <w:rPr>
      <w:i/>
      <w:iCs/>
      <w:sz w:val="24"/>
      <w:szCs w:val="24"/>
      <w:lang w:eastAsia="ar-SA"/>
    </w:rPr>
  </w:style>
  <w:style w:type="paragraph" w:styleId="2057" w:customStyle="1">
    <w:name w:val="Указатель1"/>
    <w:basedOn w:val="900"/>
    <w:qFormat/>
    <w:pPr>
      <w:jc w:val="left"/>
      <w:suppressLineNumbers/>
    </w:pPr>
    <w:rPr>
      <w:sz w:val="24"/>
      <w:szCs w:val="24"/>
      <w:lang w:eastAsia="ar-SA"/>
    </w:rPr>
  </w:style>
  <w:style w:type="paragraph" w:styleId="2058" w:customStyle="1">
    <w:name w:val="Heading"/>
    <w:basedOn w:val="900"/>
    <w:next w:val="913"/>
    <w:qFormat/>
    <w:pPr>
      <w:jc w:val="left"/>
      <w:keepNext/>
      <w:spacing w:before="240" w:after="120"/>
    </w:pPr>
    <w:rPr>
      <w:rFonts w:ascii="Arial" w:hAnsi="Arial" w:eastAsia="DejaVu Sans" w:cs="Mangal"/>
      <w:sz w:val="28"/>
      <w:szCs w:val="28"/>
      <w:lang w:eastAsia="ar-SA"/>
    </w:rPr>
  </w:style>
  <w:style w:type="paragraph" w:styleId="2059" w:customStyle="1">
    <w:name w:val="Название объекта1"/>
    <w:basedOn w:val="900"/>
    <w:qFormat/>
    <w:pPr>
      <w:jc w:val="left"/>
      <w:spacing w:before="120" w:after="120"/>
      <w:suppressLineNumbers/>
    </w:pPr>
    <w:rPr>
      <w:rFonts w:cs="Mangal"/>
      <w:i/>
      <w:iCs/>
      <w:sz w:val="24"/>
      <w:szCs w:val="24"/>
      <w:lang w:eastAsia="ar-SA"/>
    </w:rPr>
  </w:style>
  <w:style w:type="paragraph" w:styleId="2060" w:customStyle="1">
    <w:name w:val="Index"/>
    <w:basedOn w:val="900"/>
    <w:qFormat/>
    <w:pPr>
      <w:jc w:val="left"/>
      <w:suppressLineNumbers/>
    </w:pPr>
    <w:rPr>
      <w:rFonts w:cs="Mangal"/>
      <w:sz w:val="24"/>
      <w:szCs w:val="24"/>
      <w:lang w:eastAsia="ar-SA"/>
    </w:rPr>
  </w:style>
  <w:style w:type="numbering" w:styleId="2061" w:customStyle="1">
    <w:name w:val="Нет списка314"/>
    <w:next w:val="912"/>
    <w:uiPriority w:val="99"/>
    <w:semiHidden/>
    <w:unhideWhenUsed/>
  </w:style>
  <w:style w:type="numbering" w:styleId="2062" w:customStyle="1">
    <w:name w:val="Нет списка414"/>
    <w:next w:val="912"/>
    <w:uiPriority w:val="99"/>
    <w:semiHidden/>
    <w:unhideWhenUsed/>
  </w:style>
  <w:style w:type="numbering" w:styleId="2063" w:customStyle="1">
    <w:name w:val="Нет списка513"/>
    <w:next w:val="912"/>
    <w:uiPriority w:val="99"/>
    <w:semiHidden/>
    <w:unhideWhenUsed/>
  </w:style>
  <w:style w:type="paragraph" w:styleId="2064" w:customStyle="1">
    <w:name w:val="Знак Знак Знак Знак Знак"/>
    <w:basedOn w:val="900"/>
    <w:pPr>
      <w:jc w:val="left"/>
    </w:pPr>
    <w:rPr>
      <w:rFonts w:ascii="Verdana" w:hAnsi="Verdana" w:cs="Verdana"/>
      <w:lang w:val="en-US" w:eastAsia="en-US"/>
    </w:rPr>
  </w:style>
  <w:style w:type="paragraph" w:styleId="2065" w:customStyle="1">
    <w:name w:val="Знак Знак Знак Знак Знак Знак Знак Знак Знак1 Знак Знак Знак Знак"/>
    <w:basedOn w:val="900"/>
    <w:qFormat/>
    <w:pPr>
      <w:jc w:val="left"/>
    </w:pPr>
    <w:rPr>
      <w:rFonts w:ascii="Verdana" w:hAnsi="Verdana" w:cs="Verdana"/>
      <w:lang w:val="en-US" w:eastAsia="en-US"/>
    </w:rPr>
  </w:style>
  <w:style w:type="paragraph" w:styleId="2066" w:customStyle="1">
    <w:name w:val="Знак Знак Знак Знак Знак Знак Знак Знак Знак1 Знак Знак Знак Знак Знак Знак Знак Знак Знак Знак Знак Знак"/>
    <w:basedOn w:val="900"/>
    <w:qFormat/>
    <w:pPr>
      <w:jc w:val="left"/>
    </w:pPr>
    <w:rPr>
      <w:rFonts w:ascii="Verdana" w:hAnsi="Verdana" w:cs="Verdana"/>
      <w:lang w:val="en-US" w:eastAsia="en-US"/>
    </w:rPr>
  </w:style>
  <w:style w:type="paragraph" w:styleId="2067" w:customStyle="1">
    <w:name w:val="Знак Знак Знак Знак Знак Знак Знак Знак Знак1 Знак Знак Знак Знак Знак Знак Знак Знак Знак Знак Знак Знак Знак"/>
    <w:basedOn w:val="900"/>
    <w:qFormat/>
    <w:pPr>
      <w:jc w:val="left"/>
    </w:pPr>
    <w:rPr>
      <w:rFonts w:ascii="Verdana" w:hAnsi="Verdana" w:cs="Verdana"/>
      <w:lang w:val="en-US" w:eastAsia="en-US"/>
    </w:rPr>
  </w:style>
  <w:style w:type="paragraph" w:styleId="2068" w:customStyle="1">
    <w:name w:val="Знак Знак Знак Знак Знак Знак Знак Знак Знак1 Знак Знак Знак Знак Знак Знак Знак Знак Знак Знак"/>
    <w:basedOn w:val="900"/>
    <w:qFormat/>
    <w:pPr>
      <w:jc w:val="left"/>
    </w:pPr>
    <w:rPr>
      <w:rFonts w:ascii="Verdana" w:hAnsi="Verdana" w:cs="Verdana"/>
      <w:lang w:val="en-US" w:eastAsia="en-US"/>
    </w:rPr>
  </w:style>
  <w:style w:type="paragraph" w:styleId="2069" w:customStyle="1">
    <w:name w:val="Знак Знак Знак1 Знак Знак Знак Знак Знак Знак Знак1"/>
    <w:basedOn w:val="900"/>
    <w:next w:val="901"/>
    <w:qFormat/>
    <w:pPr>
      <w:spacing w:after="160" w:line="240" w:lineRule="exact"/>
    </w:pPr>
    <w:rPr>
      <w:rFonts w:ascii="Verdana" w:hAnsi="Verdana" w:cs="Verdana"/>
      <w:lang w:val="en-US" w:eastAsia="en-US"/>
    </w:rPr>
  </w:style>
  <w:style w:type="paragraph" w:styleId="2070" w:customStyle="1">
    <w:name w:val="Знак Знак Знак1 Знак Знак Знак Знак Знак Знак Знак Знак Знак"/>
    <w:basedOn w:val="900"/>
    <w:next w:val="901"/>
    <w:qFormat/>
    <w:pPr>
      <w:spacing w:after="160" w:line="240" w:lineRule="exact"/>
    </w:pPr>
    <w:rPr>
      <w:rFonts w:ascii="Verdana" w:hAnsi="Verdana" w:cs="Verdana"/>
      <w:lang w:val="en-US" w:eastAsia="en-US"/>
    </w:rPr>
  </w:style>
  <w:style w:type="paragraph" w:styleId="2071" w:customStyle="1">
    <w:name w:val="Знак Знак Знак1 Знак Знак Знак Знак Знак Знак Знак Знак Знак1"/>
    <w:basedOn w:val="900"/>
    <w:next w:val="901"/>
    <w:qFormat/>
    <w:pPr>
      <w:spacing w:after="160" w:line="240" w:lineRule="exact"/>
    </w:pPr>
    <w:rPr>
      <w:rFonts w:ascii="Verdana" w:hAnsi="Verdana" w:cs="Verdana"/>
      <w:lang w:val="en-US" w:eastAsia="en-US"/>
    </w:rPr>
  </w:style>
  <w:style w:type="table" w:styleId="2072">
    <w:name w:val="Table Elegant"/>
    <w:basedOn w:val="911"/>
    <w:pPr>
      <w:jc w:val="left"/>
    </w:pPr>
    <w:rPr>
      <w:rFonts w:ascii="Times New Roman" w:hAnsi="Times New Roman" w:eastAsia="Times New Roman" w:cs="Times New Roman"/>
      <w:sz w:val="20"/>
      <w:szCs w:val="20"/>
      <w:lang w:eastAsia="ru-RU"/>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caps/>
        <w:color w:val="auto"/>
      </w:rPr>
    </w:tblStylePr>
  </w:style>
  <w:style w:type="paragraph" w:styleId="2073" w:customStyle="1">
    <w:name w:val="xl143"/>
    <w:basedOn w:val="900"/>
    <w:qFormat/>
    <w:pPr>
      <w:jc w:val="center"/>
      <w:spacing w:before="100" w:beforeAutospacing="1" w:after="100" w:afterAutospacing="1"/>
      <w:shd w:val="clear" w:color="000000" w:fill="ffffff"/>
      <w:pBdr>
        <w:top w:val="single" w:color="000000" w:sz="4" w:space="0"/>
        <w:left w:val="single" w:color="000000" w:sz="4" w:space="0"/>
        <w:bottom w:val="single" w:color="000000" w:sz="4" w:space="0"/>
        <w:right w:val="single" w:color="000000" w:sz="4" w:space="0"/>
      </w:pBdr>
    </w:pPr>
    <w:rPr>
      <w:color w:val="000000"/>
      <w:sz w:val="24"/>
      <w:szCs w:val="24"/>
    </w:rPr>
  </w:style>
  <w:style w:type="paragraph" w:styleId="2074" w:customStyle="1">
    <w:name w:val="xl144"/>
    <w:basedOn w:val="900"/>
    <w:qFormat/>
    <w:pPr>
      <w:jc w:val="center"/>
      <w:spacing w:before="100" w:beforeAutospacing="1" w:after="100" w:afterAutospacing="1"/>
      <w:shd w:val="clear" w:color="000000" w:fill="ffffff"/>
      <w:pBdr>
        <w:top w:val="single" w:color="000000" w:sz="4" w:space="0"/>
        <w:left w:val="single" w:color="000000" w:sz="4" w:space="0"/>
        <w:bottom w:val="single" w:color="000000" w:sz="4" w:space="0"/>
        <w:right w:val="single" w:color="000000" w:sz="8" w:space="0"/>
      </w:pBdr>
    </w:pPr>
    <w:rPr>
      <w:color w:val="000000"/>
      <w:sz w:val="24"/>
      <w:szCs w:val="24"/>
    </w:rPr>
  </w:style>
  <w:style w:type="paragraph" w:styleId="2075" w:customStyle="1">
    <w:name w:val="xl145"/>
    <w:basedOn w:val="900"/>
    <w:qFormat/>
    <w:pPr>
      <w:jc w:val="center"/>
      <w:spacing w:before="100" w:beforeAutospacing="1" w:after="100" w:afterAutospacing="1"/>
      <w:pBdr>
        <w:top w:val="single" w:color="000000" w:sz="4" w:space="0"/>
        <w:bottom w:val="single" w:color="000000" w:sz="4" w:space="0"/>
        <w:right w:val="single" w:color="000000" w:sz="8" w:space="0"/>
      </w:pBdr>
    </w:pPr>
    <w:rPr>
      <w:color w:val="000000"/>
      <w:sz w:val="24"/>
      <w:szCs w:val="24"/>
    </w:rPr>
  </w:style>
  <w:style w:type="paragraph" w:styleId="2076" w:customStyle="1">
    <w:name w:val="xl146"/>
    <w:basedOn w:val="900"/>
    <w:qFormat/>
    <w:pPr>
      <w:jc w:val="center"/>
      <w:spacing w:before="100" w:beforeAutospacing="1" w:after="100" w:afterAutospacing="1"/>
      <w:pBdr>
        <w:top w:val="single" w:color="000000" w:sz="4" w:space="0"/>
        <w:left w:val="single" w:color="000000" w:sz="8" w:space="0"/>
        <w:bottom w:val="single" w:color="000000" w:sz="4" w:space="0"/>
      </w:pBdr>
    </w:pPr>
    <w:rPr>
      <w:color w:val="000000"/>
      <w:sz w:val="24"/>
      <w:szCs w:val="24"/>
    </w:rPr>
  </w:style>
  <w:style w:type="paragraph" w:styleId="2077" w:customStyle="1">
    <w:name w:val="xl147"/>
    <w:basedOn w:val="900"/>
    <w:qFormat/>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rPr>
      <w:color w:val="000000"/>
      <w:sz w:val="24"/>
      <w:szCs w:val="24"/>
    </w:rPr>
  </w:style>
  <w:style w:type="paragraph" w:styleId="2078" w:customStyle="1">
    <w:name w:val="xl148"/>
    <w:basedOn w:val="900"/>
    <w:qFormat/>
    <w:pPr>
      <w:jc w:val="center"/>
      <w:spacing w:before="100" w:beforeAutospacing="1" w:after="100" w:afterAutospacing="1"/>
      <w:pBdr>
        <w:top w:val="single" w:color="000000" w:sz="4" w:space="0"/>
        <w:left w:val="single" w:color="000000" w:sz="4" w:space="0"/>
        <w:bottom w:val="single" w:color="000000" w:sz="4" w:space="0"/>
        <w:right w:val="single" w:color="000000" w:sz="8" w:space="0"/>
      </w:pBdr>
    </w:pPr>
    <w:rPr>
      <w:color w:val="000000"/>
      <w:sz w:val="24"/>
      <w:szCs w:val="24"/>
    </w:rPr>
  </w:style>
  <w:style w:type="paragraph" w:styleId="2079" w:customStyle="1">
    <w:name w:val="xl149"/>
    <w:basedOn w:val="900"/>
    <w:qFormat/>
    <w:pPr>
      <w:jc w:val="center"/>
      <w:spacing w:before="100" w:beforeAutospacing="1" w:after="100" w:afterAutospacing="1"/>
      <w:pBdr>
        <w:top w:val="single" w:color="000000" w:sz="4" w:space="0"/>
        <w:left w:val="single" w:color="000000" w:sz="4" w:space="0"/>
        <w:bottom w:val="single" w:color="000000" w:sz="4" w:space="0"/>
      </w:pBdr>
    </w:pPr>
    <w:rPr>
      <w:color w:val="000000"/>
      <w:sz w:val="24"/>
      <w:szCs w:val="24"/>
    </w:rPr>
  </w:style>
  <w:style w:type="paragraph" w:styleId="2080" w:customStyle="1">
    <w:name w:val="xl150"/>
    <w:basedOn w:val="900"/>
    <w:qFormat/>
    <w:pPr>
      <w:jc w:val="center"/>
      <w:spacing w:before="100" w:beforeAutospacing="1" w:after="100" w:afterAutospacing="1"/>
      <w:pBdr>
        <w:top w:val="single" w:color="000000" w:sz="4" w:space="0"/>
        <w:bottom w:val="single" w:color="000000" w:sz="4" w:space="0"/>
      </w:pBdr>
    </w:pPr>
    <w:rPr>
      <w:color w:val="000000"/>
      <w:sz w:val="24"/>
      <w:szCs w:val="24"/>
    </w:rPr>
  </w:style>
  <w:style w:type="paragraph" w:styleId="2081" w:customStyle="1">
    <w:name w:val="xl151"/>
    <w:basedOn w:val="900"/>
    <w:qFormat/>
    <w:pPr>
      <w:jc w:val="center"/>
      <w:spacing w:before="100" w:beforeAutospacing="1" w:after="100" w:afterAutospacing="1"/>
      <w:pBdr>
        <w:top w:val="single" w:color="000000" w:sz="4" w:space="0"/>
        <w:bottom w:val="single" w:color="000000" w:sz="4" w:space="0"/>
        <w:right w:val="single" w:color="000000" w:sz="8" w:space="0"/>
      </w:pBdr>
    </w:pPr>
    <w:rPr>
      <w:color w:val="000000"/>
      <w:sz w:val="24"/>
      <w:szCs w:val="24"/>
    </w:rPr>
  </w:style>
  <w:style w:type="paragraph" w:styleId="2082" w:customStyle="1">
    <w:name w:val="xl152"/>
    <w:basedOn w:val="900"/>
    <w:qFormat/>
    <w:pPr>
      <w:jc w:val="left"/>
      <w:spacing w:before="100" w:beforeAutospacing="1" w:after="100" w:afterAutospacing="1"/>
      <w:pBdr>
        <w:top w:val="single" w:color="000000" w:sz="4" w:space="0"/>
        <w:left w:val="single" w:color="000000" w:sz="8" w:space="0"/>
        <w:bottom w:val="single" w:color="000000" w:sz="4" w:space="0"/>
        <w:right w:val="single" w:color="000000" w:sz="4" w:space="0"/>
      </w:pBdr>
    </w:pPr>
    <w:rPr>
      <w:color w:val="000000"/>
      <w:sz w:val="24"/>
      <w:szCs w:val="24"/>
    </w:rPr>
  </w:style>
  <w:style w:type="paragraph" w:styleId="2083" w:customStyle="1">
    <w:name w:val="xl153"/>
    <w:basedOn w:val="900"/>
    <w:qFormat/>
    <w:pPr>
      <w:jc w:val="left"/>
      <w:spacing w:before="100" w:beforeAutospacing="1" w:after="100" w:afterAutospacing="1"/>
      <w:pBdr>
        <w:top w:val="single" w:color="000000" w:sz="4" w:space="0"/>
        <w:left w:val="single" w:color="000000" w:sz="8" w:space="0"/>
        <w:bottom w:val="single" w:color="000000" w:sz="4" w:space="0"/>
        <w:right w:val="single" w:color="000000" w:sz="4" w:space="0"/>
      </w:pBdr>
    </w:pPr>
    <w:rPr>
      <w:sz w:val="24"/>
      <w:szCs w:val="24"/>
    </w:rPr>
  </w:style>
  <w:style w:type="paragraph" w:styleId="2084" w:customStyle="1">
    <w:name w:val="xl154"/>
    <w:basedOn w:val="900"/>
    <w:qFormat/>
    <w:pPr>
      <w:jc w:val="center"/>
      <w:spacing w:before="100" w:beforeAutospacing="1" w:after="100" w:afterAutospacing="1"/>
      <w:pBdr>
        <w:top w:val="single" w:color="000000" w:sz="4" w:space="0"/>
        <w:left w:val="single" w:color="000000" w:sz="4" w:space="0"/>
        <w:bottom w:val="single" w:color="000000" w:sz="4" w:space="0"/>
        <w:right w:val="single" w:color="000000" w:sz="8" w:space="0"/>
      </w:pBdr>
    </w:pPr>
    <w:rPr>
      <w:color w:val="000000"/>
      <w:sz w:val="24"/>
      <w:szCs w:val="24"/>
    </w:rPr>
  </w:style>
  <w:style w:type="paragraph" w:styleId="2085" w:customStyle="1">
    <w:name w:val="xl155"/>
    <w:basedOn w:val="900"/>
    <w:qFormat/>
    <w:pPr>
      <w:jc w:val="center"/>
      <w:spacing w:before="100" w:beforeAutospacing="1" w:after="100" w:afterAutospacing="1"/>
      <w:pBdr>
        <w:top w:val="single" w:color="000000" w:sz="4" w:space="0"/>
        <w:left w:val="single" w:color="000000" w:sz="4" w:space="0"/>
        <w:bottom w:val="single" w:color="000000" w:sz="4" w:space="0"/>
        <w:right w:val="single" w:color="000000" w:sz="8" w:space="0"/>
      </w:pBdr>
    </w:pPr>
    <w:rPr>
      <w:sz w:val="24"/>
      <w:szCs w:val="24"/>
    </w:rPr>
  </w:style>
  <w:style w:type="paragraph" w:styleId="2086" w:customStyle="1">
    <w:name w:val="xl156"/>
    <w:basedOn w:val="900"/>
    <w:qFormat/>
    <w:pPr>
      <w:jc w:val="center"/>
      <w:spacing w:before="100" w:beforeAutospacing="1" w:after="100" w:afterAutospacing="1"/>
      <w:pBdr>
        <w:top w:val="single" w:color="000000" w:sz="4" w:space="0"/>
        <w:left w:val="single" w:color="000000" w:sz="8" w:space="0"/>
        <w:bottom w:val="single" w:color="000000" w:sz="4" w:space="0"/>
        <w:right w:val="single" w:color="000000" w:sz="4" w:space="0"/>
      </w:pBdr>
    </w:pPr>
    <w:rPr>
      <w:color w:val="000000"/>
      <w:sz w:val="24"/>
      <w:szCs w:val="24"/>
    </w:rPr>
  </w:style>
  <w:style w:type="paragraph" w:styleId="2087" w:customStyle="1">
    <w:name w:val="xl157"/>
    <w:basedOn w:val="900"/>
    <w:qFormat/>
    <w:pPr>
      <w:jc w:val="center"/>
      <w:spacing w:before="100" w:beforeAutospacing="1" w:after="100" w:afterAutospacing="1"/>
      <w:pBdr>
        <w:top w:val="single" w:color="000000" w:sz="4" w:space="0"/>
        <w:left w:val="single" w:color="000000" w:sz="8" w:space="0"/>
        <w:bottom w:val="single" w:color="000000" w:sz="4" w:space="0"/>
      </w:pBdr>
    </w:pPr>
    <w:rPr>
      <w:color w:val="000000"/>
      <w:sz w:val="24"/>
      <w:szCs w:val="24"/>
    </w:rPr>
  </w:style>
  <w:style w:type="paragraph" w:styleId="2088" w:customStyle="1">
    <w:name w:val="xl158"/>
    <w:basedOn w:val="900"/>
    <w:qFormat/>
    <w:pPr>
      <w:jc w:val="center"/>
      <w:spacing w:before="100" w:beforeAutospacing="1" w:after="100" w:afterAutospacing="1"/>
      <w:pBdr>
        <w:top w:val="single" w:color="000000" w:sz="4" w:space="0"/>
        <w:bottom w:val="single" w:color="000000" w:sz="4" w:space="0"/>
      </w:pBdr>
    </w:pPr>
    <w:rPr>
      <w:sz w:val="24"/>
      <w:szCs w:val="24"/>
    </w:rPr>
  </w:style>
  <w:style w:type="paragraph" w:styleId="2089" w:customStyle="1">
    <w:name w:val="xl159"/>
    <w:basedOn w:val="900"/>
    <w:qFormat/>
    <w:pPr>
      <w:jc w:val="center"/>
      <w:spacing w:before="100" w:beforeAutospacing="1" w:after="100" w:afterAutospacing="1"/>
      <w:pBdr>
        <w:top w:val="single" w:color="000000" w:sz="4" w:space="0"/>
        <w:bottom w:val="single" w:color="000000" w:sz="4" w:space="0"/>
        <w:right w:val="single" w:color="000000" w:sz="4" w:space="0"/>
      </w:pBdr>
    </w:pPr>
    <w:rPr>
      <w:sz w:val="24"/>
      <w:szCs w:val="24"/>
    </w:rPr>
  </w:style>
  <w:style w:type="paragraph" w:styleId="2090" w:customStyle="1">
    <w:name w:val="xl160"/>
    <w:basedOn w:val="900"/>
    <w:qFormat/>
    <w:pPr>
      <w:jc w:val="center"/>
      <w:spacing w:before="100" w:beforeAutospacing="1" w:after="100" w:afterAutospacing="1"/>
      <w:pBdr>
        <w:top w:val="single" w:color="000000" w:sz="4" w:space="0"/>
        <w:bottom w:val="single" w:color="000000" w:sz="4" w:space="0"/>
        <w:right w:val="single" w:color="000000" w:sz="8" w:space="0"/>
      </w:pBdr>
    </w:pPr>
    <w:rPr>
      <w:sz w:val="24"/>
      <w:szCs w:val="24"/>
    </w:rPr>
  </w:style>
  <w:style w:type="paragraph" w:styleId="2091" w:customStyle="1">
    <w:name w:val="xl161"/>
    <w:basedOn w:val="900"/>
    <w:qFormat/>
    <w:pPr>
      <w:jc w:val="center"/>
      <w:spacing w:before="100" w:beforeAutospacing="1" w:after="100" w:afterAutospacing="1"/>
      <w:pBdr>
        <w:top w:val="single" w:color="000000" w:sz="4" w:space="0"/>
        <w:left w:val="single" w:color="000000" w:sz="8" w:space="0"/>
        <w:bottom w:val="single" w:color="000000" w:sz="4" w:space="0"/>
      </w:pBdr>
    </w:pPr>
    <w:rPr>
      <w:color w:val="000000"/>
      <w:sz w:val="24"/>
      <w:szCs w:val="24"/>
    </w:rPr>
  </w:style>
  <w:style w:type="paragraph" w:styleId="2092" w:customStyle="1">
    <w:name w:val="xl162"/>
    <w:basedOn w:val="900"/>
    <w:qFormat/>
    <w:pPr>
      <w:jc w:val="center"/>
      <w:spacing w:before="100" w:beforeAutospacing="1" w:after="100" w:afterAutospacing="1"/>
      <w:pBdr>
        <w:top w:val="single" w:color="000000" w:sz="4" w:space="0"/>
        <w:bottom w:val="single" w:color="000000" w:sz="4" w:space="0"/>
      </w:pBdr>
    </w:pPr>
    <w:rPr>
      <w:color w:val="000000"/>
      <w:sz w:val="24"/>
      <w:szCs w:val="24"/>
    </w:rPr>
  </w:style>
  <w:style w:type="paragraph" w:styleId="2093" w:customStyle="1">
    <w:name w:val="xl163"/>
    <w:basedOn w:val="900"/>
    <w:qFormat/>
    <w:pPr>
      <w:jc w:val="center"/>
      <w:spacing w:before="100" w:beforeAutospacing="1" w:after="100" w:afterAutospacing="1"/>
      <w:pBdr>
        <w:top w:val="single" w:color="000000" w:sz="4" w:space="0"/>
        <w:bottom w:val="single" w:color="000000" w:sz="4" w:space="0"/>
        <w:right w:val="single" w:color="000000" w:sz="8" w:space="0"/>
      </w:pBdr>
    </w:pPr>
    <w:rPr>
      <w:color w:val="000000"/>
      <w:sz w:val="24"/>
      <w:szCs w:val="24"/>
    </w:rPr>
  </w:style>
  <w:style w:type="paragraph" w:styleId="2094" w:customStyle="1">
    <w:name w:val="xl164"/>
    <w:basedOn w:val="900"/>
    <w:qFormat/>
    <w:pPr>
      <w:jc w:val="center"/>
      <w:spacing w:before="100" w:beforeAutospacing="1" w:after="100" w:afterAutospacing="1"/>
      <w:shd w:val="clear" w:color="000000" w:fill="00ffff"/>
      <w:pBdr>
        <w:top w:val="single" w:color="000000" w:sz="4" w:space="0"/>
        <w:left w:val="single" w:color="000000" w:sz="8" w:space="0"/>
        <w:bottom w:val="single" w:color="000000" w:sz="4" w:space="0"/>
        <w:right w:val="single" w:color="000000" w:sz="4" w:space="0"/>
      </w:pBdr>
    </w:pPr>
    <w:rPr>
      <w:b/>
      <w:bCs/>
      <w:color w:val="000000"/>
      <w:sz w:val="24"/>
      <w:szCs w:val="24"/>
    </w:rPr>
  </w:style>
  <w:style w:type="paragraph" w:styleId="2095" w:customStyle="1">
    <w:name w:val="xl165"/>
    <w:basedOn w:val="900"/>
    <w:qFormat/>
    <w:pPr>
      <w:jc w:val="center"/>
      <w:spacing w:before="100" w:beforeAutospacing="1" w:after="100" w:afterAutospacing="1"/>
      <w:shd w:val="clear" w:color="000000" w:fill="00ffff"/>
      <w:pBdr>
        <w:top w:val="single" w:color="000000" w:sz="4" w:space="0"/>
        <w:left w:val="single" w:color="000000" w:sz="4" w:space="0"/>
        <w:bottom w:val="single" w:color="000000" w:sz="4" w:space="0"/>
        <w:right w:val="single" w:color="000000" w:sz="4" w:space="0"/>
      </w:pBdr>
    </w:pPr>
    <w:rPr>
      <w:b/>
      <w:bCs/>
      <w:color w:val="000000"/>
      <w:sz w:val="24"/>
      <w:szCs w:val="24"/>
    </w:rPr>
  </w:style>
  <w:style w:type="paragraph" w:styleId="2096" w:customStyle="1">
    <w:name w:val="xl166"/>
    <w:basedOn w:val="900"/>
    <w:qFormat/>
    <w:pPr>
      <w:jc w:val="center"/>
      <w:spacing w:before="100" w:beforeAutospacing="1" w:after="100" w:afterAutospacing="1"/>
      <w:shd w:val="clear" w:color="000000" w:fill="808080"/>
      <w:pBdr>
        <w:top w:val="single" w:color="000000" w:sz="4" w:space="0"/>
        <w:left w:val="single" w:color="000000" w:sz="4" w:space="0"/>
        <w:bottom w:val="single" w:color="000000" w:sz="4" w:space="0"/>
        <w:right w:val="single" w:color="000000" w:sz="8" w:space="0"/>
      </w:pBdr>
    </w:pPr>
    <w:rPr>
      <w:b/>
      <w:bCs/>
      <w:color w:val="000000"/>
      <w:sz w:val="24"/>
      <w:szCs w:val="24"/>
    </w:rPr>
  </w:style>
  <w:style w:type="paragraph" w:styleId="2097" w:customStyle="1">
    <w:name w:val="xl167"/>
    <w:basedOn w:val="900"/>
    <w:qFormat/>
    <w:pPr>
      <w:jc w:val="center"/>
      <w:spacing w:before="100" w:beforeAutospacing="1" w:after="100" w:afterAutospacing="1"/>
      <w:shd w:val="clear" w:color="000000" w:fill="ffcc99"/>
      <w:pBdr>
        <w:top w:val="single" w:color="000000" w:sz="8" w:space="0"/>
        <w:left w:val="single" w:color="000000" w:sz="8" w:space="0"/>
        <w:bottom w:val="single" w:color="000000" w:sz="8" w:space="0"/>
        <w:right w:val="single" w:color="000000" w:sz="4" w:space="0"/>
      </w:pBdr>
    </w:pPr>
    <w:rPr>
      <w:b/>
      <w:bCs/>
      <w:i/>
      <w:iCs/>
      <w:color w:val="000000"/>
      <w:sz w:val="24"/>
      <w:szCs w:val="24"/>
    </w:rPr>
  </w:style>
  <w:style w:type="paragraph" w:styleId="2098" w:customStyle="1">
    <w:name w:val="xl168"/>
    <w:basedOn w:val="900"/>
    <w:qFormat/>
    <w:pPr>
      <w:jc w:val="center"/>
      <w:spacing w:before="100" w:beforeAutospacing="1" w:after="100" w:afterAutospacing="1"/>
      <w:shd w:val="clear" w:color="000000" w:fill="ffcc99"/>
      <w:pBdr>
        <w:top w:val="single" w:color="000000" w:sz="8" w:space="0"/>
        <w:left w:val="single" w:color="000000" w:sz="4" w:space="0"/>
        <w:bottom w:val="single" w:color="000000" w:sz="8" w:space="0"/>
        <w:right w:val="single" w:color="000000" w:sz="4" w:space="0"/>
      </w:pBdr>
    </w:pPr>
    <w:rPr>
      <w:b/>
      <w:bCs/>
      <w:i/>
      <w:iCs/>
      <w:color w:val="000000"/>
      <w:sz w:val="24"/>
      <w:szCs w:val="24"/>
    </w:rPr>
  </w:style>
  <w:style w:type="paragraph" w:styleId="2099" w:customStyle="1">
    <w:name w:val="xl169"/>
    <w:basedOn w:val="900"/>
    <w:qFormat/>
    <w:pPr>
      <w:jc w:val="center"/>
      <w:spacing w:before="100" w:beforeAutospacing="1" w:after="100" w:afterAutospacing="1"/>
      <w:shd w:val="clear" w:color="000000" w:fill="ffcc99"/>
      <w:pBdr>
        <w:top w:val="single" w:color="000000" w:sz="8" w:space="0"/>
        <w:left w:val="single" w:color="000000" w:sz="4" w:space="0"/>
        <w:bottom w:val="single" w:color="000000" w:sz="8" w:space="0"/>
        <w:right w:val="single" w:color="000000" w:sz="8" w:space="0"/>
      </w:pBdr>
    </w:pPr>
    <w:rPr>
      <w:b/>
      <w:bCs/>
      <w:i/>
      <w:iCs/>
      <w:color w:val="000000"/>
      <w:sz w:val="24"/>
      <w:szCs w:val="24"/>
    </w:rPr>
  </w:style>
  <w:style w:type="paragraph" w:styleId="2100" w:customStyle="1">
    <w:name w:val="xl170"/>
    <w:basedOn w:val="900"/>
    <w:qFormat/>
    <w:pPr>
      <w:jc w:val="center"/>
      <w:spacing w:before="100" w:beforeAutospacing="1" w:after="100" w:afterAutospacing="1"/>
      <w:shd w:val="clear" w:color="000000" w:fill="969696"/>
      <w:pBdr>
        <w:top w:val="single" w:color="000000" w:sz="8" w:space="0"/>
        <w:left w:val="single" w:color="000000" w:sz="4" w:space="0"/>
        <w:bottom w:val="single" w:color="000000" w:sz="8" w:space="0"/>
        <w:right w:val="single" w:color="000000" w:sz="4" w:space="0"/>
      </w:pBdr>
    </w:pPr>
    <w:rPr>
      <w:b/>
      <w:bCs/>
      <w:color w:val="000000"/>
      <w:sz w:val="24"/>
      <w:szCs w:val="24"/>
    </w:rPr>
  </w:style>
  <w:style w:type="paragraph" w:styleId="2101" w:customStyle="1">
    <w:name w:val="xl171"/>
    <w:basedOn w:val="900"/>
    <w:qFormat/>
    <w:pPr>
      <w:jc w:val="center"/>
      <w:spacing w:before="100" w:beforeAutospacing="1" w:after="100" w:afterAutospacing="1"/>
      <w:shd w:val="clear" w:color="000000" w:fill="00ffff"/>
      <w:pBdr>
        <w:top w:val="single" w:color="000000" w:sz="4" w:space="0"/>
        <w:left w:val="single" w:color="000000" w:sz="4" w:space="0"/>
        <w:bottom w:val="single" w:color="000000" w:sz="4" w:space="0"/>
        <w:right w:val="single" w:color="000000" w:sz="8" w:space="0"/>
      </w:pBdr>
    </w:pPr>
    <w:rPr>
      <w:b/>
      <w:bCs/>
      <w:color w:val="000000"/>
      <w:sz w:val="24"/>
      <w:szCs w:val="24"/>
    </w:rPr>
  </w:style>
  <w:style w:type="paragraph" w:styleId="2102" w:customStyle="1">
    <w:name w:val="xl172"/>
    <w:basedOn w:val="900"/>
    <w:qFormat/>
    <w:pPr>
      <w:jc w:val="center"/>
      <w:spacing w:before="100" w:beforeAutospacing="1" w:after="100" w:afterAutospacing="1"/>
      <w:pBdr>
        <w:top w:val="single" w:color="000000" w:sz="4" w:space="0"/>
        <w:left w:val="single" w:color="000000" w:sz="4" w:space="0"/>
        <w:bottom w:val="single" w:color="000000" w:sz="4" w:space="0"/>
        <w:right w:val="single" w:color="000000" w:sz="8" w:space="0"/>
      </w:pBdr>
    </w:pPr>
    <w:rPr>
      <w:b/>
      <w:bCs/>
      <w:color w:val="000000"/>
      <w:sz w:val="24"/>
      <w:szCs w:val="24"/>
    </w:rPr>
  </w:style>
  <w:style w:type="paragraph" w:styleId="2103" w:customStyle="1">
    <w:name w:val="xl173"/>
    <w:basedOn w:val="900"/>
    <w:qFormat/>
    <w:pPr>
      <w:jc w:val="center"/>
      <w:spacing w:before="100" w:beforeAutospacing="1" w:after="100" w:afterAutospacing="1"/>
      <w:pBdr>
        <w:bottom w:val="single" w:color="000000" w:sz="4" w:space="0"/>
      </w:pBdr>
    </w:pPr>
    <w:rPr>
      <w:color w:val="000000"/>
      <w:sz w:val="24"/>
      <w:szCs w:val="24"/>
    </w:rPr>
  </w:style>
  <w:style w:type="paragraph" w:styleId="2104" w:customStyle="1">
    <w:name w:val="xl174"/>
    <w:basedOn w:val="900"/>
    <w:qFormat/>
    <w:pPr>
      <w:jc w:val="left"/>
      <w:spacing w:before="100" w:beforeAutospacing="1" w:after="100" w:afterAutospacing="1"/>
      <w:pBdr>
        <w:bottom w:val="single" w:color="000000" w:sz="4" w:space="0"/>
      </w:pBdr>
    </w:pPr>
    <w:rPr>
      <w:sz w:val="24"/>
      <w:szCs w:val="24"/>
    </w:rPr>
  </w:style>
  <w:style w:type="paragraph" w:styleId="2105" w:customStyle="1">
    <w:name w:val="xl175"/>
    <w:basedOn w:val="900"/>
    <w:qFormat/>
    <w:pPr>
      <w:jc w:val="left"/>
      <w:spacing w:before="100" w:beforeAutospacing="1" w:after="100" w:afterAutospacing="1"/>
      <w:pBdr>
        <w:bottom w:val="single" w:color="000000" w:sz="4" w:space="0"/>
        <w:right w:val="single" w:color="000000" w:sz="8" w:space="0"/>
      </w:pBdr>
    </w:pPr>
    <w:rPr>
      <w:sz w:val="24"/>
      <w:szCs w:val="24"/>
    </w:rPr>
  </w:style>
  <w:style w:type="paragraph" w:styleId="2106" w:customStyle="1">
    <w:name w:val="xl176"/>
    <w:basedOn w:val="900"/>
    <w:qFormat/>
    <w:pPr>
      <w:jc w:val="center"/>
      <w:spacing w:before="100" w:beforeAutospacing="1" w:after="100" w:afterAutospacing="1"/>
    </w:pPr>
    <w:rPr>
      <w:b/>
      <w:bCs/>
      <w:color w:val="000000"/>
      <w:sz w:val="28"/>
      <w:szCs w:val="28"/>
    </w:rPr>
  </w:style>
  <w:style w:type="paragraph" w:styleId="2107" w:customStyle="1">
    <w:name w:val="xl177"/>
    <w:basedOn w:val="900"/>
    <w:qFormat/>
    <w:pPr>
      <w:jc w:val="left"/>
      <w:spacing w:before="100" w:beforeAutospacing="1" w:after="100" w:afterAutospacing="1"/>
      <w:pBdr>
        <w:right w:val="single" w:color="000000" w:sz="8" w:space="0"/>
      </w:pBdr>
    </w:pPr>
    <w:rPr>
      <w:sz w:val="24"/>
      <w:szCs w:val="24"/>
    </w:rPr>
  </w:style>
  <w:style w:type="paragraph" w:styleId="2108" w:customStyle="1">
    <w:name w:val="xl178"/>
    <w:basedOn w:val="900"/>
    <w:qFormat/>
    <w:pPr>
      <w:jc w:val="center"/>
      <w:spacing w:before="100" w:beforeAutospacing="1" w:after="100" w:afterAutospacing="1"/>
      <w:shd w:val="clear" w:color="000000" w:fill="969696"/>
      <w:pBdr>
        <w:top w:val="single" w:color="000000" w:sz="8" w:space="0"/>
        <w:left w:val="single" w:color="000000" w:sz="4" w:space="0"/>
        <w:bottom w:val="single" w:color="000000" w:sz="8" w:space="0"/>
        <w:right w:val="single" w:color="000000" w:sz="8" w:space="0"/>
      </w:pBdr>
    </w:pPr>
    <w:rPr>
      <w:b/>
      <w:bCs/>
      <w:color w:val="000000"/>
      <w:sz w:val="24"/>
      <w:szCs w:val="24"/>
    </w:rPr>
  </w:style>
  <w:style w:type="paragraph" w:styleId="2109" w:customStyle="1">
    <w:name w:val="xl179"/>
    <w:basedOn w:val="900"/>
    <w:qFormat/>
    <w:pPr>
      <w:jc w:val="center"/>
      <w:spacing w:before="100" w:beforeAutospacing="1" w:after="100" w:afterAutospacing="1"/>
      <w:pBdr>
        <w:top w:val="single" w:color="000000" w:sz="4" w:space="0"/>
        <w:left w:val="single" w:color="000000" w:sz="8" w:space="0"/>
        <w:bottom w:val="single" w:color="000000" w:sz="4" w:space="0"/>
      </w:pBdr>
    </w:pPr>
    <w:rPr>
      <w:sz w:val="24"/>
      <w:szCs w:val="24"/>
    </w:rPr>
  </w:style>
  <w:style w:type="paragraph" w:styleId="2110" w:customStyle="1">
    <w:name w:val="xl180"/>
    <w:basedOn w:val="900"/>
    <w:qFormat/>
    <w:pPr>
      <w:jc w:val="center"/>
      <w:spacing w:before="100" w:beforeAutospacing="1" w:after="100" w:afterAutospacing="1"/>
      <w:pBdr>
        <w:top w:val="single" w:color="000000" w:sz="4" w:space="0"/>
        <w:bottom w:val="single" w:color="000000" w:sz="4" w:space="0"/>
      </w:pBdr>
    </w:pPr>
    <w:rPr>
      <w:sz w:val="24"/>
      <w:szCs w:val="24"/>
    </w:rPr>
  </w:style>
  <w:style w:type="paragraph" w:styleId="2111" w:customStyle="1">
    <w:name w:val="xl181"/>
    <w:basedOn w:val="900"/>
    <w:qFormat/>
    <w:pPr>
      <w:jc w:val="center"/>
      <w:spacing w:before="100" w:beforeAutospacing="1" w:after="100" w:afterAutospacing="1"/>
      <w:pBdr>
        <w:top w:val="single" w:color="000000" w:sz="4" w:space="0"/>
        <w:bottom w:val="single" w:color="000000" w:sz="4" w:space="0"/>
        <w:right w:val="single" w:color="000000" w:sz="8" w:space="0"/>
      </w:pBdr>
    </w:pPr>
    <w:rPr>
      <w:sz w:val="24"/>
      <w:szCs w:val="24"/>
    </w:rPr>
  </w:style>
  <w:style w:type="table" w:styleId="2112" w:customStyle="1">
    <w:name w:val="Сетка таблицы120"/>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113" w:customStyle="1">
    <w:name w:val="Стиль22"/>
    <w:uiPriority w:val="99"/>
  </w:style>
  <w:style w:type="numbering" w:styleId="2114" w:customStyle="1">
    <w:name w:val="Нет списка64"/>
    <w:next w:val="912"/>
    <w:uiPriority w:val="99"/>
    <w:semiHidden/>
    <w:unhideWhenUsed/>
  </w:style>
  <w:style w:type="table" w:styleId="2115" w:customStyle="1">
    <w:name w:val="Сетка таблицы69"/>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116" w:customStyle="1">
    <w:name w:val="Нет списка117"/>
    <w:next w:val="912"/>
    <w:semiHidden/>
  </w:style>
  <w:style w:type="numbering" w:styleId="2117" w:customStyle="1">
    <w:name w:val="Нет списка216"/>
    <w:next w:val="912"/>
    <w:uiPriority w:val="99"/>
    <w:semiHidden/>
    <w:unhideWhenUsed/>
  </w:style>
  <w:style w:type="numbering" w:styleId="2118" w:customStyle="1">
    <w:name w:val="Нет списка315"/>
    <w:next w:val="912"/>
    <w:uiPriority w:val="99"/>
    <w:semiHidden/>
    <w:unhideWhenUsed/>
  </w:style>
  <w:style w:type="numbering" w:styleId="2119" w:customStyle="1">
    <w:name w:val="Нет списка415"/>
    <w:next w:val="912"/>
    <w:uiPriority w:val="99"/>
    <w:semiHidden/>
    <w:unhideWhenUsed/>
  </w:style>
  <w:style w:type="numbering" w:styleId="2120" w:customStyle="1">
    <w:name w:val="Нет списка514"/>
    <w:next w:val="912"/>
    <w:uiPriority w:val="99"/>
    <w:semiHidden/>
    <w:unhideWhenUsed/>
  </w:style>
  <w:style w:type="table" w:styleId="2121" w:customStyle="1">
    <w:name w:val="Сетка таблицы125"/>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122" w:customStyle="1">
    <w:name w:val="Стиль23"/>
    <w:uiPriority w:val="99"/>
    <w:pPr>
      <w:numPr>
        <w:ilvl w:val="0"/>
        <w:numId w:val="8"/>
      </w:numPr>
    </w:pPr>
  </w:style>
  <w:style w:type="numbering" w:styleId="2123" w:customStyle="1">
    <w:name w:val="Нет списка65"/>
    <w:next w:val="912"/>
    <w:uiPriority w:val="99"/>
    <w:semiHidden/>
    <w:unhideWhenUsed/>
  </w:style>
  <w:style w:type="table" w:styleId="2124" w:customStyle="1">
    <w:name w:val="Сетка таблицы70"/>
    <w:basedOn w:val="911"/>
    <w:next w:val="944"/>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125" w:customStyle="1">
    <w:name w:val="Нет списка118"/>
    <w:next w:val="912"/>
    <w:semiHidden/>
  </w:style>
  <w:style w:type="table" w:styleId="2126" w:customStyle="1">
    <w:name w:val="Сетка таблицы126"/>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127" w:customStyle="1">
    <w:name w:val="Нет списка217"/>
    <w:next w:val="912"/>
    <w:uiPriority w:val="99"/>
    <w:semiHidden/>
  </w:style>
  <w:style w:type="table" w:styleId="2128" w:customStyle="1">
    <w:name w:val="Сетка таблицы217"/>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129" w:customStyle="1">
    <w:name w:val="Нет списка316"/>
    <w:next w:val="912"/>
    <w:semiHidden/>
  </w:style>
  <w:style w:type="table" w:styleId="2130" w:customStyle="1">
    <w:name w:val="Сетка таблицы316"/>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131" w:customStyle="1">
    <w:name w:val="Нет списка416"/>
    <w:next w:val="912"/>
    <w:uiPriority w:val="99"/>
    <w:semiHidden/>
    <w:unhideWhenUsed/>
  </w:style>
  <w:style w:type="table" w:styleId="2132" w:customStyle="1">
    <w:name w:val="Сетка таблицы416"/>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133" w:customStyle="1">
    <w:name w:val="Нет списка515"/>
    <w:next w:val="912"/>
    <w:uiPriority w:val="99"/>
    <w:semiHidden/>
    <w:unhideWhenUsed/>
  </w:style>
  <w:style w:type="table" w:styleId="2134" w:customStyle="1">
    <w:name w:val="Сетка таблицы515"/>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135" w:customStyle="1">
    <w:name w:val="Нет списка66"/>
    <w:next w:val="912"/>
    <w:semiHidden/>
  </w:style>
  <w:style w:type="table" w:styleId="2136" w:customStyle="1">
    <w:name w:val="Сетка таблицы610"/>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137" w:customStyle="1">
    <w:name w:val="Нет списка74"/>
    <w:next w:val="912"/>
    <w:uiPriority w:val="99"/>
    <w:semiHidden/>
    <w:unhideWhenUsed/>
  </w:style>
  <w:style w:type="table" w:styleId="2138" w:customStyle="1">
    <w:name w:val="Сетка таблицы75"/>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139" w:customStyle="1">
    <w:name w:val="Нет списка84"/>
    <w:next w:val="912"/>
    <w:semiHidden/>
  </w:style>
  <w:style w:type="table" w:styleId="2140" w:customStyle="1">
    <w:name w:val="Сетка таблицы85"/>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141" w:customStyle="1">
    <w:name w:val="Нет списка94"/>
    <w:next w:val="912"/>
    <w:semiHidden/>
  </w:style>
  <w:style w:type="table" w:styleId="2142" w:customStyle="1">
    <w:name w:val="Сетка таблицы95"/>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143" w:customStyle="1">
    <w:name w:val="Нет списка119"/>
    <w:next w:val="912"/>
    <w:uiPriority w:val="99"/>
    <w:semiHidden/>
    <w:unhideWhenUsed/>
  </w:style>
  <w:style w:type="numbering" w:styleId="2144" w:customStyle="1">
    <w:name w:val="Нет списка104"/>
    <w:next w:val="912"/>
    <w:uiPriority w:val="99"/>
    <w:semiHidden/>
    <w:unhideWhenUsed/>
  </w:style>
  <w:style w:type="numbering" w:styleId="2145" w:customStyle="1">
    <w:name w:val="Нет списка124"/>
    <w:next w:val="912"/>
    <w:uiPriority w:val="99"/>
    <w:semiHidden/>
    <w:unhideWhenUsed/>
  </w:style>
  <w:style w:type="numbering" w:styleId="2146" w:customStyle="1">
    <w:name w:val="Нет списка134"/>
    <w:next w:val="912"/>
    <w:uiPriority w:val="99"/>
    <w:semiHidden/>
    <w:unhideWhenUsed/>
  </w:style>
  <w:style w:type="table" w:styleId="2147" w:customStyle="1">
    <w:name w:val="Сетка таблицы105"/>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148" w:customStyle="1">
    <w:name w:val="Нет списка144"/>
    <w:next w:val="912"/>
    <w:uiPriority w:val="99"/>
    <w:semiHidden/>
    <w:unhideWhenUsed/>
  </w:style>
  <w:style w:type="table" w:styleId="2149" w:customStyle="1">
    <w:name w:val="Сетка таблицы1114"/>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150" w:customStyle="1">
    <w:name w:val="Нет списка154"/>
    <w:next w:val="912"/>
    <w:semiHidden/>
  </w:style>
  <w:style w:type="table" w:styleId="2151" w:customStyle="1">
    <w:name w:val="Сетка таблицы127"/>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152" w:customStyle="1">
    <w:name w:val="Нет списка164"/>
    <w:next w:val="912"/>
    <w:semiHidden/>
  </w:style>
  <w:style w:type="table" w:styleId="2153" w:customStyle="1">
    <w:name w:val="Сетка таблицы135"/>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154" w:customStyle="1">
    <w:name w:val="Нет списка174"/>
    <w:next w:val="912"/>
    <w:uiPriority w:val="99"/>
    <w:semiHidden/>
    <w:unhideWhenUsed/>
  </w:style>
  <w:style w:type="table" w:styleId="2155" w:customStyle="1">
    <w:name w:val="Сетка таблицы145"/>
    <w:basedOn w:val="911"/>
    <w:next w:val="944"/>
    <w:uiPriority w:val="9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156" w:customStyle="1">
    <w:name w:val="Нет списка184"/>
    <w:next w:val="912"/>
    <w:semiHidden/>
  </w:style>
  <w:style w:type="table" w:styleId="2157" w:customStyle="1">
    <w:name w:val="Сетка таблицы155"/>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158" w:customStyle="1">
    <w:name w:val="Нет списка194"/>
    <w:next w:val="912"/>
    <w:semiHidden/>
  </w:style>
  <w:style w:type="table" w:styleId="2159" w:customStyle="1">
    <w:name w:val="Сетка таблицы165"/>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160" w:customStyle="1">
    <w:name w:val="Нет списка204"/>
    <w:next w:val="912"/>
    <w:semiHidden/>
  </w:style>
  <w:style w:type="table" w:styleId="2161" w:customStyle="1">
    <w:name w:val="Сетка таблицы175"/>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162" w:customStyle="1">
    <w:name w:val="Нет списка218"/>
    <w:next w:val="912"/>
    <w:uiPriority w:val="99"/>
    <w:semiHidden/>
    <w:unhideWhenUsed/>
  </w:style>
  <w:style w:type="table" w:styleId="2163" w:customStyle="1">
    <w:name w:val="Сетка таблицы185"/>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164" w:customStyle="1">
    <w:name w:val="Сетка таблицы195"/>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165" w:customStyle="1">
    <w:name w:val="Нет списка224"/>
    <w:next w:val="912"/>
    <w:uiPriority w:val="99"/>
    <w:semiHidden/>
    <w:unhideWhenUsed/>
  </w:style>
  <w:style w:type="table" w:styleId="2166" w:customStyle="1">
    <w:name w:val="Сетка таблицы205"/>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167" w:customStyle="1">
    <w:name w:val="Сетка таблицы218"/>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168" w:customStyle="1">
    <w:name w:val="Нет списка234"/>
    <w:next w:val="912"/>
    <w:semiHidden/>
  </w:style>
  <w:style w:type="table" w:styleId="2169" w:customStyle="1">
    <w:name w:val="Сетка таблицы225"/>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170" w:customStyle="1">
    <w:name w:val="Сетка таблицы235"/>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171" w:customStyle="1">
    <w:name w:val="Нет списка244"/>
    <w:next w:val="912"/>
    <w:semiHidden/>
    <w:unhideWhenUsed/>
  </w:style>
  <w:style w:type="numbering" w:styleId="2172" w:customStyle="1">
    <w:name w:val="Нет списка254"/>
    <w:next w:val="912"/>
    <w:uiPriority w:val="99"/>
    <w:semiHidden/>
    <w:unhideWhenUsed/>
  </w:style>
  <w:style w:type="numbering" w:styleId="2173" w:customStyle="1">
    <w:name w:val="Нет списка263"/>
    <w:next w:val="912"/>
    <w:uiPriority w:val="99"/>
    <w:semiHidden/>
    <w:unhideWhenUsed/>
  </w:style>
  <w:style w:type="table" w:styleId="2174" w:customStyle="1">
    <w:name w:val="Сетка таблицы244"/>
    <w:basedOn w:val="911"/>
    <w:next w:val="944"/>
    <w:uiPriority w:val="5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175" w:customStyle="1">
    <w:name w:val="Нет списка1103"/>
    <w:next w:val="912"/>
    <w:semiHidden/>
  </w:style>
  <w:style w:type="table" w:styleId="2176" w:customStyle="1">
    <w:name w:val="Сетка таблицы1104"/>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177" w:customStyle="1">
    <w:name w:val="Нет списка273"/>
    <w:next w:val="912"/>
    <w:uiPriority w:val="99"/>
    <w:semiHidden/>
  </w:style>
  <w:style w:type="table" w:styleId="2178" w:customStyle="1">
    <w:name w:val="Сетка таблицы254"/>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179" w:customStyle="1">
    <w:name w:val="Нет списка317"/>
    <w:next w:val="912"/>
    <w:semiHidden/>
  </w:style>
  <w:style w:type="table" w:styleId="2180" w:customStyle="1">
    <w:name w:val="Сетка таблицы317"/>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181" w:customStyle="1">
    <w:name w:val="Нет списка417"/>
    <w:next w:val="912"/>
    <w:uiPriority w:val="99"/>
    <w:semiHidden/>
    <w:unhideWhenUsed/>
  </w:style>
  <w:style w:type="table" w:styleId="2182" w:customStyle="1">
    <w:name w:val="Сетка таблицы417"/>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183" w:customStyle="1">
    <w:name w:val="Нет списка516"/>
    <w:next w:val="912"/>
    <w:uiPriority w:val="99"/>
    <w:semiHidden/>
    <w:unhideWhenUsed/>
  </w:style>
  <w:style w:type="table" w:styleId="2184" w:customStyle="1">
    <w:name w:val="Сетка таблицы516"/>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185" w:customStyle="1">
    <w:name w:val="Нет списка613"/>
    <w:next w:val="912"/>
    <w:semiHidden/>
  </w:style>
  <w:style w:type="table" w:styleId="2186" w:customStyle="1">
    <w:name w:val="Сетка таблицы614"/>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187" w:customStyle="1">
    <w:name w:val="Нет списка713"/>
    <w:next w:val="912"/>
    <w:uiPriority w:val="99"/>
    <w:semiHidden/>
    <w:unhideWhenUsed/>
  </w:style>
  <w:style w:type="table" w:styleId="2188" w:customStyle="1">
    <w:name w:val="Сетка таблицы714"/>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189" w:customStyle="1">
    <w:name w:val="Нет списка813"/>
    <w:next w:val="912"/>
    <w:semiHidden/>
  </w:style>
  <w:style w:type="table" w:styleId="2190" w:customStyle="1">
    <w:name w:val="Сетка таблицы814"/>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191" w:customStyle="1">
    <w:name w:val="Нет списка913"/>
    <w:next w:val="912"/>
    <w:semiHidden/>
  </w:style>
  <w:style w:type="table" w:styleId="2192" w:customStyle="1">
    <w:name w:val="Сетка таблицы914"/>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193" w:customStyle="1">
    <w:name w:val="Нет списка1113"/>
    <w:next w:val="912"/>
    <w:uiPriority w:val="99"/>
    <w:semiHidden/>
    <w:unhideWhenUsed/>
  </w:style>
  <w:style w:type="numbering" w:styleId="2194" w:customStyle="1">
    <w:name w:val="Нет списка1013"/>
    <w:next w:val="912"/>
    <w:uiPriority w:val="99"/>
    <w:semiHidden/>
    <w:unhideWhenUsed/>
  </w:style>
  <w:style w:type="numbering" w:styleId="2195" w:customStyle="1">
    <w:name w:val="Нет списка1213"/>
    <w:next w:val="912"/>
    <w:uiPriority w:val="99"/>
    <w:semiHidden/>
    <w:unhideWhenUsed/>
  </w:style>
  <w:style w:type="numbering" w:styleId="2196" w:customStyle="1">
    <w:name w:val="Нет списка1313"/>
    <w:next w:val="912"/>
    <w:uiPriority w:val="99"/>
    <w:semiHidden/>
    <w:unhideWhenUsed/>
  </w:style>
  <w:style w:type="table" w:styleId="2197" w:customStyle="1">
    <w:name w:val="Сетка таблицы1014"/>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198" w:customStyle="1">
    <w:name w:val="Нет списка1413"/>
    <w:next w:val="912"/>
    <w:uiPriority w:val="99"/>
    <w:semiHidden/>
    <w:unhideWhenUsed/>
  </w:style>
  <w:style w:type="table" w:styleId="2199" w:customStyle="1">
    <w:name w:val="Сетка таблицы1115"/>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200" w:customStyle="1">
    <w:name w:val="Нет списка1513"/>
    <w:next w:val="912"/>
    <w:semiHidden/>
  </w:style>
  <w:style w:type="table" w:styleId="2201" w:customStyle="1">
    <w:name w:val="Сетка таблицы1214"/>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202" w:customStyle="1">
    <w:name w:val="Нет списка1613"/>
    <w:next w:val="912"/>
    <w:semiHidden/>
  </w:style>
  <w:style w:type="table" w:styleId="2203" w:customStyle="1">
    <w:name w:val="Сетка таблицы1314"/>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204" w:customStyle="1">
    <w:name w:val="Нет списка1713"/>
    <w:next w:val="912"/>
    <w:uiPriority w:val="99"/>
    <w:semiHidden/>
    <w:unhideWhenUsed/>
  </w:style>
  <w:style w:type="table" w:styleId="2205" w:customStyle="1">
    <w:name w:val="Сетка таблицы1414"/>
    <w:basedOn w:val="911"/>
    <w:next w:val="944"/>
    <w:uiPriority w:val="9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206" w:customStyle="1">
    <w:name w:val="Нет списка1813"/>
    <w:next w:val="912"/>
    <w:semiHidden/>
  </w:style>
  <w:style w:type="table" w:styleId="2207" w:customStyle="1">
    <w:name w:val="Сетка таблицы1514"/>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208" w:customStyle="1">
    <w:name w:val="Нет списка1913"/>
    <w:next w:val="912"/>
    <w:semiHidden/>
  </w:style>
  <w:style w:type="table" w:styleId="2209" w:customStyle="1">
    <w:name w:val="Сетка таблицы1614"/>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210" w:customStyle="1">
    <w:name w:val="Нет списка2013"/>
    <w:next w:val="912"/>
    <w:semiHidden/>
  </w:style>
  <w:style w:type="table" w:styleId="2211" w:customStyle="1">
    <w:name w:val="Сетка таблицы1714"/>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212" w:customStyle="1">
    <w:name w:val="Нет списка2113"/>
    <w:next w:val="912"/>
    <w:uiPriority w:val="99"/>
    <w:semiHidden/>
    <w:unhideWhenUsed/>
  </w:style>
  <w:style w:type="table" w:styleId="2213" w:customStyle="1">
    <w:name w:val="Сетка таблицы1814"/>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214" w:customStyle="1">
    <w:name w:val="Сетка таблицы1914"/>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215" w:customStyle="1">
    <w:name w:val="Нет списка2213"/>
    <w:next w:val="912"/>
    <w:uiPriority w:val="99"/>
    <w:semiHidden/>
    <w:unhideWhenUsed/>
  </w:style>
  <w:style w:type="table" w:styleId="2216" w:customStyle="1">
    <w:name w:val="Сетка таблицы2014"/>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217" w:customStyle="1">
    <w:name w:val="Сетка таблицы2114"/>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218" w:customStyle="1">
    <w:name w:val="Нет списка2313"/>
    <w:next w:val="912"/>
    <w:semiHidden/>
  </w:style>
  <w:style w:type="table" w:styleId="2219" w:customStyle="1">
    <w:name w:val="Сетка таблицы2214"/>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220" w:customStyle="1">
    <w:name w:val="Сетка таблицы2314"/>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221" w:customStyle="1">
    <w:name w:val="Нет списка2413"/>
    <w:next w:val="912"/>
    <w:semiHidden/>
    <w:unhideWhenUsed/>
  </w:style>
  <w:style w:type="numbering" w:styleId="2222" w:customStyle="1">
    <w:name w:val="Нет списка2513"/>
    <w:next w:val="912"/>
    <w:uiPriority w:val="99"/>
    <w:semiHidden/>
    <w:unhideWhenUsed/>
  </w:style>
  <w:style w:type="table" w:styleId="2223" w:customStyle="1">
    <w:name w:val="Сетка таблицы264"/>
    <w:basedOn w:val="911"/>
    <w:next w:val="944"/>
    <w:uiPriority w:val="59"/>
    <w:pPr>
      <w:ind w:firstLine="709"/>
    </w:pPr>
    <w:rPr>
      <w:rFonts w:ascii="Times New Roman" w:hAnsi="Times New Roman" w:eastAsia="Calibri" w:cs="Times New Roman"/>
      <w:sz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224" w:customStyle="1">
    <w:name w:val="Нет списка283"/>
    <w:next w:val="912"/>
    <w:uiPriority w:val="99"/>
    <w:semiHidden/>
    <w:unhideWhenUsed/>
  </w:style>
  <w:style w:type="table" w:styleId="2225" w:customStyle="1">
    <w:name w:val="Сетка таблицы274"/>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226" w:customStyle="1">
    <w:name w:val="Сетка таблицы284"/>
    <w:basedOn w:val="911"/>
    <w:next w:val="944"/>
    <w:uiPriority w:val="59"/>
    <w:pPr>
      <w:ind w:firstLine="709"/>
    </w:pPr>
    <w:rPr>
      <w:rFonts w:ascii="Times New Roman" w:hAnsi="Times New Roman" w:eastAsia="Calibri" w:cs="Times New Roman"/>
      <w:sz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227" w:customStyle="1">
    <w:name w:val="Нет списка293"/>
    <w:next w:val="912"/>
    <w:uiPriority w:val="99"/>
    <w:semiHidden/>
    <w:unhideWhenUsed/>
  </w:style>
  <w:style w:type="table" w:styleId="2228" w:customStyle="1">
    <w:name w:val="Сетка таблицы294"/>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229" w:customStyle="1">
    <w:name w:val="Нет списка303"/>
    <w:next w:val="912"/>
    <w:uiPriority w:val="99"/>
    <w:semiHidden/>
    <w:unhideWhenUsed/>
  </w:style>
  <w:style w:type="table" w:styleId="2230" w:customStyle="1">
    <w:name w:val="Сетка таблицы304"/>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231" w:customStyle="1">
    <w:name w:val="Сетка таблицы324"/>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232" w:customStyle="1">
    <w:name w:val="Сетка таблицы334"/>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233" w:customStyle="1">
    <w:name w:val="Сетка таблицы344"/>
    <w:basedOn w:val="911"/>
    <w:next w:val="944"/>
    <w:uiPriority w:val="59"/>
    <w:pPr>
      <w:ind w:firstLine="709"/>
    </w:pPr>
    <w:rPr>
      <w:rFonts w:ascii="Times New Roman" w:hAnsi="Times New Roman" w:eastAsia="Calibri" w:cs="Times New Roman"/>
      <w:sz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234" w:customStyle="1">
    <w:name w:val="Сетка таблицы354"/>
    <w:basedOn w:val="911"/>
    <w:next w:val="944"/>
    <w:uiPriority w:val="9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235" w:customStyle="1">
    <w:name w:val="Нет списка323"/>
    <w:next w:val="912"/>
    <w:semiHidden/>
  </w:style>
  <w:style w:type="table" w:styleId="2236" w:customStyle="1">
    <w:name w:val="Сетка таблицы364"/>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237" w:customStyle="1">
    <w:name w:val="Нет списка333"/>
    <w:next w:val="912"/>
    <w:semiHidden/>
  </w:style>
  <w:style w:type="table" w:styleId="2238" w:customStyle="1">
    <w:name w:val="Сетка таблицы374"/>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239" w:customStyle="1">
    <w:name w:val="Нет списка343"/>
    <w:next w:val="912"/>
    <w:uiPriority w:val="99"/>
    <w:semiHidden/>
    <w:unhideWhenUsed/>
  </w:style>
  <w:style w:type="numbering" w:styleId="2240" w:customStyle="1">
    <w:name w:val="Нет списка353"/>
    <w:next w:val="912"/>
    <w:semiHidden/>
  </w:style>
  <w:style w:type="table" w:styleId="2241" w:customStyle="1">
    <w:name w:val="Сетка таблицы384"/>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242" w:customStyle="1">
    <w:name w:val="Нет списка363"/>
    <w:next w:val="912"/>
    <w:uiPriority w:val="99"/>
    <w:semiHidden/>
    <w:unhideWhenUsed/>
  </w:style>
  <w:style w:type="table" w:styleId="2243" w:customStyle="1">
    <w:name w:val="Сетка таблицы394"/>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244" w:customStyle="1">
    <w:name w:val="Сетка таблицы1124"/>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245" w:customStyle="1">
    <w:name w:val="Нет списка373"/>
    <w:next w:val="912"/>
    <w:semiHidden/>
  </w:style>
  <w:style w:type="table" w:styleId="2246" w:customStyle="1">
    <w:name w:val="Сетка таблицы404"/>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247" w:customStyle="1">
    <w:name w:val="Нет списка383"/>
    <w:next w:val="912"/>
    <w:semiHidden/>
  </w:style>
  <w:style w:type="table" w:styleId="2248" w:customStyle="1">
    <w:name w:val="Сетка таблицы424"/>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249" w:customStyle="1">
    <w:name w:val="Нет списка393"/>
    <w:next w:val="912"/>
    <w:uiPriority w:val="99"/>
    <w:semiHidden/>
    <w:unhideWhenUsed/>
  </w:style>
  <w:style w:type="table" w:styleId="2250" w:customStyle="1">
    <w:name w:val="Сетка таблицы434"/>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251" w:customStyle="1">
    <w:name w:val="Сетка таблицы444"/>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252" w:customStyle="1">
    <w:name w:val="Сетка таблицы454"/>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253" w:customStyle="1">
    <w:name w:val="Сетка таблицы464"/>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254" w:customStyle="1">
    <w:name w:val="Нет списка403"/>
    <w:next w:val="912"/>
    <w:uiPriority w:val="99"/>
    <w:semiHidden/>
    <w:unhideWhenUsed/>
  </w:style>
  <w:style w:type="table" w:styleId="2255" w:customStyle="1">
    <w:name w:val="Сетка таблицы474"/>
    <w:basedOn w:val="911"/>
    <w:next w:val="944"/>
    <w:uiPriority w:val="9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256" w:customStyle="1">
    <w:name w:val="Нет списка423"/>
    <w:next w:val="912"/>
    <w:semiHidden/>
  </w:style>
  <w:style w:type="table" w:styleId="2257" w:customStyle="1">
    <w:name w:val="Сетка таблицы484"/>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258" w:customStyle="1">
    <w:name w:val="Нет списка433"/>
    <w:next w:val="912"/>
    <w:uiPriority w:val="99"/>
    <w:semiHidden/>
    <w:unhideWhenUsed/>
  </w:style>
  <w:style w:type="table" w:styleId="2259" w:customStyle="1">
    <w:name w:val="Сетка таблицы494"/>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260" w:customStyle="1">
    <w:name w:val="Нет списка443"/>
    <w:next w:val="912"/>
    <w:uiPriority w:val="99"/>
    <w:semiHidden/>
    <w:unhideWhenUsed/>
  </w:style>
  <w:style w:type="table" w:styleId="2261" w:customStyle="1">
    <w:name w:val="Сетка таблицы504"/>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262" w:customStyle="1">
    <w:name w:val="Сетка таблицы1134"/>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263" w:customStyle="1">
    <w:name w:val="Нет списка453"/>
    <w:next w:val="912"/>
    <w:semiHidden/>
  </w:style>
  <w:style w:type="table" w:styleId="2264" w:customStyle="1">
    <w:name w:val="Сетка таблицы524"/>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265" w:customStyle="1">
    <w:name w:val="Нет списка463"/>
    <w:next w:val="912"/>
    <w:semiHidden/>
  </w:style>
  <w:style w:type="table" w:styleId="2266" w:customStyle="1">
    <w:name w:val="Сетка таблицы534"/>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267" w:customStyle="1">
    <w:name w:val="Нет списка473"/>
    <w:next w:val="912"/>
    <w:uiPriority w:val="99"/>
    <w:semiHidden/>
    <w:unhideWhenUsed/>
  </w:style>
  <w:style w:type="numbering" w:styleId="2268" w:customStyle="1">
    <w:name w:val="Нет списка482"/>
    <w:next w:val="912"/>
    <w:semiHidden/>
    <w:unhideWhenUsed/>
  </w:style>
  <w:style w:type="table" w:styleId="2269" w:customStyle="1">
    <w:name w:val="Сетка таблицы543"/>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270" w:customStyle="1">
    <w:name w:val="Нет списка492"/>
    <w:next w:val="912"/>
    <w:uiPriority w:val="99"/>
    <w:semiHidden/>
    <w:unhideWhenUsed/>
  </w:style>
  <w:style w:type="table" w:styleId="2271" w:customStyle="1">
    <w:name w:val="Сетка таблицы553"/>
    <w:basedOn w:val="911"/>
    <w:next w:val="944"/>
    <w:uiPriority w:val="5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272" w:customStyle="1">
    <w:name w:val="Сетка таблицы114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273" w:customStyle="1">
    <w:name w:val="Сетка таблицы210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274" w:customStyle="1">
    <w:name w:val="Сетка таблицы3102"/>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275" w:customStyle="1">
    <w:name w:val="Сетка таблицы410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276" w:customStyle="1">
    <w:name w:val="Сетка таблицы56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277" w:customStyle="1">
    <w:name w:val="Сетка таблицы62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278" w:customStyle="1">
    <w:name w:val="Сетка таблицы72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279" w:customStyle="1">
    <w:name w:val="Сетка таблицы82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280" w:customStyle="1">
    <w:name w:val="Сетка таблицы922"/>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281" w:customStyle="1">
    <w:name w:val="Сетка таблицы1022"/>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282" w:customStyle="1">
    <w:name w:val="Сетка таблицы1152"/>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283" w:customStyle="1">
    <w:name w:val="Сетка таблицы122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284" w:customStyle="1">
    <w:name w:val="Сетка таблицы132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285" w:customStyle="1">
    <w:name w:val="Сетка таблицы1422"/>
    <w:basedOn w:val="911"/>
    <w:uiPriority w:val="9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286" w:customStyle="1">
    <w:name w:val="Сетка таблицы152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287" w:customStyle="1">
    <w:name w:val="Сетка таблицы162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288" w:customStyle="1">
    <w:name w:val="Сетка таблицы172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289" w:customStyle="1">
    <w:name w:val="Сетка таблицы1822"/>
    <w:basedOn w:val="911"/>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290" w:customStyle="1">
    <w:name w:val="Сетка таблицы192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291" w:customStyle="1">
    <w:name w:val="Сетка таблицы202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292" w:customStyle="1">
    <w:name w:val="Сетка таблицы212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293" w:customStyle="1">
    <w:name w:val="Сетка таблицы2222"/>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294" w:customStyle="1">
    <w:name w:val="Сетка таблицы232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295" w:customStyle="1">
    <w:name w:val="Сетка таблицы2412"/>
    <w:basedOn w:val="911"/>
    <w:uiPriority w:val="5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296" w:customStyle="1">
    <w:name w:val="Сетка таблицы1101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297" w:customStyle="1">
    <w:name w:val="Сетка таблицы251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298" w:customStyle="1">
    <w:name w:val="Сетка таблицы3112"/>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299" w:customStyle="1">
    <w:name w:val="Сетка таблицы411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300" w:customStyle="1">
    <w:name w:val="Сетка таблицы511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301" w:customStyle="1">
    <w:name w:val="Сетка таблицы611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302" w:customStyle="1">
    <w:name w:val="Сетка таблицы711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303" w:customStyle="1">
    <w:name w:val="Сетка таблицы811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304" w:customStyle="1">
    <w:name w:val="Сетка таблицы9112"/>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305" w:customStyle="1">
    <w:name w:val="Сетка таблицы10112"/>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306" w:customStyle="1">
    <w:name w:val="Сетка таблицы11112"/>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307" w:customStyle="1">
    <w:name w:val="Сетка таблицы1211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308" w:customStyle="1">
    <w:name w:val="Сетка таблицы1311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309" w:customStyle="1">
    <w:name w:val="Сетка таблицы14112"/>
    <w:basedOn w:val="911"/>
    <w:uiPriority w:val="9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310" w:customStyle="1">
    <w:name w:val="Сетка таблицы1511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311" w:customStyle="1">
    <w:name w:val="Сетка таблицы1611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312" w:customStyle="1">
    <w:name w:val="Сетка таблицы1711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313" w:customStyle="1">
    <w:name w:val="Сетка таблицы18112"/>
    <w:basedOn w:val="911"/>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314" w:customStyle="1">
    <w:name w:val="Сетка таблицы1911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315" w:customStyle="1">
    <w:name w:val="Сетка таблицы2011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316" w:customStyle="1">
    <w:name w:val="Сетка таблицы2111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317" w:customStyle="1">
    <w:name w:val="Сетка таблицы22112"/>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318" w:customStyle="1">
    <w:name w:val="Сетка таблицы2311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319" w:customStyle="1">
    <w:name w:val="Сетка таблицы2612"/>
    <w:basedOn w:val="911"/>
    <w:uiPriority w:val="59"/>
    <w:pPr>
      <w:ind w:firstLine="709"/>
    </w:pPr>
    <w:rPr>
      <w:rFonts w:ascii="Times New Roman" w:hAnsi="Times New Roman" w:eastAsia="Calibri" w:cs="Times New Roman"/>
      <w:sz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320" w:customStyle="1">
    <w:name w:val="Сетка таблицы271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321" w:customStyle="1">
    <w:name w:val="Сетка таблицы2812"/>
    <w:basedOn w:val="911"/>
    <w:uiPriority w:val="59"/>
    <w:pPr>
      <w:ind w:firstLine="709"/>
    </w:pPr>
    <w:rPr>
      <w:rFonts w:ascii="Times New Roman" w:hAnsi="Times New Roman" w:eastAsia="Calibri" w:cs="Times New Roman"/>
      <w:sz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322" w:customStyle="1">
    <w:name w:val="Сетка таблицы2912"/>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323" w:customStyle="1">
    <w:name w:val="Сетка таблицы301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324" w:customStyle="1">
    <w:name w:val="Сетка таблицы321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325" w:customStyle="1">
    <w:name w:val="Сетка таблицы331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326" w:customStyle="1">
    <w:name w:val="Сетка таблицы3412"/>
    <w:basedOn w:val="911"/>
    <w:uiPriority w:val="59"/>
    <w:pPr>
      <w:ind w:firstLine="709"/>
    </w:pPr>
    <w:rPr>
      <w:rFonts w:ascii="Times New Roman" w:hAnsi="Times New Roman" w:eastAsia="Calibri" w:cs="Times New Roman"/>
      <w:sz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327" w:customStyle="1">
    <w:name w:val="Сетка таблицы3512"/>
    <w:basedOn w:val="911"/>
    <w:uiPriority w:val="9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328" w:customStyle="1">
    <w:name w:val="Сетка таблицы3612"/>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329" w:customStyle="1">
    <w:name w:val="Сетка таблицы371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330" w:customStyle="1">
    <w:name w:val="Сетка таблицы381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331" w:customStyle="1">
    <w:name w:val="Сетка таблицы3912"/>
    <w:basedOn w:val="911"/>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332" w:customStyle="1">
    <w:name w:val="Сетка таблицы11212"/>
    <w:basedOn w:val="911"/>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333" w:customStyle="1">
    <w:name w:val="Сетка таблицы401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334" w:customStyle="1">
    <w:name w:val="Сетка таблицы421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335" w:customStyle="1">
    <w:name w:val="Сетка таблицы431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336" w:customStyle="1">
    <w:name w:val="Сетка таблицы441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337" w:customStyle="1">
    <w:name w:val="Сетка таблицы4512"/>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338" w:customStyle="1">
    <w:name w:val="Сетка таблицы461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339" w:customStyle="1">
    <w:name w:val="Сетка таблицы4712"/>
    <w:basedOn w:val="911"/>
    <w:uiPriority w:val="9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340" w:customStyle="1">
    <w:name w:val="Сетка таблицы481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341" w:customStyle="1">
    <w:name w:val="Сетка таблицы491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342" w:customStyle="1">
    <w:name w:val="Сетка таблицы5012"/>
    <w:basedOn w:val="911"/>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343" w:customStyle="1">
    <w:name w:val="Сетка таблицы1131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344" w:customStyle="1">
    <w:name w:val="Сетка таблицы521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345" w:customStyle="1">
    <w:name w:val="Сетка таблицы573"/>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346" w:customStyle="1">
    <w:name w:val="Сетка таблицы5513"/>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347" w:customStyle="1">
    <w:name w:val="Сетка таблицы5613"/>
    <w:basedOn w:val="911"/>
    <w:next w:val="944"/>
    <w:uiPriority w:val="5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348" w:customStyle="1">
    <w:name w:val="Сетка таблицы21013"/>
    <w:basedOn w:val="911"/>
    <w:pPr>
      <w:jc w:val="left"/>
      <w:tabs>
        <w:tab w:val="num" w:pos="643" w:leader="none"/>
      </w:tabs>
    </w:pPr>
    <w:rPr>
      <w:rFonts w:ascii="Times New Roman" w:hAnsi="Times New Roman" w:eastAsia="Times New Roman" w:cs="Times New Roman"/>
      <w:sz w:val="20"/>
      <w:szCs w:val="20"/>
      <w:lang w:eastAsia="ru-RU"/>
    </w:rPr>
    <w:tblPr>
      <w:tblInd w:w="64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349" w:customStyle="1">
    <w:name w:val="Сетка таблицы571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350" w:customStyle="1">
    <w:name w:val="Сетка таблицы531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351" w:customStyle="1">
    <w:name w:val="Сетка таблицы5412"/>
    <w:basedOn w:val="911"/>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352" w:customStyle="1">
    <w:name w:val="Сетка таблицы55112"/>
    <w:basedOn w:val="911"/>
    <w:uiPriority w:val="5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353" w:customStyle="1">
    <w:name w:val="Сетка таблицы21011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354" w:customStyle="1">
    <w:name w:val="Сетка таблицы5611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355" w:customStyle="1">
    <w:name w:val="Нет списка502"/>
    <w:next w:val="912"/>
    <w:semiHidden/>
    <w:unhideWhenUsed/>
  </w:style>
  <w:style w:type="table" w:styleId="2356" w:customStyle="1">
    <w:name w:val="Сетка таблицы58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357" w:customStyle="1">
    <w:name w:val="Сетка таблицы1162"/>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358" w:customStyle="1">
    <w:name w:val="Нет списка522"/>
    <w:next w:val="912"/>
    <w:uiPriority w:val="99"/>
    <w:semiHidden/>
    <w:unhideWhenUsed/>
  </w:style>
  <w:style w:type="table" w:styleId="2359" w:customStyle="1">
    <w:name w:val="Сетка таблицы592"/>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360" w:customStyle="1">
    <w:name w:val="Нет списка532"/>
    <w:next w:val="912"/>
    <w:semiHidden/>
  </w:style>
  <w:style w:type="table" w:styleId="2361" w:customStyle="1">
    <w:name w:val="Леша12"/>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362" w:customStyle="1">
    <w:name w:val="Нет списка542"/>
    <w:next w:val="912"/>
    <w:uiPriority w:val="99"/>
    <w:semiHidden/>
    <w:unhideWhenUsed/>
  </w:style>
  <w:style w:type="numbering" w:styleId="2363" w:customStyle="1">
    <w:name w:val="Нет списка552"/>
    <w:next w:val="912"/>
    <w:uiPriority w:val="99"/>
    <w:semiHidden/>
    <w:unhideWhenUsed/>
  </w:style>
  <w:style w:type="table" w:styleId="2364" w:customStyle="1">
    <w:name w:val="Сетка таблицы60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365" w:customStyle="1">
    <w:name w:val="Нет списка561"/>
    <w:next w:val="912"/>
    <w:uiPriority w:val="99"/>
    <w:semiHidden/>
    <w:unhideWhenUsed/>
  </w:style>
  <w:style w:type="table" w:styleId="2366" w:customStyle="1">
    <w:name w:val="Сетка таблицы631"/>
    <w:basedOn w:val="911"/>
    <w:next w:val="944"/>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367" w:customStyle="1">
    <w:name w:val="Нет списка1121"/>
    <w:next w:val="912"/>
    <w:semiHidden/>
  </w:style>
  <w:style w:type="table" w:styleId="2368" w:customStyle="1">
    <w:name w:val="Сетка таблицы117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369" w:customStyle="1">
    <w:name w:val="Нет списка2101"/>
    <w:next w:val="912"/>
    <w:uiPriority w:val="99"/>
    <w:semiHidden/>
  </w:style>
  <w:style w:type="table" w:styleId="2370" w:customStyle="1">
    <w:name w:val="Сетка таблицы213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371" w:customStyle="1">
    <w:name w:val="Нет списка3101"/>
    <w:next w:val="912"/>
    <w:semiHidden/>
  </w:style>
  <w:style w:type="table" w:styleId="2372" w:customStyle="1">
    <w:name w:val="Сетка таблицы3121"/>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373" w:customStyle="1">
    <w:name w:val="Нет списка4101"/>
    <w:next w:val="912"/>
    <w:uiPriority w:val="99"/>
    <w:semiHidden/>
    <w:unhideWhenUsed/>
  </w:style>
  <w:style w:type="table" w:styleId="2374" w:customStyle="1">
    <w:name w:val="Сетка таблицы412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375" w:customStyle="1">
    <w:name w:val="Нет списка571"/>
    <w:next w:val="912"/>
    <w:uiPriority w:val="99"/>
    <w:semiHidden/>
    <w:unhideWhenUsed/>
  </w:style>
  <w:style w:type="table" w:styleId="2376" w:customStyle="1">
    <w:name w:val="Сетка таблицы510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377" w:customStyle="1">
    <w:name w:val="Нет списка621"/>
    <w:next w:val="912"/>
    <w:semiHidden/>
  </w:style>
  <w:style w:type="table" w:styleId="2378" w:customStyle="1">
    <w:name w:val="Сетка таблицы64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379" w:customStyle="1">
    <w:name w:val="Нет списка721"/>
    <w:next w:val="912"/>
    <w:uiPriority w:val="99"/>
    <w:semiHidden/>
    <w:unhideWhenUsed/>
  </w:style>
  <w:style w:type="table" w:styleId="2380" w:customStyle="1">
    <w:name w:val="Сетка таблицы73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381" w:customStyle="1">
    <w:name w:val="Нет списка821"/>
    <w:next w:val="912"/>
    <w:semiHidden/>
  </w:style>
  <w:style w:type="table" w:styleId="2382" w:customStyle="1">
    <w:name w:val="Сетка таблицы83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383" w:customStyle="1">
    <w:name w:val="Нет списка921"/>
    <w:next w:val="912"/>
    <w:semiHidden/>
  </w:style>
  <w:style w:type="table" w:styleId="2384" w:customStyle="1">
    <w:name w:val="Сетка таблицы931"/>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385" w:customStyle="1">
    <w:name w:val="Нет списка1131"/>
    <w:next w:val="912"/>
    <w:uiPriority w:val="99"/>
    <w:semiHidden/>
    <w:unhideWhenUsed/>
  </w:style>
  <w:style w:type="numbering" w:styleId="2386" w:customStyle="1">
    <w:name w:val="Нет списка1021"/>
    <w:next w:val="912"/>
    <w:uiPriority w:val="99"/>
    <w:semiHidden/>
    <w:unhideWhenUsed/>
  </w:style>
  <w:style w:type="numbering" w:styleId="2387" w:customStyle="1">
    <w:name w:val="Нет списка1221"/>
    <w:next w:val="912"/>
    <w:uiPriority w:val="99"/>
    <w:semiHidden/>
    <w:unhideWhenUsed/>
  </w:style>
  <w:style w:type="numbering" w:styleId="2388" w:customStyle="1">
    <w:name w:val="Нет списка1321"/>
    <w:next w:val="912"/>
    <w:uiPriority w:val="99"/>
    <w:semiHidden/>
    <w:unhideWhenUsed/>
  </w:style>
  <w:style w:type="table" w:styleId="2389" w:customStyle="1">
    <w:name w:val="Сетка таблицы1031"/>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390" w:customStyle="1">
    <w:name w:val="Нет списка1421"/>
    <w:next w:val="912"/>
    <w:uiPriority w:val="99"/>
    <w:semiHidden/>
    <w:unhideWhenUsed/>
  </w:style>
  <w:style w:type="table" w:styleId="2391" w:customStyle="1">
    <w:name w:val="Сетка таблицы1181"/>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392" w:customStyle="1">
    <w:name w:val="Нет списка1521"/>
    <w:next w:val="912"/>
    <w:semiHidden/>
  </w:style>
  <w:style w:type="table" w:styleId="2393" w:customStyle="1">
    <w:name w:val="Сетка таблицы123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394" w:customStyle="1">
    <w:name w:val="Нет списка1621"/>
    <w:next w:val="912"/>
    <w:semiHidden/>
  </w:style>
  <w:style w:type="table" w:styleId="2395" w:customStyle="1">
    <w:name w:val="Сетка таблицы133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396" w:customStyle="1">
    <w:name w:val="Нет списка1721"/>
    <w:next w:val="912"/>
    <w:uiPriority w:val="99"/>
    <w:semiHidden/>
    <w:unhideWhenUsed/>
  </w:style>
  <w:style w:type="table" w:styleId="2397" w:customStyle="1">
    <w:name w:val="Сетка таблицы1431"/>
    <w:basedOn w:val="911"/>
    <w:next w:val="944"/>
    <w:uiPriority w:val="9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398" w:customStyle="1">
    <w:name w:val="Нет списка1821"/>
    <w:next w:val="912"/>
    <w:semiHidden/>
  </w:style>
  <w:style w:type="table" w:styleId="2399" w:customStyle="1">
    <w:name w:val="Сетка таблицы153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400" w:customStyle="1">
    <w:name w:val="Нет списка1921"/>
    <w:next w:val="912"/>
    <w:semiHidden/>
  </w:style>
  <w:style w:type="table" w:styleId="2401" w:customStyle="1">
    <w:name w:val="Сетка таблицы163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402" w:customStyle="1">
    <w:name w:val="Нет списка2021"/>
    <w:next w:val="912"/>
    <w:semiHidden/>
  </w:style>
  <w:style w:type="table" w:styleId="2403" w:customStyle="1">
    <w:name w:val="Сетка таблицы173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404" w:customStyle="1">
    <w:name w:val="Нет списка2121"/>
    <w:next w:val="912"/>
    <w:uiPriority w:val="99"/>
    <w:semiHidden/>
    <w:unhideWhenUsed/>
  </w:style>
  <w:style w:type="table" w:styleId="2405" w:customStyle="1">
    <w:name w:val="Сетка таблицы1831"/>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406" w:customStyle="1">
    <w:name w:val="Сетка таблицы193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407" w:customStyle="1">
    <w:name w:val="Нет списка2221"/>
    <w:next w:val="912"/>
    <w:uiPriority w:val="99"/>
    <w:semiHidden/>
    <w:unhideWhenUsed/>
  </w:style>
  <w:style w:type="table" w:styleId="2408" w:customStyle="1">
    <w:name w:val="Сетка таблицы203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409" w:customStyle="1">
    <w:name w:val="Сетка таблицы214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410" w:customStyle="1">
    <w:name w:val="Нет списка2321"/>
    <w:next w:val="912"/>
    <w:semiHidden/>
  </w:style>
  <w:style w:type="table" w:styleId="2411" w:customStyle="1">
    <w:name w:val="Сетка таблицы2231"/>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412" w:customStyle="1">
    <w:name w:val="Сетка таблицы233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413" w:customStyle="1">
    <w:name w:val="Нет списка2421"/>
    <w:next w:val="912"/>
    <w:semiHidden/>
    <w:unhideWhenUsed/>
  </w:style>
  <w:style w:type="numbering" w:styleId="2414" w:customStyle="1">
    <w:name w:val="Нет списка2521"/>
    <w:next w:val="912"/>
    <w:uiPriority w:val="99"/>
    <w:semiHidden/>
    <w:unhideWhenUsed/>
  </w:style>
  <w:style w:type="numbering" w:styleId="2415" w:customStyle="1">
    <w:name w:val="Нет списка2611"/>
    <w:next w:val="912"/>
    <w:uiPriority w:val="99"/>
    <w:semiHidden/>
    <w:unhideWhenUsed/>
  </w:style>
  <w:style w:type="table" w:styleId="2416" w:customStyle="1">
    <w:name w:val="Сетка таблицы2421"/>
    <w:basedOn w:val="911"/>
    <w:next w:val="944"/>
    <w:uiPriority w:val="5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417" w:customStyle="1">
    <w:name w:val="Нет списка11011"/>
    <w:next w:val="912"/>
    <w:semiHidden/>
  </w:style>
  <w:style w:type="table" w:styleId="2418" w:customStyle="1">
    <w:name w:val="Сетка таблицы1102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419" w:customStyle="1">
    <w:name w:val="Нет списка2711"/>
    <w:next w:val="912"/>
    <w:uiPriority w:val="99"/>
    <w:semiHidden/>
  </w:style>
  <w:style w:type="table" w:styleId="2420" w:customStyle="1">
    <w:name w:val="Сетка таблицы252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421" w:customStyle="1">
    <w:name w:val="Нет списка3111"/>
    <w:next w:val="912"/>
    <w:semiHidden/>
  </w:style>
  <w:style w:type="table" w:styleId="2422" w:customStyle="1">
    <w:name w:val="Сетка таблицы3131"/>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423" w:customStyle="1">
    <w:name w:val="Нет списка4111"/>
    <w:next w:val="912"/>
    <w:uiPriority w:val="99"/>
    <w:semiHidden/>
    <w:unhideWhenUsed/>
  </w:style>
  <w:style w:type="table" w:styleId="2424" w:customStyle="1">
    <w:name w:val="Сетка таблицы413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425" w:customStyle="1">
    <w:name w:val="Нет списка5111"/>
    <w:next w:val="912"/>
    <w:uiPriority w:val="99"/>
    <w:semiHidden/>
    <w:unhideWhenUsed/>
  </w:style>
  <w:style w:type="table" w:styleId="2426" w:customStyle="1">
    <w:name w:val="Сетка таблицы512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427" w:customStyle="1">
    <w:name w:val="Нет списка6111"/>
    <w:next w:val="912"/>
    <w:semiHidden/>
  </w:style>
  <w:style w:type="table" w:styleId="2428" w:customStyle="1">
    <w:name w:val="Сетка таблицы612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429" w:customStyle="1">
    <w:name w:val="Нет списка7111"/>
    <w:next w:val="912"/>
    <w:uiPriority w:val="99"/>
    <w:semiHidden/>
    <w:unhideWhenUsed/>
  </w:style>
  <w:style w:type="table" w:styleId="2430" w:customStyle="1">
    <w:name w:val="Сетка таблицы712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431" w:customStyle="1">
    <w:name w:val="Нет списка8111"/>
    <w:next w:val="912"/>
    <w:semiHidden/>
  </w:style>
  <w:style w:type="table" w:styleId="2432" w:customStyle="1">
    <w:name w:val="Сетка таблицы812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433" w:customStyle="1">
    <w:name w:val="Нет списка9111"/>
    <w:next w:val="912"/>
    <w:semiHidden/>
  </w:style>
  <w:style w:type="table" w:styleId="2434" w:customStyle="1">
    <w:name w:val="Сетка таблицы9121"/>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435" w:customStyle="1">
    <w:name w:val="Нет списка10111"/>
    <w:next w:val="912"/>
    <w:uiPriority w:val="99"/>
    <w:semiHidden/>
    <w:unhideWhenUsed/>
  </w:style>
  <w:style w:type="numbering" w:styleId="2436" w:customStyle="1">
    <w:name w:val="Нет списка13111"/>
    <w:next w:val="912"/>
    <w:uiPriority w:val="99"/>
    <w:semiHidden/>
    <w:unhideWhenUsed/>
  </w:style>
  <w:style w:type="table" w:styleId="2437" w:customStyle="1">
    <w:name w:val="Сетка таблицы10121"/>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438" w:customStyle="1">
    <w:name w:val="Нет списка14111"/>
    <w:next w:val="912"/>
    <w:uiPriority w:val="99"/>
    <w:semiHidden/>
    <w:unhideWhenUsed/>
  </w:style>
  <w:style w:type="table" w:styleId="2439" w:customStyle="1">
    <w:name w:val="Сетка таблицы11121"/>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440" w:customStyle="1">
    <w:name w:val="Нет списка15111"/>
    <w:next w:val="912"/>
    <w:semiHidden/>
  </w:style>
  <w:style w:type="table" w:styleId="2441" w:customStyle="1">
    <w:name w:val="Сетка таблицы1212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442" w:customStyle="1">
    <w:name w:val="Нет списка16111"/>
    <w:next w:val="912"/>
    <w:semiHidden/>
  </w:style>
  <w:style w:type="table" w:styleId="2443" w:customStyle="1">
    <w:name w:val="Сетка таблицы1312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444" w:customStyle="1">
    <w:name w:val="Нет списка17111"/>
    <w:next w:val="912"/>
    <w:uiPriority w:val="99"/>
    <w:semiHidden/>
    <w:unhideWhenUsed/>
  </w:style>
  <w:style w:type="table" w:styleId="2445" w:customStyle="1">
    <w:name w:val="Сетка таблицы14121"/>
    <w:basedOn w:val="911"/>
    <w:next w:val="944"/>
    <w:uiPriority w:val="9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446" w:customStyle="1">
    <w:name w:val="Нет списка18111"/>
    <w:next w:val="912"/>
    <w:semiHidden/>
  </w:style>
  <w:style w:type="table" w:styleId="2447" w:customStyle="1">
    <w:name w:val="Сетка таблицы1512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448" w:customStyle="1">
    <w:name w:val="Нет списка19111"/>
    <w:next w:val="912"/>
    <w:semiHidden/>
  </w:style>
  <w:style w:type="table" w:styleId="2449" w:customStyle="1">
    <w:name w:val="Сетка таблицы1612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450" w:customStyle="1">
    <w:name w:val="Нет списка20111"/>
    <w:next w:val="912"/>
    <w:semiHidden/>
  </w:style>
  <w:style w:type="table" w:styleId="2451" w:customStyle="1">
    <w:name w:val="Сетка таблицы1712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452" w:customStyle="1">
    <w:name w:val="Сетка таблицы18121"/>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453" w:customStyle="1">
    <w:name w:val="Сетка таблицы1912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454" w:customStyle="1">
    <w:name w:val="Нет списка22111"/>
    <w:next w:val="912"/>
    <w:uiPriority w:val="99"/>
    <w:semiHidden/>
    <w:unhideWhenUsed/>
  </w:style>
  <w:style w:type="table" w:styleId="2455" w:customStyle="1">
    <w:name w:val="Сетка таблицы2012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456" w:customStyle="1">
    <w:name w:val="Сетка таблицы2112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457" w:customStyle="1">
    <w:name w:val="Нет списка23111"/>
    <w:next w:val="912"/>
    <w:semiHidden/>
  </w:style>
  <w:style w:type="table" w:styleId="2458" w:customStyle="1">
    <w:name w:val="Сетка таблицы22121"/>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459" w:customStyle="1">
    <w:name w:val="Сетка таблицы2312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460" w:customStyle="1">
    <w:name w:val="Нет списка24111"/>
    <w:next w:val="912"/>
    <w:semiHidden/>
    <w:unhideWhenUsed/>
  </w:style>
  <w:style w:type="numbering" w:styleId="2461" w:customStyle="1">
    <w:name w:val="Нет списка25111"/>
    <w:next w:val="912"/>
    <w:uiPriority w:val="99"/>
    <w:semiHidden/>
    <w:unhideWhenUsed/>
  </w:style>
  <w:style w:type="table" w:styleId="2462" w:customStyle="1">
    <w:name w:val="Сетка таблицы2621"/>
    <w:basedOn w:val="911"/>
    <w:next w:val="944"/>
    <w:uiPriority w:val="59"/>
    <w:pPr>
      <w:ind w:firstLine="709"/>
    </w:pPr>
    <w:rPr>
      <w:rFonts w:ascii="Times New Roman" w:hAnsi="Times New Roman" w:eastAsia="Calibri" w:cs="Times New Roman"/>
      <w:sz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463" w:customStyle="1">
    <w:name w:val="Нет списка2811"/>
    <w:next w:val="912"/>
    <w:uiPriority w:val="99"/>
    <w:semiHidden/>
    <w:unhideWhenUsed/>
  </w:style>
  <w:style w:type="table" w:styleId="2464" w:customStyle="1">
    <w:name w:val="Сетка таблицы272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465" w:customStyle="1">
    <w:name w:val="Сетка таблицы2821"/>
    <w:basedOn w:val="911"/>
    <w:next w:val="944"/>
    <w:uiPriority w:val="59"/>
    <w:pPr>
      <w:ind w:firstLine="709"/>
    </w:pPr>
    <w:rPr>
      <w:rFonts w:ascii="Times New Roman" w:hAnsi="Times New Roman" w:eastAsia="Calibri" w:cs="Times New Roman"/>
      <w:sz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466" w:customStyle="1">
    <w:name w:val="Нет списка2911"/>
    <w:next w:val="912"/>
    <w:uiPriority w:val="99"/>
    <w:semiHidden/>
    <w:unhideWhenUsed/>
  </w:style>
  <w:style w:type="table" w:styleId="2467" w:customStyle="1">
    <w:name w:val="Сетка таблицы2921"/>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468" w:customStyle="1">
    <w:name w:val="Нет списка3011"/>
    <w:next w:val="912"/>
    <w:uiPriority w:val="99"/>
    <w:semiHidden/>
    <w:unhideWhenUsed/>
  </w:style>
  <w:style w:type="table" w:styleId="2469" w:customStyle="1">
    <w:name w:val="Сетка таблицы302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470" w:customStyle="1">
    <w:name w:val="Сетка таблицы322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471" w:customStyle="1">
    <w:name w:val="Сетка таблицы332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472" w:customStyle="1">
    <w:name w:val="Сетка таблицы3421"/>
    <w:basedOn w:val="911"/>
    <w:next w:val="944"/>
    <w:uiPriority w:val="59"/>
    <w:pPr>
      <w:ind w:firstLine="709"/>
    </w:pPr>
    <w:rPr>
      <w:rFonts w:ascii="Times New Roman" w:hAnsi="Times New Roman" w:eastAsia="Calibri" w:cs="Times New Roman"/>
      <w:sz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473" w:customStyle="1">
    <w:name w:val="Сетка таблицы3521"/>
    <w:basedOn w:val="911"/>
    <w:next w:val="944"/>
    <w:uiPriority w:val="9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474" w:customStyle="1">
    <w:name w:val="Нет списка3211"/>
    <w:next w:val="912"/>
    <w:semiHidden/>
  </w:style>
  <w:style w:type="table" w:styleId="2475" w:customStyle="1">
    <w:name w:val="Сетка таблицы3621"/>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476" w:customStyle="1">
    <w:name w:val="Нет списка3311"/>
    <w:next w:val="912"/>
    <w:semiHidden/>
  </w:style>
  <w:style w:type="table" w:styleId="2477" w:customStyle="1">
    <w:name w:val="Сетка таблицы372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478" w:customStyle="1">
    <w:name w:val="Нет списка3411"/>
    <w:next w:val="912"/>
    <w:uiPriority w:val="99"/>
    <w:semiHidden/>
    <w:unhideWhenUsed/>
  </w:style>
  <w:style w:type="numbering" w:styleId="2479" w:customStyle="1">
    <w:name w:val="Нет списка3511"/>
    <w:next w:val="912"/>
    <w:semiHidden/>
  </w:style>
  <w:style w:type="table" w:styleId="2480" w:customStyle="1">
    <w:name w:val="Сетка таблицы382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481" w:customStyle="1">
    <w:name w:val="Нет списка3611"/>
    <w:next w:val="912"/>
    <w:uiPriority w:val="99"/>
    <w:semiHidden/>
    <w:unhideWhenUsed/>
  </w:style>
  <w:style w:type="table" w:styleId="2482" w:customStyle="1">
    <w:name w:val="Сетка таблицы3921"/>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483" w:customStyle="1">
    <w:name w:val="Сетка таблицы11221"/>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484" w:customStyle="1">
    <w:name w:val="Нет списка3711"/>
    <w:next w:val="912"/>
    <w:semiHidden/>
  </w:style>
  <w:style w:type="table" w:styleId="2485" w:customStyle="1">
    <w:name w:val="Сетка таблицы402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486" w:customStyle="1">
    <w:name w:val="Нет списка3811"/>
    <w:next w:val="912"/>
    <w:semiHidden/>
  </w:style>
  <w:style w:type="table" w:styleId="2487" w:customStyle="1">
    <w:name w:val="Сетка таблицы422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488" w:customStyle="1">
    <w:name w:val="Нет списка3911"/>
    <w:next w:val="912"/>
    <w:uiPriority w:val="99"/>
    <w:semiHidden/>
    <w:unhideWhenUsed/>
  </w:style>
  <w:style w:type="table" w:styleId="2489" w:customStyle="1">
    <w:name w:val="Сетка таблицы432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490" w:customStyle="1">
    <w:name w:val="Сетка таблицы442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491" w:customStyle="1">
    <w:name w:val="Сетка таблицы4521"/>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492" w:customStyle="1">
    <w:name w:val="Сетка таблицы462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493" w:customStyle="1">
    <w:name w:val="Нет списка4011"/>
    <w:next w:val="912"/>
    <w:uiPriority w:val="99"/>
    <w:semiHidden/>
    <w:unhideWhenUsed/>
  </w:style>
  <w:style w:type="table" w:styleId="2494" w:customStyle="1">
    <w:name w:val="Сетка таблицы4721"/>
    <w:basedOn w:val="911"/>
    <w:next w:val="944"/>
    <w:uiPriority w:val="9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495" w:customStyle="1">
    <w:name w:val="Нет списка4211"/>
    <w:next w:val="912"/>
    <w:semiHidden/>
  </w:style>
  <w:style w:type="table" w:styleId="2496" w:customStyle="1">
    <w:name w:val="Сетка таблицы482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497" w:customStyle="1">
    <w:name w:val="Нет списка4311"/>
    <w:next w:val="912"/>
    <w:uiPriority w:val="99"/>
    <w:semiHidden/>
    <w:unhideWhenUsed/>
  </w:style>
  <w:style w:type="table" w:styleId="2498" w:customStyle="1">
    <w:name w:val="Сетка таблицы492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499" w:customStyle="1">
    <w:name w:val="Нет списка4411"/>
    <w:next w:val="912"/>
    <w:uiPriority w:val="99"/>
    <w:semiHidden/>
    <w:unhideWhenUsed/>
  </w:style>
  <w:style w:type="table" w:styleId="2500" w:customStyle="1">
    <w:name w:val="Сетка таблицы5021"/>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501" w:customStyle="1">
    <w:name w:val="Сетка таблицы1132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502" w:customStyle="1">
    <w:name w:val="Нет списка4511"/>
    <w:next w:val="912"/>
    <w:semiHidden/>
  </w:style>
  <w:style w:type="table" w:styleId="2503" w:customStyle="1">
    <w:name w:val="Сетка таблицы522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504" w:customStyle="1">
    <w:name w:val="Нет списка4611"/>
    <w:next w:val="912"/>
    <w:semiHidden/>
  </w:style>
  <w:style w:type="table" w:styleId="2505" w:customStyle="1">
    <w:name w:val="Сетка таблицы532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506" w:customStyle="1">
    <w:name w:val="Нет списка4711"/>
    <w:next w:val="912"/>
    <w:uiPriority w:val="99"/>
    <w:semiHidden/>
    <w:unhideWhenUsed/>
  </w:style>
  <w:style w:type="numbering" w:styleId="2507" w:customStyle="1">
    <w:name w:val="Нет списка4811"/>
    <w:next w:val="912"/>
    <w:semiHidden/>
    <w:unhideWhenUsed/>
  </w:style>
  <w:style w:type="table" w:styleId="2508" w:customStyle="1">
    <w:name w:val="Сетка таблицы5421"/>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509" w:customStyle="1">
    <w:name w:val="Нет списка4911"/>
    <w:next w:val="912"/>
    <w:uiPriority w:val="99"/>
    <w:semiHidden/>
    <w:unhideWhenUsed/>
  </w:style>
  <w:style w:type="table" w:styleId="2510" w:customStyle="1">
    <w:name w:val="Сетка таблицы5521"/>
    <w:basedOn w:val="911"/>
    <w:next w:val="944"/>
    <w:uiPriority w:val="5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511" w:customStyle="1">
    <w:name w:val="Сетка таблицы114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512" w:customStyle="1">
    <w:name w:val="Сетка таблицы2102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513" w:customStyle="1">
    <w:name w:val="Сетка таблицы31011"/>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514" w:customStyle="1">
    <w:name w:val="Сетка таблицы410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515" w:customStyle="1">
    <w:name w:val="Сетка таблицы562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516" w:customStyle="1">
    <w:name w:val="Сетка таблицы62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517" w:customStyle="1">
    <w:name w:val="Сетка таблицы72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518" w:customStyle="1">
    <w:name w:val="Сетка таблицы82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519" w:customStyle="1">
    <w:name w:val="Сетка таблицы9211"/>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520" w:customStyle="1">
    <w:name w:val="Сетка таблицы10211"/>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521" w:customStyle="1">
    <w:name w:val="Сетка таблицы11511"/>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522" w:customStyle="1">
    <w:name w:val="Сетка таблицы122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523" w:customStyle="1">
    <w:name w:val="Сетка таблицы132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524" w:customStyle="1">
    <w:name w:val="Сетка таблицы14211"/>
    <w:basedOn w:val="911"/>
    <w:uiPriority w:val="9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525" w:customStyle="1">
    <w:name w:val="Сетка таблицы152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526" w:customStyle="1">
    <w:name w:val="Сетка таблицы162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527" w:customStyle="1">
    <w:name w:val="Сетка таблицы172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528" w:customStyle="1">
    <w:name w:val="Сетка таблицы18211"/>
    <w:basedOn w:val="911"/>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529" w:customStyle="1">
    <w:name w:val="Сетка таблицы192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530" w:customStyle="1">
    <w:name w:val="Сетка таблицы202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531" w:customStyle="1">
    <w:name w:val="Сетка таблицы212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532" w:customStyle="1">
    <w:name w:val="Сетка таблицы22211"/>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533" w:customStyle="1">
    <w:name w:val="Сетка таблицы232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534" w:customStyle="1">
    <w:name w:val="Сетка таблицы24111"/>
    <w:basedOn w:val="911"/>
    <w:uiPriority w:val="5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535" w:customStyle="1">
    <w:name w:val="Сетка таблицы110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536" w:customStyle="1">
    <w:name w:val="Сетка таблицы25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537" w:customStyle="1">
    <w:name w:val="Сетка таблицы31111"/>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538" w:customStyle="1">
    <w:name w:val="Сетка таблицы41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539" w:customStyle="1">
    <w:name w:val="Сетка таблицы51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540" w:customStyle="1">
    <w:name w:val="Сетка таблицы61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541" w:customStyle="1">
    <w:name w:val="Сетка таблицы71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542" w:customStyle="1">
    <w:name w:val="Сетка таблицы81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543" w:customStyle="1">
    <w:name w:val="Сетка таблицы91111"/>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544" w:customStyle="1">
    <w:name w:val="Сетка таблицы101111"/>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545" w:customStyle="1">
    <w:name w:val="Сетка таблицы111111"/>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546" w:customStyle="1">
    <w:name w:val="Сетка таблицы121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547" w:customStyle="1">
    <w:name w:val="Сетка таблицы131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548" w:customStyle="1">
    <w:name w:val="Сетка таблицы141111"/>
    <w:basedOn w:val="911"/>
    <w:uiPriority w:val="9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549" w:customStyle="1">
    <w:name w:val="Сетка таблицы151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550" w:customStyle="1">
    <w:name w:val="Сетка таблицы161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551" w:customStyle="1">
    <w:name w:val="Сетка таблицы171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552" w:customStyle="1">
    <w:name w:val="Сетка таблицы181111"/>
    <w:basedOn w:val="911"/>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553" w:customStyle="1">
    <w:name w:val="Сетка таблицы191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554" w:customStyle="1">
    <w:name w:val="Сетка таблицы201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555" w:customStyle="1">
    <w:name w:val="Сетка таблицы211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556" w:customStyle="1">
    <w:name w:val="Сетка таблицы221111"/>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557" w:customStyle="1">
    <w:name w:val="Сетка таблицы231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558" w:customStyle="1">
    <w:name w:val="Сетка таблицы26111"/>
    <w:basedOn w:val="911"/>
    <w:uiPriority w:val="59"/>
    <w:pPr>
      <w:ind w:firstLine="709"/>
    </w:pPr>
    <w:rPr>
      <w:rFonts w:ascii="Times New Roman" w:hAnsi="Times New Roman" w:eastAsia="Calibri" w:cs="Times New Roman"/>
      <w:sz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559" w:customStyle="1">
    <w:name w:val="Сетка таблицы27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560" w:customStyle="1">
    <w:name w:val="Сетка таблицы28111"/>
    <w:basedOn w:val="911"/>
    <w:uiPriority w:val="59"/>
    <w:pPr>
      <w:ind w:firstLine="709"/>
    </w:pPr>
    <w:rPr>
      <w:rFonts w:ascii="Times New Roman" w:hAnsi="Times New Roman" w:eastAsia="Calibri" w:cs="Times New Roman"/>
      <w:sz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561" w:customStyle="1">
    <w:name w:val="Сетка таблицы29111"/>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562" w:customStyle="1">
    <w:name w:val="Сетка таблицы30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563" w:customStyle="1">
    <w:name w:val="Сетка таблицы32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564" w:customStyle="1">
    <w:name w:val="Сетка таблицы33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565" w:customStyle="1">
    <w:name w:val="Сетка таблицы34111"/>
    <w:basedOn w:val="911"/>
    <w:uiPriority w:val="59"/>
    <w:pPr>
      <w:ind w:firstLine="709"/>
    </w:pPr>
    <w:rPr>
      <w:rFonts w:ascii="Times New Roman" w:hAnsi="Times New Roman" w:eastAsia="Calibri" w:cs="Times New Roman"/>
      <w:sz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566" w:customStyle="1">
    <w:name w:val="Сетка таблицы35111"/>
    <w:basedOn w:val="911"/>
    <w:uiPriority w:val="9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567" w:customStyle="1">
    <w:name w:val="Сетка таблицы36111"/>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568" w:customStyle="1">
    <w:name w:val="Сетка таблицы37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569" w:customStyle="1">
    <w:name w:val="Сетка таблицы38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570" w:customStyle="1">
    <w:name w:val="Сетка таблицы39111"/>
    <w:basedOn w:val="911"/>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571" w:customStyle="1">
    <w:name w:val="Сетка таблицы112111"/>
    <w:basedOn w:val="911"/>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572" w:customStyle="1">
    <w:name w:val="Сетка таблицы40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573" w:customStyle="1">
    <w:name w:val="Сетка таблицы42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574" w:customStyle="1">
    <w:name w:val="Сетка таблицы43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575" w:customStyle="1">
    <w:name w:val="Сетка таблицы44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576" w:customStyle="1">
    <w:name w:val="Сетка таблицы45111"/>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577" w:customStyle="1">
    <w:name w:val="Сетка таблицы46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578" w:customStyle="1">
    <w:name w:val="Сетка таблицы47111"/>
    <w:basedOn w:val="911"/>
    <w:uiPriority w:val="9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579" w:customStyle="1">
    <w:name w:val="Сетка таблицы48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580" w:customStyle="1">
    <w:name w:val="Сетка таблицы49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581" w:customStyle="1">
    <w:name w:val="Сетка таблицы50111"/>
    <w:basedOn w:val="911"/>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582" w:customStyle="1">
    <w:name w:val="Сетка таблицы113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583" w:customStyle="1">
    <w:name w:val="Сетка таблицы52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584" w:customStyle="1">
    <w:name w:val="Сетка таблицы5721"/>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585" w:customStyle="1">
    <w:name w:val="Сетка таблицы55121"/>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586" w:customStyle="1">
    <w:name w:val="Сетка таблицы56121"/>
    <w:basedOn w:val="911"/>
    <w:next w:val="944"/>
    <w:uiPriority w:val="5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587" w:customStyle="1">
    <w:name w:val="Сетка таблицы210121"/>
    <w:basedOn w:val="911"/>
    <w:pPr>
      <w:jc w:val="left"/>
      <w:tabs>
        <w:tab w:val="num" w:pos="643" w:leader="none"/>
      </w:tabs>
    </w:pPr>
    <w:rPr>
      <w:rFonts w:ascii="Times New Roman" w:hAnsi="Times New Roman" w:eastAsia="Times New Roman" w:cs="Times New Roman"/>
      <w:sz w:val="20"/>
      <w:szCs w:val="20"/>
      <w:lang w:eastAsia="ru-RU"/>
    </w:rPr>
    <w:tblPr>
      <w:tblInd w:w="64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588" w:customStyle="1">
    <w:name w:val="Сетка таблицы57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589" w:customStyle="1">
    <w:name w:val="Сетка таблицы53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590" w:customStyle="1">
    <w:name w:val="Сетка таблицы54111"/>
    <w:basedOn w:val="911"/>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591" w:customStyle="1">
    <w:name w:val="Сетка таблицы551111"/>
    <w:basedOn w:val="911"/>
    <w:uiPriority w:val="5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592" w:customStyle="1">
    <w:name w:val="Сетка таблицы2101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593" w:customStyle="1">
    <w:name w:val="Сетка таблицы561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594" w:customStyle="1">
    <w:name w:val="Нет списка5011"/>
    <w:next w:val="912"/>
    <w:semiHidden/>
    <w:unhideWhenUsed/>
  </w:style>
  <w:style w:type="table" w:styleId="2595" w:customStyle="1">
    <w:name w:val="Сетка таблицы58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596" w:customStyle="1">
    <w:name w:val="Сетка таблицы11611"/>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597" w:customStyle="1">
    <w:name w:val="Нет списка5211"/>
    <w:next w:val="912"/>
    <w:uiPriority w:val="99"/>
    <w:semiHidden/>
    <w:unhideWhenUsed/>
  </w:style>
  <w:style w:type="table" w:styleId="2598" w:customStyle="1">
    <w:name w:val="Сетка таблицы5911"/>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599" w:customStyle="1">
    <w:name w:val="Нет списка5311"/>
    <w:next w:val="912"/>
    <w:semiHidden/>
  </w:style>
  <w:style w:type="table" w:styleId="2600" w:customStyle="1">
    <w:name w:val="Леша111"/>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601" w:customStyle="1">
    <w:name w:val="Нет списка5411"/>
    <w:next w:val="912"/>
    <w:uiPriority w:val="99"/>
    <w:semiHidden/>
    <w:unhideWhenUsed/>
  </w:style>
  <w:style w:type="numbering" w:styleId="2602" w:customStyle="1">
    <w:name w:val="Нет списка5511"/>
    <w:next w:val="912"/>
    <w:uiPriority w:val="99"/>
    <w:semiHidden/>
    <w:unhideWhenUsed/>
  </w:style>
  <w:style w:type="table" w:styleId="2603" w:customStyle="1">
    <w:name w:val="Сетка таблицы60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604" w:customStyle="1">
    <w:name w:val="Нет списка581"/>
    <w:next w:val="912"/>
    <w:uiPriority w:val="99"/>
    <w:semiHidden/>
    <w:unhideWhenUsed/>
  </w:style>
  <w:style w:type="table" w:styleId="2605" w:customStyle="1">
    <w:name w:val="Сетка таблицы65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606" w:customStyle="1">
    <w:name w:val="Нет списка591"/>
    <w:next w:val="912"/>
    <w:semiHidden/>
    <w:unhideWhenUsed/>
  </w:style>
  <w:style w:type="table" w:styleId="2607" w:customStyle="1">
    <w:name w:val="Сетка таблицы661"/>
    <w:basedOn w:val="911"/>
    <w:next w:val="944"/>
    <w:uiPriority w:val="5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608" w:customStyle="1">
    <w:name w:val="Нет списка1141"/>
    <w:next w:val="912"/>
    <w:semiHidden/>
  </w:style>
  <w:style w:type="table" w:styleId="2609" w:customStyle="1">
    <w:name w:val="Сетка таблицы119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610" w:customStyle="1">
    <w:name w:val="Нет списка2131"/>
    <w:next w:val="912"/>
    <w:uiPriority w:val="99"/>
    <w:semiHidden/>
  </w:style>
  <w:style w:type="table" w:styleId="2611" w:customStyle="1">
    <w:name w:val="Сетка таблицы215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612" w:customStyle="1">
    <w:name w:val="Нет списка3121"/>
    <w:next w:val="912"/>
    <w:semiHidden/>
  </w:style>
  <w:style w:type="table" w:styleId="2613" w:customStyle="1">
    <w:name w:val="Сетка таблицы3141"/>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614" w:customStyle="1">
    <w:name w:val="Нет списка4121"/>
    <w:next w:val="912"/>
    <w:uiPriority w:val="99"/>
    <w:semiHidden/>
    <w:unhideWhenUsed/>
  </w:style>
  <w:style w:type="table" w:styleId="2615" w:customStyle="1">
    <w:name w:val="Сетка таблицы414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616" w:customStyle="1">
    <w:name w:val="Нет списка5101"/>
    <w:next w:val="912"/>
    <w:uiPriority w:val="99"/>
    <w:semiHidden/>
    <w:unhideWhenUsed/>
  </w:style>
  <w:style w:type="table" w:styleId="2617" w:customStyle="1">
    <w:name w:val="Сетка таблицы513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618" w:customStyle="1">
    <w:name w:val="Нет списка631"/>
    <w:next w:val="912"/>
    <w:semiHidden/>
  </w:style>
  <w:style w:type="table" w:styleId="2619" w:customStyle="1">
    <w:name w:val="Сетка таблицы67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620" w:customStyle="1">
    <w:name w:val="Нет списка731"/>
    <w:next w:val="912"/>
    <w:uiPriority w:val="99"/>
    <w:semiHidden/>
    <w:unhideWhenUsed/>
  </w:style>
  <w:style w:type="table" w:styleId="2621" w:customStyle="1">
    <w:name w:val="Сетка таблицы74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622" w:customStyle="1">
    <w:name w:val="Нет списка831"/>
    <w:next w:val="912"/>
    <w:semiHidden/>
  </w:style>
  <w:style w:type="table" w:styleId="2623" w:customStyle="1">
    <w:name w:val="Сетка таблицы84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624" w:customStyle="1">
    <w:name w:val="Нет списка931"/>
    <w:next w:val="912"/>
    <w:semiHidden/>
  </w:style>
  <w:style w:type="table" w:styleId="2625" w:customStyle="1">
    <w:name w:val="Сетка таблицы941"/>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626" w:customStyle="1">
    <w:name w:val="Нет списка1151"/>
    <w:next w:val="912"/>
    <w:uiPriority w:val="99"/>
    <w:semiHidden/>
    <w:unhideWhenUsed/>
  </w:style>
  <w:style w:type="numbering" w:styleId="2627" w:customStyle="1">
    <w:name w:val="Нет списка1031"/>
    <w:next w:val="912"/>
    <w:uiPriority w:val="99"/>
    <w:semiHidden/>
    <w:unhideWhenUsed/>
  </w:style>
  <w:style w:type="numbering" w:styleId="2628" w:customStyle="1">
    <w:name w:val="Нет списка1231"/>
    <w:next w:val="912"/>
    <w:uiPriority w:val="99"/>
    <w:semiHidden/>
    <w:unhideWhenUsed/>
  </w:style>
  <w:style w:type="numbering" w:styleId="2629" w:customStyle="1">
    <w:name w:val="Нет списка1331"/>
    <w:next w:val="912"/>
    <w:uiPriority w:val="99"/>
    <w:semiHidden/>
    <w:unhideWhenUsed/>
  </w:style>
  <w:style w:type="table" w:styleId="2630" w:customStyle="1">
    <w:name w:val="Сетка таблицы1041"/>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631" w:customStyle="1">
    <w:name w:val="Нет списка1431"/>
    <w:next w:val="912"/>
    <w:uiPriority w:val="99"/>
    <w:semiHidden/>
    <w:unhideWhenUsed/>
  </w:style>
  <w:style w:type="table" w:styleId="2632" w:customStyle="1">
    <w:name w:val="Сетка таблицы11101"/>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633" w:customStyle="1">
    <w:name w:val="Нет списка1531"/>
    <w:next w:val="912"/>
    <w:semiHidden/>
  </w:style>
  <w:style w:type="table" w:styleId="2634" w:customStyle="1">
    <w:name w:val="Сетка таблицы124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635" w:customStyle="1">
    <w:name w:val="Нет списка1631"/>
    <w:next w:val="912"/>
    <w:semiHidden/>
  </w:style>
  <w:style w:type="table" w:styleId="2636" w:customStyle="1">
    <w:name w:val="Сетка таблицы134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637" w:customStyle="1">
    <w:name w:val="Нет списка1731"/>
    <w:next w:val="912"/>
    <w:uiPriority w:val="99"/>
    <w:semiHidden/>
    <w:unhideWhenUsed/>
  </w:style>
  <w:style w:type="table" w:styleId="2638" w:customStyle="1">
    <w:name w:val="Сетка таблицы1441"/>
    <w:basedOn w:val="911"/>
    <w:next w:val="944"/>
    <w:uiPriority w:val="9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639" w:customStyle="1">
    <w:name w:val="Нет списка1831"/>
    <w:next w:val="912"/>
    <w:semiHidden/>
  </w:style>
  <w:style w:type="table" w:styleId="2640" w:customStyle="1">
    <w:name w:val="Сетка таблицы154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641" w:customStyle="1">
    <w:name w:val="Нет списка1931"/>
    <w:next w:val="912"/>
    <w:semiHidden/>
  </w:style>
  <w:style w:type="table" w:styleId="2642" w:customStyle="1">
    <w:name w:val="Сетка таблицы164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643" w:customStyle="1">
    <w:name w:val="Нет списка2031"/>
    <w:next w:val="912"/>
    <w:semiHidden/>
  </w:style>
  <w:style w:type="table" w:styleId="2644" w:customStyle="1">
    <w:name w:val="Сетка таблицы174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645" w:customStyle="1">
    <w:name w:val="Нет списка2141"/>
    <w:next w:val="912"/>
    <w:uiPriority w:val="99"/>
    <w:semiHidden/>
    <w:unhideWhenUsed/>
  </w:style>
  <w:style w:type="table" w:styleId="2646" w:customStyle="1">
    <w:name w:val="Сетка таблицы1841"/>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647" w:customStyle="1">
    <w:name w:val="Сетка таблицы194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648" w:customStyle="1">
    <w:name w:val="Нет списка2231"/>
    <w:next w:val="912"/>
    <w:uiPriority w:val="99"/>
    <w:semiHidden/>
    <w:unhideWhenUsed/>
  </w:style>
  <w:style w:type="table" w:styleId="2649" w:customStyle="1">
    <w:name w:val="Сетка таблицы204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650" w:customStyle="1">
    <w:name w:val="Сетка таблицы216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651" w:customStyle="1">
    <w:name w:val="Нет списка2331"/>
    <w:next w:val="912"/>
    <w:semiHidden/>
  </w:style>
  <w:style w:type="table" w:styleId="2652" w:customStyle="1">
    <w:name w:val="Сетка таблицы2241"/>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653" w:customStyle="1">
    <w:name w:val="Сетка таблицы234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654" w:customStyle="1">
    <w:name w:val="Нет списка2431"/>
    <w:next w:val="912"/>
    <w:semiHidden/>
    <w:unhideWhenUsed/>
  </w:style>
  <w:style w:type="numbering" w:styleId="2655" w:customStyle="1">
    <w:name w:val="Нет списка2531"/>
    <w:next w:val="912"/>
    <w:uiPriority w:val="99"/>
    <w:semiHidden/>
    <w:unhideWhenUsed/>
  </w:style>
  <w:style w:type="numbering" w:styleId="2656" w:customStyle="1">
    <w:name w:val="Нет списка2621"/>
    <w:next w:val="912"/>
    <w:uiPriority w:val="99"/>
    <w:semiHidden/>
    <w:unhideWhenUsed/>
  </w:style>
  <w:style w:type="table" w:styleId="2657" w:customStyle="1">
    <w:name w:val="Сетка таблицы2431"/>
    <w:basedOn w:val="911"/>
    <w:next w:val="944"/>
    <w:uiPriority w:val="5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658" w:customStyle="1">
    <w:name w:val="Нет списка11021"/>
    <w:next w:val="912"/>
    <w:semiHidden/>
  </w:style>
  <w:style w:type="table" w:styleId="2659" w:customStyle="1">
    <w:name w:val="Сетка таблицы1103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660" w:customStyle="1">
    <w:name w:val="Нет списка2721"/>
    <w:next w:val="912"/>
    <w:uiPriority w:val="99"/>
    <w:semiHidden/>
  </w:style>
  <w:style w:type="table" w:styleId="2661" w:customStyle="1">
    <w:name w:val="Сетка таблицы253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662" w:customStyle="1">
    <w:name w:val="Нет списка3131"/>
    <w:next w:val="912"/>
    <w:semiHidden/>
  </w:style>
  <w:style w:type="table" w:styleId="2663" w:customStyle="1">
    <w:name w:val="Сетка таблицы3151"/>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664" w:customStyle="1">
    <w:name w:val="Нет списка4131"/>
    <w:next w:val="912"/>
    <w:uiPriority w:val="99"/>
    <w:semiHidden/>
    <w:unhideWhenUsed/>
  </w:style>
  <w:style w:type="table" w:styleId="2665" w:customStyle="1">
    <w:name w:val="Сетка таблицы415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666" w:customStyle="1">
    <w:name w:val="Нет списка5121"/>
    <w:next w:val="912"/>
    <w:uiPriority w:val="99"/>
    <w:semiHidden/>
    <w:unhideWhenUsed/>
  </w:style>
  <w:style w:type="table" w:styleId="2667" w:customStyle="1">
    <w:name w:val="Сетка таблицы514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668" w:customStyle="1">
    <w:name w:val="Нет списка6121"/>
    <w:next w:val="912"/>
    <w:semiHidden/>
  </w:style>
  <w:style w:type="table" w:styleId="2669" w:customStyle="1">
    <w:name w:val="Сетка таблицы613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670" w:customStyle="1">
    <w:name w:val="Нет списка7121"/>
    <w:next w:val="912"/>
    <w:uiPriority w:val="99"/>
    <w:semiHidden/>
    <w:unhideWhenUsed/>
  </w:style>
  <w:style w:type="table" w:styleId="2671" w:customStyle="1">
    <w:name w:val="Сетка таблицы713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672" w:customStyle="1">
    <w:name w:val="Нет списка8121"/>
    <w:next w:val="912"/>
    <w:semiHidden/>
  </w:style>
  <w:style w:type="table" w:styleId="2673" w:customStyle="1">
    <w:name w:val="Сетка таблицы813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674" w:customStyle="1">
    <w:name w:val="Нет списка9121"/>
    <w:next w:val="912"/>
    <w:semiHidden/>
  </w:style>
  <w:style w:type="table" w:styleId="2675" w:customStyle="1">
    <w:name w:val="Сетка таблицы9131"/>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676" w:customStyle="1">
    <w:name w:val="Нет списка11121"/>
    <w:next w:val="912"/>
    <w:uiPriority w:val="99"/>
    <w:semiHidden/>
    <w:unhideWhenUsed/>
  </w:style>
  <w:style w:type="numbering" w:styleId="2677" w:customStyle="1">
    <w:name w:val="Нет списка10121"/>
    <w:next w:val="912"/>
    <w:uiPriority w:val="99"/>
    <w:semiHidden/>
    <w:unhideWhenUsed/>
  </w:style>
  <w:style w:type="numbering" w:styleId="2678" w:customStyle="1">
    <w:name w:val="Нет списка12121"/>
    <w:next w:val="912"/>
    <w:uiPriority w:val="99"/>
    <w:semiHidden/>
    <w:unhideWhenUsed/>
  </w:style>
  <w:style w:type="numbering" w:styleId="2679" w:customStyle="1">
    <w:name w:val="Нет списка13121"/>
    <w:next w:val="912"/>
    <w:uiPriority w:val="99"/>
    <w:semiHidden/>
    <w:unhideWhenUsed/>
  </w:style>
  <w:style w:type="table" w:styleId="2680" w:customStyle="1">
    <w:name w:val="Сетка таблицы10131"/>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681" w:customStyle="1">
    <w:name w:val="Нет списка14121"/>
    <w:next w:val="912"/>
    <w:uiPriority w:val="99"/>
    <w:semiHidden/>
    <w:unhideWhenUsed/>
  </w:style>
  <w:style w:type="table" w:styleId="2682" w:customStyle="1">
    <w:name w:val="Сетка таблицы11131"/>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683" w:customStyle="1">
    <w:name w:val="Нет списка15121"/>
    <w:next w:val="912"/>
    <w:semiHidden/>
  </w:style>
  <w:style w:type="table" w:styleId="2684" w:customStyle="1">
    <w:name w:val="Сетка таблицы1213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685" w:customStyle="1">
    <w:name w:val="Нет списка16121"/>
    <w:next w:val="912"/>
    <w:semiHidden/>
  </w:style>
  <w:style w:type="table" w:styleId="2686" w:customStyle="1">
    <w:name w:val="Сетка таблицы1313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687" w:customStyle="1">
    <w:name w:val="Нет списка17121"/>
    <w:next w:val="912"/>
    <w:uiPriority w:val="99"/>
    <w:semiHidden/>
    <w:unhideWhenUsed/>
  </w:style>
  <w:style w:type="table" w:styleId="2688" w:customStyle="1">
    <w:name w:val="Сетка таблицы14131"/>
    <w:basedOn w:val="911"/>
    <w:next w:val="944"/>
    <w:uiPriority w:val="9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689" w:customStyle="1">
    <w:name w:val="Нет списка18121"/>
    <w:next w:val="912"/>
    <w:semiHidden/>
  </w:style>
  <w:style w:type="table" w:styleId="2690" w:customStyle="1">
    <w:name w:val="Сетка таблицы1513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691" w:customStyle="1">
    <w:name w:val="Нет списка19121"/>
    <w:next w:val="912"/>
    <w:semiHidden/>
  </w:style>
  <w:style w:type="table" w:styleId="2692" w:customStyle="1">
    <w:name w:val="Сетка таблицы1613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693" w:customStyle="1">
    <w:name w:val="Нет списка20121"/>
    <w:next w:val="912"/>
    <w:semiHidden/>
  </w:style>
  <w:style w:type="table" w:styleId="2694" w:customStyle="1">
    <w:name w:val="Сетка таблицы1713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695" w:customStyle="1">
    <w:name w:val="Нет списка21121"/>
    <w:next w:val="912"/>
    <w:uiPriority w:val="99"/>
    <w:semiHidden/>
    <w:unhideWhenUsed/>
  </w:style>
  <w:style w:type="table" w:styleId="2696" w:customStyle="1">
    <w:name w:val="Сетка таблицы18131"/>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697" w:customStyle="1">
    <w:name w:val="Сетка таблицы1913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698" w:customStyle="1">
    <w:name w:val="Нет списка22121"/>
    <w:next w:val="912"/>
    <w:uiPriority w:val="99"/>
    <w:semiHidden/>
    <w:unhideWhenUsed/>
  </w:style>
  <w:style w:type="table" w:styleId="2699" w:customStyle="1">
    <w:name w:val="Сетка таблицы2013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700" w:customStyle="1">
    <w:name w:val="Сетка таблицы2113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701" w:customStyle="1">
    <w:name w:val="Нет списка23121"/>
    <w:next w:val="912"/>
    <w:semiHidden/>
  </w:style>
  <w:style w:type="table" w:styleId="2702" w:customStyle="1">
    <w:name w:val="Сетка таблицы22131"/>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703" w:customStyle="1">
    <w:name w:val="Сетка таблицы2313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704" w:customStyle="1">
    <w:name w:val="Нет списка24121"/>
    <w:next w:val="912"/>
    <w:semiHidden/>
    <w:unhideWhenUsed/>
  </w:style>
  <w:style w:type="numbering" w:styleId="2705" w:customStyle="1">
    <w:name w:val="Нет списка25121"/>
    <w:next w:val="912"/>
    <w:uiPriority w:val="99"/>
    <w:semiHidden/>
    <w:unhideWhenUsed/>
  </w:style>
  <w:style w:type="table" w:styleId="2706" w:customStyle="1">
    <w:name w:val="Сетка таблицы2631"/>
    <w:basedOn w:val="911"/>
    <w:next w:val="944"/>
    <w:uiPriority w:val="59"/>
    <w:pPr>
      <w:ind w:firstLine="709"/>
    </w:pPr>
    <w:rPr>
      <w:rFonts w:ascii="Times New Roman" w:hAnsi="Times New Roman" w:eastAsia="Calibri" w:cs="Times New Roman"/>
      <w:sz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707" w:customStyle="1">
    <w:name w:val="Нет списка2821"/>
    <w:next w:val="912"/>
    <w:uiPriority w:val="99"/>
    <w:semiHidden/>
    <w:unhideWhenUsed/>
  </w:style>
  <w:style w:type="table" w:styleId="2708" w:customStyle="1">
    <w:name w:val="Сетка таблицы273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709" w:customStyle="1">
    <w:name w:val="Сетка таблицы2831"/>
    <w:basedOn w:val="911"/>
    <w:next w:val="944"/>
    <w:uiPriority w:val="59"/>
    <w:pPr>
      <w:ind w:firstLine="709"/>
    </w:pPr>
    <w:rPr>
      <w:rFonts w:ascii="Times New Roman" w:hAnsi="Times New Roman" w:eastAsia="Calibri" w:cs="Times New Roman"/>
      <w:sz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710" w:customStyle="1">
    <w:name w:val="Нет списка2921"/>
    <w:next w:val="912"/>
    <w:uiPriority w:val="99"/>
    <w:semiHidden/>
    <w:unhideWhenUsed/>
  </w:style>
  <w:style w:type="table" w:styleId="2711" w:customStyle="1">
    <w:name w:val="Сетка таблицы2931"/>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712" w:customStyle="1">
    <w:name w:val="Нет списка3021"/>
    <w:next w:val="912"/>
    <w:uiPriority w:val="99"/>
    <w:semiHidden/>
    <w:unhideWhenUsed/>
  </w:style>
  <w:style w:type="table" w:styleId="2713" w:customStyle="1">
    <w:name w:val="Сетка таблицы303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714" w:customStyle="1">
    <w:name w:val="Сетка таблицы323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715" w:customStyle="1">
    <w:name w:val="Сетка таблицы333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716" w:customStyle="1">
    <w:name w:val="Сетка таблицы3431"/>
    <w:basedOn w:val="911"/>
    <w:next w:val="944"/>
    <w:uiPriority w:val="59"/>
    <w:pPr>
      <w:ind w:firstLine="709"/>
    </w:pPr>
    <w:rPr>
      <w:rFonts w:ascii="Times New Roman" w:hAnsi="Times New Roman" w:eastAsia="Calibri" w:cs="Times New Roman"/>
      <w:sz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717" w:customStyle="1">
    <w:name w:val="Сетка таблицы3531"/>
    <w:basedOn w:val="911"/>
    <w:next w:val="944"/>
    <w:uiPriority w:val="9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718" w:customStyle="1">
    <w:name w:val="Нет списка3221"/>
    <w:next w:val="912"/>
    <w:semiHidden/>
  </w:style>
  <w:style w:type="table" w:styleId="2719" w:customStyle="1">
    <w:name w:val="Сетка таблицы3631"/>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720" w:customStyle="1">
    <w:name w:val="Нет списка3321"/>
    <w:next w:val="912"/>
    <w:semiHidden/>
  </w:style>
  <w:style w:type="table" w:styleId="2721" w:customStyle="1">
    <w:name w:val="Сетка таблицы373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722" w:customStyle="1">
    <w:name w:val="Нет списка3421"/>
    <w:next w:val="912"/>
    <w:uiPriority w:val="99"/>
    <w:semiHidden/>
    <w:unhideWhenUsed/>
  </w:style>
  <w:style w:type="numbering" w:styleId="2723" w:customStyle="1">
    <w:name w:val="Нет списка3521"/>
    <w:next w:val="912"/>
    <w:semiHidden/>
  </w:style>
  <w:style w:type="table" w:styleId="2724" w:customStyle="1">
    <w:name w:val="Сетка таблицы383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725" w:customStyle="1">
    <w:name w:val="Нет списка3621"/>
    <w:next w:val="912"/>
    <w:uiPriority w:val="99"/>
    <w:semiHidden/>
    <w:unhideWhenUsed/>
  </w:style>
  <w:style w:type="table" w:styleId="2726" w:customStyle="1">
    <w:name w:val="Сетка таблицы3931"/>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727" w:customStyle="1">
    <w:name w:val="Сетка таблицы11231"/>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728" w:customStyle="1">
    <w:name w:val="Нет списка3721"/>
    <w:next w:val="912"/>
    <w:semiHidden/>
  </w:style>
  <w:style w:type="table" w:styleId="2729" w:customStyle="1">
    <w:name w:val="Сетка таблицы403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730" w:customStyle="1">
    <w:name w:val="Нет списка3821"/>
    <w:next w:val="912"/>
    <w:semiHidden/>
  </w:style>
  <w:style w:type="table" w:styleId="2731" w:customStyle="1">
    <w:name w:val="Сетка таблицы423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732" w:customStyle="1">
    <w:name w:val="Нет списка3921"/>
    <w:next w:val="912"/>
    <w:uiPriority w:val="99"/>
    <w:semiHidden/>
    <w:unhideWhenUsed/>
  </w:style>
  <w:style w:type="table" w:styleId="2733" w:customStyle="1">
    <w:name w:val="Сетка таблицы433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734" w:customStyle="1">
    <w:name w:val="Сетка таблицы443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735" w:customStyle="1">
    <w:name w:val="Сетка таблицы4531"/>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736" w:customStyle="1">
    <w:name w:val="Сетка таблицы463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737" w:customStyle="1">
    <w:name w:val="Нет списка4021"/>
    <w:next w:val="912"/>
    <w:uiPriority w:val="99"/>
    <w:semiHidden/>
    <w:unhideWhenUsed/>
  </w:style>
  <w:style w:type="table" w:styleId="2738" w:customStyle="1">
    <w:name w:val="Сетка таблицы4731"/>
    <w:basedOn w:val="911"/>
    <w:next w:val="944"/>
    <w:uiPriority w:val="9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739" w:customStyle="1">
    <w:name w:val="Нет списка4221"/>
    <w:next w:val="912"/>
    <w:semiHidden/>
  </w:style>
  <w:style w:type="table" w:styleId="2740" w:customStyle="1">
    <w:name w:val="Сетка таблицы483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741" w:customStyle="1">
    <w:name w:val="Нет списка4321"/>
    <w:next w:val="912"/>
    <w:uiPriority w:val="99"/>
    <w:semiHidden/>
    <w:unhideWhenUsed/>
  </w:style>
  <w:style w:type="table" w:styleId="2742" w:customStyle="1">
    <w:name w:val="Сетка таблицы493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743" w:customStyle="1">
    <w:name w:val="Нет списка4421"/>
    <w:next w:val="912"/>
    <w:uiPriority w:val="99"/>
    <w:semiHidden/>
    <w:unhideWhenUsed/>
  </w:style>
  <w:style w:type="table" w:styleId="2744" w:customStyle="1">
    <w:name w:val="Сетка таблицы5031"/>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745" w:customStyle="1">
    <w:name w:val="Сетка таблицы1133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746" w:customStyle="1">
    <w:name w:val="Нет списка4521"/>
    <w:next w:val="912"/>
    <w:semiHidden/>
  </w:style>
  <w:style w:type="table" w:styleId="2747" w:customStyle="1">
    <w:name w:val="Сетка таблицы523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748" w:customStyle="1">
    <w:name w:val="Нет списка4621"/>
    <w:next w:val="912"/>
    <w:semiHidden/>
  </w:style>
  <w:style w:type="numbering" w:styleId="2749" w:customStyle="1">
    <w:name w:val="Нет списка4721"/>
    <w:next w:val="912"/>
    <w:semiHidden/>
  </w:style>
  <w:style w:type="table" w:styleId="2750" w:customStyle="1">
    <w:name w:val="Сетка таблицы533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751" w:customStyle="1">
    <w:name w:val="Нет списка601"/>
    <w:next w:val="912"/>
    <w:uiPriority w:val="99"/>
    <w:semiHidden/>
  </w:style>
  <w:style w:type="table" w:styleId="2752" w:customStyle="1">
    <w:name w:val="Сетка таблицы68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753" w:customStyle="1">
    <w:name w:val="Нет списка1161"/>
    <w:next w:val="912"/>
    <w:semiHidden/>
  </w:style>
  <w:style w:type="numbering" w:styleId="2754" w:customStyle="1">
    <w:name w:val="Нет списка2151"/>
    <w:next w:val="912"/>
    <w:uiPriority w:val="99"/>
    <w:semiHidden/>
    <w:unhideWhenUsed/>
  </w:style>
  <w:style w:type="numbering" w:styleId="2755" w:customStyle="1">
    <w:name w:val="Нет списка3141"/>
    <w:next w:val="912"/>
    <w:uiPriority w:val="99"/>
    <w:semiHidden/>
    <w:unhideWhenUsed/>
  </w:style>
  <w:style w:type="numbering" w:styleId="2756" w:customStyle="1">
    <w:name w:val="Нет списка4141"/>
    <w:next w:val="912"/>
    <w:uiPriority w:val="99"/>
    <w:semiHidden/>
    <w:unhideWhenUsed/>
  </w:style>
  <w:style w:type="numbering" w:styleId="2757" w:customStyle="1">
    <w:name w:val="Нет списка5131"/>
    <w:next w:val="912"/>
    <w:uiPriority w:val="99"/>
    <w:semiHidden/>
    <w:unhideWhenUsed/>
  </w:style>
  <w:style w:type="table" w:styleId="2758" w:customStyle="1">
    <w:name w:val="Изысканная таблица1"/>
    <w:basedOn w:val="911"/>
    <w:next w:val="2072"/>
    <w:pPr>
      <w:jc w:val="left"/>
    </w:pPr>
    <w:rPr>
      <w:rFonts w:ascii="Times New Roman" w:hAnsi="Times New Roman" w:eastAsia="Times New Roman" w:cs="Times New Roman"/>
      <w:sz w:val="20"/>
      <w:szCs w:val="20"/>
      <w:lang w:eastAsia="ru-RU"/>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caps/>
        <w:color w:val="auto"/>
      </w:rPr>
    </w:tblStylePr>
  </w:style>
  <w:style w:type="table" w:styleId="2759" w:customStyle="1">
    <w:name w:val="Сетка таблицы1201"/>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760" w:customStyle="1">
    <w:name w:val="Нет списка641"/>
    <w:next w:val="912"/>
    <w:uiPriority w:val="99"/>
    <w:semiHidden/>
    <w:unhideWhenUsed/>
  </w:style>
  <w:style w:type="table" w:styleId="2761" w:customStyle="1">
    <w:name w:val="Сетка таблицы69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762" w:customStyle="1">
    <w:name w:val="Нет списка1171"/>
    <w:next w:val="912"/>
    <w:semiHidden/>
  </w:style>
  <w:style w:type="numbering" w:styleId="2763" w:customStyle="1">
    <w:name w:val="Нет списка2161"/>
    <w:next w:val="912"/>
    <w:uiPriority w:val="99"/>
    <w:semiHidden/>
    <w:unhideWhenUsed/>
  </w:style>
  <w:style w:type="numbering" w:styleId="2764" w:customStyle="1">
    <w:name w:val="Нет списка3151"/>
    <w:next w:val="912"/>
    <w:uiPriority w:val="99"/>
    <w:semiHidden/>
    <w:unhideWhenUsed/>
  </w:style>
  <w:style w:type="numbering" w:styleId="2765" w:customStyle="1">
    <w:name w:val="Нет списка4151"/>
    <w:next w:val="912"/>
    <w:uiPriority w:val="99"/>
    <w:semiHidden/>
    <w:unhideWhenUsed/>
  </w:style>
  <w:style w:type="numbering" w:styleId="2766" w:customStyle="1">
    <w:name w:val="Нет списка5141"/>
    <w:next w:val="912"/>
    <w:uiPriority w:val="99"/>
    <w:semiHidden/>
    <w:unhideWhenUsed/>
  </w:style>
  <w:style w:type="table" w:styleId="2767" w:customStyle="1">
    <w:name w:val="Сетка таблицы1251"/>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768" w:customStyle="1">
    <w:name w:val="Нет списка67"/>
    <w:next w:val="912"/>
    <w:uiPriority w:val="99"/>
    <w:semiHidden/>
    <w:unhideWhenUsed/>
  </w:style>
  <w:style w:type="table" w:styleId="2769" w:customStyle="1">
    <w:name w:val="Сетка таблицы76"/>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770" w:customStyle="1">
    <w:name w:val="Нет списка120"/>
    <w:next w:val="912"/>
    <w:semiHidden/>
  </w:style>
  <w:style w:type="numbering" w:styleId="2771" w:customStyle="1">
    <w:name w:val="Нет списка219"/>
    <w:next w:val="912"/>
    <w:uiPriority w:val="99"/>
    <w:semiHidden/>
    <w:unhideWhenUsed/>
  </w:style>
  <w:style w:type="numbering" w:styleId="2772" w:customStyle="1">
    <w:name w:val="Нет списка318"/>
    <w:next w:val="912"/>
    <w:uiPriority w:val="99"/>
    <w:semiHidden/>
    <w:unhideWhenUsed/>
  </w:style>
  <w:style w:type="numbering" w:styleId="2773" w:customStyle="1">
    <w:name w:val="Нет списка418"/>
    <w:next w:val="912"/>
    <w:uiPriority w:val="99"/>
    <w:semiHidden/>
    <w:unhideWhenUsed/>
  </w:style>
  <w:style w:type="numbering" w:styleId="2774" w:customStyle="1">
    <w:name w:val="Нет списка517"/>
    <w:next w:val="912"/>
    <w:uiPriority w:val="99"/>
    <w:semiHidden/>
    <w:unhideWhenUsed/>
  </w:style>
  <w:style w:type="table" w:styleId="2775" w:customStyle="1">
    <w:name w:val="Сетка таблицы128"/>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776" w:customStyle="1">
    <w:name w:val="Нет списка68"/>
    <w:next w:val="912"/>
    <w:uiPriority w:val="99"/>
    <w:semiHidden/>
    <w:unhideWhenUsed/>
  </w:style>
  <w:style w:type="table" w:styleId="2777" w:customStyle="1">
    <w:name w:val="Сетка таблицы77"/>
    <w:basedOn w:val="911"/>
    <w:next w:val="944"/>
    <w:uiPriority w:val="5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778" w:customStyle="1">
    <w:name w:val="Нет списка125"/>
    <w:next w:val="912"/>
    <w:uiPriority w:val="99"/>
    <w:semiHidden/>
  </w:style>
  <w:style w:type="table" w:styleId="2779" w:customStyle="1">
    <w:name w:val="Сетка таблицы129"/>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780" w:customStyle="1">
    <w:name w:val="Нет списка220"/>
    <w:next w:val="912"/>
    <w:uiPriority w:val="99"/>
    <w:semiHidden/>
  </w:style>
  <w:style w:type="table" w:styleId="2781" w:customStyle="1">
    <w:name w:val="Сетка таблицы219"/>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782" w:customStyle="1">
    <w:name w:val="Нет списка319"/>
    <w:next w:val="912"/>
    <w:semiHidden/>
  </w:style>
  <w:style w:type="table" w:styleId="2783" w:customStyle="1">
    <w:name w:val="Сетка таблицы318"/>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784" w:customStyle="1">
    <w:name w:val="Нет списка419"/>
    <w:next w:val="912"/>
    <w:uiPriority w:val="99"/>
    <w:semiHidden/>
    <w:unhideWhenUsed/>
  </w:style>
  <w:style w:type="table" w:styleId="2785" w:customStyle="1">
    <w:name w:val="Сетка таблицы418"/>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786" w:customStyle="1">
    <w:name w:val="Нет списка518"/>
    <w:next w:val="912"/>
    <w:uiPriority w:val="99"/>
    <w:semiHidden/>
    <w:unhideWhenUsed/>
  </w:style>
  <w:style w:type="table" w:styleId="2787" w:customStyle="1">
    <w:name w:val="Сетка таблицы517"/>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788" w:customStyle="1">
    <w:name w:val="Нет списка69"/>
    <w:next w:val="912"/>
    <w:semiHidden/>
  </w:style>
  <w:style w:type="table" w:styleId="2789" w:customStyle="1">
    <w:name w:val="Сетка таблицы615"/>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790" w:customStyle="1">
    <w:name w:val="Нет списка75"/>
    <w:next w:val="912"/>
    <w:uiPriority w:val="99"/>
    <w:semiHidden/>
    <w:unhideWhenUsed/>
  </w:style>
  <w:style w:type="table" w:styleId="2791" w:customStyle="1">
    <w:name w:val="Сетка таблицы78"/>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792" w:customStyle="1">
    <w:name w:val="Нет списка85"/>
    <w:next w:val="912"/>
    <w:semiHidden/>
  </w:style>
  <w:style w:type="table" w:styleId="2793" w:customStyle="1">
    <w:name w:val="Сетка таблицы86"/>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794" w:customStyle="1">
    <w:name w:val="Нет списка95"/>
    <w:next w:val="912"/>
    <w:semiHidden/>
  </w:style>
  <w:style w:type="table" w:styleId="2795" w:customStyle="1">
    <w:name w:val="Сетка таблицы96"/>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796" w:customStyle="1">
    <w:name w:val="Нет списка1110"/>
    <w:next w:val="912"/>
    <w:uiPriority w:val="99"/>
    <w:semiHidden/>
    <w:unhideWhenUsed/>
  </w:style>
  <w:style w:type="numbering" w:styleId="2797" w:customStyle="1">
    <w:name w:val="Нет списка105"/>
    <w:next w:val="912"/>
    <w:uiPriority w:val="99"/>
    <w:semiHidden/>
    <w:unhideWhenUsed/>
  </w:style>
  <w:style w:type="numbering" w:styleId="2798" w:customStyle="1">
    <w:name w:val="Нет списка126"/>
    <w:next w:val="912"/>
    <w:uiPriority w:val="99"/>
    <w:semiHidden/>
    <w:unhideWhenUsed/>
  </w:style>
  <w:style w:type="numbering" w:styleId="2799" w:customStyle="1">
    <w:name w:val="Нет списка135"/>
    <w:next w:val="912"/>
    <w:uiPriority w:val="99"/>
    <w:semiHidden/>
    <w:unhideWhenUsed/>
  </w:style>
  <w:style w:type="table" w:styleId="2800" w:customStyle="1">
    <w:name w:val="Сетка таблицы106"/>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801" w:customStyle="1">
    <w:name w:val="Нет списка145"/>
    <w:next w:val="912"/>
    <w:uiPriority w:val="99"/>
    <w:semiHidden/>
    <w:unhideWhenUsed/>
  </w:style>
  <w:style w:type="table" w:styleId="2802" w:customStyle="1">
    <w:name w:val="Сетка таблицы1116"/>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803" w:customStyle="1">
    <w:name w:val="Нет списка155"/>
    <w:next w:val="912"/>
    <w:semiHidden/>
  </w:style>
  <w:style w:type="table" w:styleId="2804" w:customStyle="1">
    <w:name w:val="Сетка таблицы1210"/>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805" w:customStyle="1">
    <w:name w:val="Нет списка165"/>
    <w:next w:val="912"/>
    <w:semiHidden/>
  </w:style>
  <w:style w:type="table" w:styleId="2806" w:customStyle="1">
    <w:name w:val="Сетка таблицы136"/>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807" w:customStyle="1">
    <w:name w:val="Нет списка175"/>
    <w:next w:val="912"/>
    <w:uiPriority w:val="99"/>
    <w:semiHidden/>
    <w:unhideWhenUsed/>
  </w:style>
  <w:style w:type="table" w:styleId="2808" w:customStyle="1">
    <w:name w:val="Сетка таблицы146"/>
    <w:basedOn w:val="911"/>
    <w:next w:val="944"/>
    <w:uiPriority w:val="9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809" w:customStyle="1">
    <w:name w:val="Нет списка185"/>
    <w:next w:val="912"/>
    <w:semiHidden/>
  </w:style>
  <w:style w:type="table" w:styleId="2810" w:customStyle="1">
    <w:name w:val="Сетка таблицы156"/>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811" w:customStyle="1">
    <w:name w:val="Нет списка195"/>
    <w:next w:val="912"/>
    <w:semiHidden/>
  </w:style>
  <w:style w:type="table" w:styleId="2812" w:customStyle="1">
    <w:name w:val="Сетка таблицы166"/>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813" w:customStyle="1">
    <w:name w:val="Нет списка205"/>
    <w:next w:val="912"/>
    <w:semiHidden/>
  </w:style>
  <w:style w:type="table" w:styleId="2814" w:customStyle="1">
    <w:name w:val="Сетка таблицы176"/>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815" w:customStyle="1">
    <w:name w:val="Нет списка2110"/>
    <w:next w:val="912"/>
    <w:uiPriority w:val="99"/>
    <w:semiHidden/>
    <w:unhideWhenUsed/>
  </w:style>
  <w:style w:type="table" w:styleId="2816" w:customStyle="1">
    <w:name w:val="Сетка таблицы186"/>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817" w:customStyle="1">
    <w:name w:val="Сетка таблицы196"/>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818" w:customStyle="1">
    <w:name w:val="Нет списка225"/>
    <w:next w:val="912"/>
    <w:uiPriority w:val="99"/>
    <w:semiHidden/>
    <w:unhideWhenUsed/>
  </w:style>
  <w:style w:type="table" w:styleId="2819" w:customStyle="1">
    <w:name w:val="Сетка таблицы206"/>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820" w:customStyle="1">
    <w:name w:val="Сетка таблицы2110"/>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821" w:customStyle="1">
    <w:name w:val="Нет списка235"/>
    <w:next w:val="912"/>
    <w:semiHidden/>
  </w:style>
  <w:style w:type="table" w:styleId="2822" w:customStyle="1">
    <w:name w:val="Сетка таблицы226"/>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823" w:customStyle="1">
    <w:name w:val="Сетка таблицы236"/>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824" w:customStyle="1">
    <w:name w:val="Нет списка245"/>
    <w:next w:val="912"/>
    <w:semiHidden/>
    <w:unhideWhenUsed/>
  </w:style>
  <w:style w:type="numbering" w:styleId="2825" w:customStyle="1">
    <w:name w:val="Нет списка255"/>
    <w:next w:val="912"/>
    <w:uiPriority w:val="99"/>
    <w:semiHidden/>
    <w:unhideWhenUsed/>
  </w:style>
  <w:style w:type="numbering" w:styleId="2826" w:customStyle="1">
    <w:name w:val="Нет списка264"/>
    <w:next w:val="912"/>
    <w:uiPriority w:val="99"/>
    <w:semiHidden/>
    <w:unhideWhenUsed/>
  </w:style>
  <w:style w:type="table" w:styleId="2827" w:customStyle="1">
    <w:name w:val="Сетка таблицы245"/>
    <w:basedOn w:val="911"/>
    <w:next w:val="944"/>
    <w:uiPriority w:val="5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828" w:customStyle="1">
    <w:name w:val="Нет списка1104"/>
    <w:next w:val="912"/>
    <w:semiHidden/>
  </w:style>
  <w:style w:type="table" w:styleId="2829" w:customStyle="1">
    <w:name w:val="Сетка таблицы1105"/>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830" w:customStyle="1">
    <w:name w:val="Нет списка274"/>
    <w:next w:val="912"/>
    <w:uiPriority w:val="99"/>
    <w:semiHidden/>
  </w:style>
  <w:style w:type="table" w:styleId="2831" w:customStyle="1">
    <w:name w:val="Сетка таблицы255"/>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832" w:customStyle="1">
    <w:name w:val="Нет списка3110"/>
    <w:next w:val="912"/>
    <w:semiHidden/>
  </w:style>
  <w:style w:type="table" w:styleId="2833" w:customStyle="1">
    <w:name w:val="Сетка таблицы319"/>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834" w:customStyle="1">
    <w:name w:val="Нет списка4110"/>
    <w:next w:val="912"/>
    <w:uiPriority w:val="99"/>
    <w:semiHidden/>
    <w:unhideWhenUsed/>
  </w:style>
  <w:style w:type="table" w:styleId="2835" w:customStyle="1">
    <w:name w:val="Сетка таблицы419"/>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836" w:customStyle="1">
    <w:name w:val="Нет списка519"/>
    <w:next w:val="912"/>
    <w:uiPriority w:val="99"/>
    <w:semiHidden/>
    <w:unhideWhenUsed/>
  </w:style>
  <w:style w:type="table" w:styleId="2837" w:customStyle="1">
    <w:name w:val="Сетка таблицы518"/>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838" w:customStyle="1">
    <w:name w:val="Нет списка614"/>
    <w:next w:val="912"/>
    <w:semiHidden/>
  </w:style>
  <w:style w:type="table" w:styleId="2839" w:customStyle="1">
    <w:name w:val="Сетка таблицы616"/>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840" w:customStyle="1">
    <w:name w:val="Нет списка714"/>
    <w:next w:val="912"/>
    <w:uiPriority w:val="99"/>
    <w:semiHidden/>
    <w:unhideWhenUsed/>
  </w:style>
  <w:style w:type="table" w:styleId="2841" w:customStyle="1">
    <w:name w:val="Сетка таблицы715"/>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842" w:customStyle="1">
    <w:name w:val="Нет списка814"/>
    <w:next w:val="912"/>
    <w:semiHidden/>
  </w:style>
  <w:style w:type="table" w:styleId="2843" w:customStyle="1">
    <w:name w:val="Сетка таблицы815"/>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844" w:customStyle="1">
    <w:name w:val="Нет списка914"/>
    <w:next w:val="912"/>
    <w:semiHidden/>
  </w:style>
  <w:style w:type="table" w:styleId="2845" w:customStyle="1">
    <w:name w:val="Сетка таблицы915"/>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846" w:customStyle="1">
    <w:name w:val="Нет списка1114"/>
    <w:next w:val="912"/>
    <w:uiPriority w:val="99"/>
    <w:semiHidden/>
    <w:unhideWhenUsed/>
  </w:style>
  <w:style w:type="numbering" w:styleId="2847" w:customStyle="1">
    <w:name w:val="Нет списка1014"/>
    <w:next w:val="912"/>
    <w:uiPriority w:val="99"/>
    <w:semiHidden/>
    <w:unhideWhenUsed/>
  </w:style>
  <w:style w:type="numbering" w:styleId="2848" w:customStyle="1">
    <w:name w:val="Нет списка1214"/>
    <w:next w:val="912"/>
    <w:uiPriority w:val="99"/>
    <w:semiHidden/>
    <w:unhideWhenUsed/>
  </w:style>
  <w:style w:type="numbering" w:styleId="2849" w:customStyle="1">
    <w:name w:val="Нет списка1314"/>
    <w:next w:val="912"/>
    <w:uiPriority w:val="99"/>
    <w:semiHidden/>
    <w:unhideWhenUsed/>
  </w:style>
  <w:style w:type="table" w:styleId="2850" w:customStyle="1">
    <w:name w:val="Сетка таблицы1015"/>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851" w:customStyle="1">
    <w:name w:val="Нет списка1414"/>
    <w:next w:val="912"/>
    <w:uiPriority w:val="99"/>
    <w:semiHidden/>
    <w:unhideWhenUsed/>
  </w:style>
  <w:style w:type="table" w:styleId="2852" w:customStyle="1">
    <w:name w:val="Сетка таблицы1117"/>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853" w:customStyle="1">
    <w:name w:val="Нет списка1514"/>
    <w:next w:val="912"/>
    <w:semiHidden/>
  </w:style>
  <w:style w:type="table" w:styleId="2854" w:customStyle="1">
    <w:name w:val="Сетка таблицы1215"/>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855" w:customStyle="1">
    <w:name w:val="Нет списка1614"/>
    <w:next w:val="912"/>
    <w:semiHidden/>
  </w:style>
  <w:style w:type="table" w:styleId="2856" w:customStyle="1">
    <w:name w:val="Сетка таблицы1315"/>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857" w:customStyle="1">
    <w:name w:val="Нет списка1714"/>
    <w:next w:val="912"/>
    <w:uiPriority w:val="99"/>
    <w:semiHidden/>
    <w:unhideWhenUsed/>
  </w:style>
  <w:style w:type="table" w:styleId="2858" w:customStyle="1">
    <w:name w:val="Сетка таблицы1415"/>
    <w:basedOn w:val="911"/>
    <w:next w:val="944"/>
    <w:uiPriority w:val="9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859" w:customStyle="1">
    <w:name w:val="Нет списка1814"/>
    <w:next w:val="912"/>
    <w:semiHidden/>
  </w:style>
  <w:style w:type="table" w:styleId="2860" w:customStyle="1">
    <w:name w:val="Сетка таблицы1515"/>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861" w:customStyle="1">
    <w:name w:val="Нет списка1914"/>
    <w:next w:val="912"/>
    <w:semiHidden/>
  </w:style>
  <w:style w:type="table" w:styleId="2862" w:customStyle="1">
    <w:name w:val="Сетка таблицы1615"/>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863" w:customStyle="1">
    <w:name w:val="Нет списка2014"/>
    <w:next w:val="912"/>
    <w:semiHidden/>
  </w:style>
  <w:style w:type="table" w:styleId="2864" w:customStyle="1">
    <w:name w:val="Сетка таблицы1715"/>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865" w:customStyle="1">
    <w:name w:val="Нет списка2114"/>
    <w:next w:val="912"/>
    <w:uiPriority w:val="99"/>
    <w:semiHidden/>
    <w:unhideWhenUsed/>
  </w:style>
  <w:style w:type="table" w:styleId="2866" w:customStyle="1">
    <w:name w:val="Сетка таблицы1815"/>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867" w:customStyle="1">
    <w:name w:val="Сетка таблицы1915"/>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868" w:customStyle="1">
    <w:name w:val="Нет списка2214"/>
    <w:next w:val="912"/>
    <w:uiPriority w:val="99"/>
    <w:semiHidden/>
    <w:unhideWhenUsed/>
  </w:style>
  <w:style w:type="table" w:styleId="2869" w:customStyle="1">
    <w:name w:val="Сетка таблицы2015"/>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870" w:customStyle="1">
    <w:name w:val="Сетка таблицы2115"/>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871" w:customStyle="1">
    <w:name w:val="Нет списка2314"/>
    <w:next w:val="912"/>
    <w:semiHidden/>
  </w:style>
  <w:style w:type="table" w:styleId="2872" w:customStyle="1">
    <w:name w:val="Сетка таблицы2215"/>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873" w:customStyle="1">
    <w:name w:val="Сетка таблицы2315"/>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874" w:customStyle="1">
    <w:name w:val="Нет списка2414"/>
    <w:next w:val="912"/>
    <w:semiHidden/>
    <w:unhideWhenUsed/>
  </w:style>
  <w:style w:type="numbering" w:styleId="2875" w:customStyle="1">
    <w:name w:val="Нет списка2514"/>
    <w:next w:val="912"/>
    <w:uiPriority w:val="99"/>
    <w:semiHidden/>
    <w:unhideWhenUsed/>
  </w:style>
  <w:style w:type="table" w:styleId="2876" w:customStyle="1">
    <w:name w:val="Сетка таблицы265"/>
    <w:basedOn w:val="911"/>
    <w:next w:val="944"/>
    <w:uiPriority w:val="59"/>
    <w:pPr>
      <w:ind w:firstLine="709"/>
    </w:pPr>
    <w:rPr>
      <w:rFonts w:ascii="Times New Roman" w:hAnsi="Times New Roman" w:eastAsia="Calibri" w:cs="Times New Roman"/>
      <w:sz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877" w:customStyle="1">
    <w:name w:val="Нет списка284"/>
    <w:next w:val="912"/>
    <w:uiPriority w:val="99"/>
    <w:semiHidden/>
    <w:unhideWhenUsed/>
  </w:style>
  <w:style w:type="table" w:styleId="2878" w:customStyle="1">
    <w:name w:val="Сетка таблицы275"/>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879" w:customStyle="1">
    <w:name w:val="Сетка таблицы285"/>
    <w:basedOn w:val="911"/>
    <w:next w:val="944"/>
    <w:uiPriority w:val="59"/>
    <w:pPr>
      <w:ind w:firstLine="709"/>
    </w:pPr>
    <w:rPr>
      <w:rFonts w:ascii="Times New Roman" w:hAnsi="Times New Roman" w:eastAsia="Calibri" w:cs="Times New Roman"/>
      <w:sz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880" w:customStyle="1">
    <w:name w:val="Нет списка294"/>
    <w:next w:val="912"/>
    <w:uiPriority w:val="99"/>
    <w:semiHidden/>
    <w:unhideWhenUsed/>
  </w:style>
  <w:style w:type="table" w:styleId="2881" w:customStyle="1">
    <w:name w:val="Сетка таблицы295"/>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882" w:customStyle="1">
    <w:name w:val="Нет списка304"/>
    <w:next w:val="912"/>
    <w:uiPriority w:val="99"/>
    <w:semiHidden/>
    <w:unhideWhenUsed/>
  </w:style>
  <w:style w:type="table" w:styleId="2883" w:customStyle="1">
    <w:name w:val="Сетка таблицы305"/>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884" w:customStyle="1">
    <w:name w:val="Сетка таблицы325"/>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885" w:customStyle="1">
    <w:name w:val="Сетка таблицы335"/>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886" w:customStyle="1">
    <w:name w:val="Сетка таблицы345"/>
    <w:basedOn w:val="911"/>
    <w:next w:val="944"/>
    <w:uiPriority w:val="59"/>
    <w:pPr>
      <w:ind w:firstLine="709"/>
    </w:pPr>
    <w:rPr>
      <w:rFonts w:ascii="Times New Roman" w:hAnsi="Times New Roman" w:eastAsia="Calibri" w:cs="Times New Roman"/>
      <w:sz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887" w:customStyle="1">
    <w:name w:val="Сетка таблицы355"/>
    <w:basedOn w:val="911"/>
    <w:next w:val="944"/>
    <w:uiPriority w:val="9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888" w:customStyle="1">
    <w:name w:val="Нет списка324"/>
    <w:next w:val="912"/>
    <w:semiHidden/>
  </w:style>
  <w:style w:type="table" w:styleId="2889" w:customStyle="1">
    <w:name w:val="Сетка таблицы365"/>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890" w:customStyle="1">
    <w:name w:val="Нет списка334"/>
    <w:next w:val="912"/>
    <w:semiHidden/>
  </w:style>
  <w:style w:type="table" w:styleId="2891" w:customStyle="1">
    <w:name w:val="Сетка таблицы375"/>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892" w:customStyle="1">
    <w:name w:val="Нет списка344"/>
    <w:next w:val="912"/>
    <w:uiPriority w:val="99"/>
    <w:semiHidden/>
    <w:unhideWhenUsed/>
  </w:style>
  <w:style w:type="numbering" w:styleId="2893" w:customStyle="1">
    <w:name w:val="Нет списка354"/>
    <w:next w:val="912"/>
    <w:semiHidden/>
  </w:style>
  <w:style w:type="table" w:styleId="2894" w:customStyle="1">
    <w:name w:val="Сетка таблицы385"/>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895" w:customStyle="1">
    <w:name w:val="Нет списка364"/>
    <w:next w:val="912"/>
    <w:uiPriority w:val="99"/>
    <w:semiHidden/>
    <w:unhideWhenUsed/>
  </w:style>
  <w:style w:type="table" w:styleId="2896" w:customStyle="1">
    <w:name w:val="Сетка таблицы395"/>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897" w:customStyle="1">
    <w:name w:val="Сетка таблицы1125"/>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898" w:customStyle="1">
    <w:name w:val="Нет списка374"/>
    <w:next w:val="912"/>
    <w:semiHidden/>
  </w:style>
  <w:style w:type="table" w:styleId="2899" w:customStyle="1">
    <w:name w:val="Сетка таблицы405"/>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900" w:customStyle="1">
    <w:name w:val="Нет списка384"/>
    <w:next w:val="912"/>
    <w:semiHidden/>
  </w:style>
  <w:style w:type="table" w:styleId="2901" w:customStyle="1">
    <w:name w:val="Сетка таблицы425"/>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902" w:customStyle="1">
    <w:name w:val="Нет списка394"/>
    <w:next w:val="912"/>
    <w:uiPriority w:val="99"/>
    <w:semiHidden/>
    <w:unhideWhenUsed/>
  </w:style>
  <w:style w:type="table" w:styleId="2903" w:customStyle="1">
    <w:name w:val="Сетка таблицы435"/>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904" w:customStyle="1">
    <w:name w:val="Сетка таблицы445"/>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905" w:customStyle="1">
    <w:name w:val="Сетка таблицы455"/>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906" w:customStyle="1">
    <w:name w:val="Сетка таблицы465"/>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907" w:customStyle="1">
    <w:name w:val="Нет списка404"/>
    <w:next w:val="912"/>
    <w:uiPriority w:val="99"/>
    <w:semiHidden/>
    <w:unhideWhenUsed/>
  </w:style>
  <w:style w:type="table" w:styleId="2908" w:customStyle="1">
    <w:name w:val="Сетка таблицы475"/>
    <w:basedOn w:val="911"/>
    <w:next w:val="944"/>
    <w:uiPriority w:val="9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909" w:customStyle="1">
    <w:name w:val="Нет списка424"/>
    <w:next w:val="912"/>
    <w:semiHidden/>
  </w:style>
  <w:style w:type="table" w:styleId="2910" w:customStyle="1">
    <w:name w:val="Сетка таблицы485"/>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911" w:customStyle="1">
    <w:name w:val="Нет списка434"/>
    <w:next w:val="912"/>
    <w:uiPriority w:val="99"/>
    <w:semiHidden/>
    <w:unhideWhenUsed/>
  </w:style>
  <w:style w:type="table" w:styleId="2912" w:customStyle="1">
    <w:name w:val="Сетка таблицы495"/>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913" w:customStyle="1">
    <w:name w:val="Нет списка444"/>
    <w:next w:val="912"/>
    <w:uiPriority w:val="99"/>
    <w:semiHidden/>
    <w:unhideWhenUsed/>
  </w:style>
  <w:style w:type="table" w:styleId="2914" w:customStyle="1">
    <w:name w:val="Сетка таблицы505"/>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915" w:customStyle="1">
    <w:name w:val="Сетка таблицы1135"/>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916" w:customStyle="1">
    <w:name w:val="Нет списка454"/>
    <w:next w:val="912"/>
    <w:semiHidden/>
  </w:style>
  <w:style w:type="table" w:styleId="2917" w:customStyle="1">
    <w:name w:val="Сетка таблицы525"/>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918" w:customStyle="1">
    <w:name w:val="Нет списка464"/>
    <w:next w:val="912"/>
    <w:semiHidden/>
  </w:style>
  <w:style w:type="numbering" w:styleId="2919" w:customStyle="1">
    <w:name w:val="Нет списка474"/>
    <w:next w:val="912"/>
    <w:uiPriority w:val="99"/>
    <w:semiHidden/>
    <w:unhideWhenUsed/>
  </w:style>
  <w:style w:type="table" w:styleId="2920" w:customStyle="1">
    <w:name w:val="Сетка таблицы535"/>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2921" w:customStyle="1">
    <w:name w:val="РСХБ-Стайл"/>
    <w:basedOn w:val="900"/>
    <w:link w:val="2922"/>
    <w:qFormat/>
    <w:pPr>
      <w:jc w:val="center"/>
    </w:pPr>
    <w:rPr>
      <w:rFonts w:ascii="Franklin Gothic Medium" w:hAnsi="Franklin Gothic Medium" w:eastAsia="Calibri"/>
      <w:b/>
      <w:color w:val="ffff99"/>
    </w:rPr>
  </w:style>
  <w:style w:type="character" w:styleId="2922" w:customStyle="1">
    <w:name w:val="РСХБ-Стайл Знак"/>
    <w:link w:val="2921"/>
    <w:rPr>
      <w:rFonts w:ascii="Franklin Gothic Medium" w:hAnsi="Franklin Gothic Medium" w:eastAsia="Calibri" w:cs="Times New Roman"/>
      <w:b/>
      <w:color w:val="ffff99"/>
      <w:sz w:val="20"/>
      <w:szCs w:val="20"/>
    </w:rPr>
  </w:style>
  <w:style w:type="paragraph" w:styleId="2923" w:customStyle="1">
    <w:name w:val="Дата_"/>
    <w:basedOn w:val="900"/>
    <w:qFormat/>
    <w:pPr>
      <w:jc w:val="left"/>
      <w:spacing w:before="360" w:after="120"/>
    </w:pPr>
    <w:rPr>
      <w:rFonts w:ascii="Arial" w:hAnsi="Arial" w:cs="Arial"/>
      <w:sz w:val="24"/>
      <w:szCs w:val="24"/>
    </w:rPr>
  </w:style>
  <w:style w:type="table" w:styleId="2924" w:customStyle="1">
    <w:name w:val="Сетка таблицы79"/>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925" w:customStyle="1">
    <w:name w:val="Сетка таблицы80"/>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926" w:customStyle="1">
    <w:name w:val="Нет списка70"/>
    <w:next w:val="912"/>
    <w:uiPriority w:val="99"/>
    <w:semiHidden/>
    <w:unhideWhenUsed/>
  </w:style>
  <w:style w:type="table" w:styleId="2927" w:customStyle="1">
    <w:name w:val="Сетка таблицы87"/>
    <w:basedOn w:val="911"/>
    <w:next w:val="944"/>
    <w:uiPriority w:val="9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928" w:customStyle="1">
    <w:name w:val="Нет списка76"/>
    <w:next w:val="912"/>
    <w:uiPriority w:val="99"/>
    <w:semiHidden/>
    <w:unhideWhenUsed/>
  </w:style>
  <w:style w:type="character" w:styleId="2929" w:customStyle="1">
    <w:name w:val="Знак Знак13"/>
    <w:rPr>
      <w:sz w:val="24"/>
      <w:szCs w:val="24"/>
      <w:lang w:val="ru-RU" w:eastAsia="ru-RU" w:bidi="ar-SA"/>
    </w:rPr>
  </w:style>
  <w:style w:type="character" w:styleId="2930" w:customStyle="1">
    <w:name w:val="Знак Знак121"/>
    <w:rPr>
      <w:sz w:val="24"/>
      <w:szCs w:val="24"/>
      <w:lang w:val="ru-RU" w:eastAsia="ru-RU" w:bidi="ar-SA"/>
    </w:rPr>
  </w:style>
  <w:style w:type="numbering" w:styleId="2931" w:customStyle="1">
    <w:name w:val="Нет списка77"/>
    <w:next w:val="912"/>
    <w:uiPriority w:val="99"/>
    <w:semiHidden/>
    <w:unhideWhenUsed/>
  </w:style>
  <w:style w:type="character" w:styleId="2932" w:customStyle="1">
    <w:name w:val="Iniiaiie o?eoo"/>
  </w:style>
  <w:style w:type="paragraph" w:styleId="2933">
    <w:name w:val="HTML Preformatted"/>
    <w:basedOn w:val="900"/>
    <w:link w:val="2934"/>
    <w:unhideWhenUsed/>
    <w:pPr>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eastAsia="Calibri"/>
      <w:sz w:val="22"/>
      <w:szCs w:val="22"/>
    </w:rPr>
  </w:style>
  <w:style w:type="character" w:styleId="2934" w:customStyle="1">
    <w:name w:val="Стандартный HTML Знак"/>
    <w:basedOn w:val="910"/>
    <w:link w:val="2933"/>
    <w:rPr>
      <w:rFonts w:ascii="Courier New" w:hAnsi="Courier New" w:eastAsia="Calibri" w:cs="Times New Roman"/>
      <w:lang w:eastAsia="ru-RU"/>
    </w:rPr>
  </w:style>
  <w:style w:type="paragraph" w:styleId="2935" w:customStyle="1">
    <w:name w:val="Знак Знак Знак Знак Знак Знак Знак Знак Знак Знак Знак Знак Знак Знак Знак Знак"/>
    <w:basedOn w:val="900"/>
    <w:pPr>
      <w:jc w:val="right"/>
      <w:spacing w:after="160" w:line="240" w:lineRule="exact"/>
      <w:widowControl w:val="off"/>
    </w:pPr>
    <w:rPr>
      <w:lang w:val="en-GB" w:eastAsia="en-US"/>
    </w:rPr>
  </w:style>
  <w:style w:type="paragraph" w:styleId="2936" w:customStyle="1">
    <w:name w:val="Стиль Слева:  2 см"/>
    <w:basedOn w:val="900"/>
    <w:pPr>
      <w:ind w:left="1080"/>
      <w:jc w:val="left"/>
      <w:spacing w:after="120"/>
      <w:widowControl w:val="off"/>
      <w:tabs>
        <w:tab w:val="left" w:pos="0" w:leader="none"/>
        <w:tab w:val="center" w:pos="5103" w:leader="none"/>
        <w:tab w:val="right" w:pos="10206" w:leader="none"/>
      </w:tabs>
    </w:pPr>
    <w:rPr>
      <w:rFonts w:ascii="Arial" w:hAnsi="Arial"/>
      <w:bCs/>
    </w:rPr>
  </w:style>
  <w:style w:type="character" w:styleId="2937" w:customStyle="1">
    <w:name w:val="Normal Знак"/>
    <w:link w:val="1048"/>
    <w:rPr>
      <w:rFonts w:ascii="Baltica" w:hAnsi="Baltica" w:eastAsia="Times New Roman" w:cs="Times New Roman"/>
      <w:sz w:val="20"/>
      <w:szCs w:val="20"/>
      <w:lang w:eastAsia="ru-RU"/>
    </w:rPr>
  </w:style>
  <w:style w:type="character" w:styleId="2938" w:customStyle="1">
    <w:name w:val="Стандартный HTML Знак1"/>
    <w:uiPriority w:val="99"/>
    <w:semiHidden/>
    <w:rPr>
      <w:rFonts w:hint="default" w:ascii="Consolas" w:hAnsi="Consolas" w:eastAsia="Times New Roman" w:cs="Consolas"/>
      <w:sz w:val="20"/>
      <w:szCs w:val="20"/>
      <w:lang w:eastAsia="ru-RU"/>
    </w:rPr>
  </w:style>
  <w:style w:type="character" w:styleId="2939" w:customStyle="1">
    <w:name w:val="normaltext1"/>
    <w:rPr>
      <w:rFonts w:ascii="Tahoma" w:hAnsi="Tahoma" w:cs="Tahoma"/>
      <w:sz w:val="16"/>
      <w:szCs w:val="16"/>
    </w:rPr>
  </w:style>
  <w:style w:type="character" w:styleId="2940" w:customStyle="1">
    <w:name w:val="Header Char1"/>
    <w:rPr>
      <w:sz w:val="24"/>
      <w:lang w:val="ru-RU" w:eastAsia="ru-RU"/>
    </w:rPr>
  </w:style>
  <w:style w:type="character" w:styleId="2941" w:customStyle="1">
    <w:name w:val="Footnote Text Char"/>
    <w:semiHidden/>
    <w:rPr>
      <w:lang w:val="ru-RU" w:eastAsia="ru-RU" w:bidi="ar-SA"/>
    </w:rPr>
  </w:style>
  <w:style w:type="character" w:styleId="2942" w:customStyle="1">
    <w:name w:val="Title Char"/>
    <w:rPr>
      <w:b/>
      <w:sz w:val="24"/>
    </w:rPr>
  </w:style>
  <w:style w:type="character" w:styleId="2943" w:customStyle="1">
    <w:name w:val="bt2 Знак Знак"/>
    <w:rPr>
      <w:sz w:val="24"/>
      <w:szCs w:val="24"/>
    </w:rPr>
  </w:style>
  <w:style w:type="paragraph" w:styleId="2944" w:customStyle="1">
    <w:name w:val="General 1 L9"/>
    <w:basedOn w:val="900"/>
    <w:qFormat/>
    <w:pPr>
      <w:numPr>
        <w:ilvl w:val="8"/>
        <w:numId w:val="9"/>
      </w:numPr>
      <w:spacing w:after="240"/>
      <w:outlineLvl w:val="8"/>
    </w:pPr>
    <w:rPr>
      <w:rFonts w:eastAsia="SimSun" w:cs="Simplified Arabic"/>
      <w:sz w:val="24"/>
      <w:szCs w:val="24"/>
      <w:lang w:val="en-GB" w:eastAsia="en-GB"/>
    </w:rPr>
  </w:style>
  <w:style w:type="paragraph" w:styleId="2945" w:customStyle="1">
    <w:name w:val="General 1 L8"/>
    <w:basedOn w:val="900"/>
    <w:qFormat/>
    <w:pPr>
      <w:numPr>
        <w:ilvl w:val="7"/>
        <w:numId w:val="9"/>
      </w:numPr>
      <w:spacing w:after="240"/>
    </w:pPr>
    <w:rPr>
      <w:rFonts w:eastAsia="SimSun" w:cs="Simplified Arabic"/>
      <w:sz w:val="24"/>
      <w:szCs w:val="24"/>
      <w:lang w:val="en-GB" w:eastAsia="en-GB"/>
    </w:rPr>
  </w:style>
  <w:style w:type="paragraph" w:styleId="2946" w:customStyle="1">
    <w:name w:val="General 1 L7"/>
    <w:basedOn w:val="900"/>
    <w:qFormat/>
    <w:pPr>
      <w:numPr>
        <w:ilvl w:val="6"/>
        <w:numId w:val="9"/>
      </w:numPr>
      <w:spacing w:after="240"/>
    </w:pPr>
    <w:rPr>
      <w:rFonts w:eastAsia="SimSun" w:cs="Simplified Arabic"/>
      <w:sz w:val="24"/>
      <w:szCs w:val="24"/>
      <w:lang w:val="en-GB" w:eastAsia="en-GB"/>
    </w:rPr>
  </w:style>
  <w:style w:type="paragraph" w:styleId="2947" w:customStyle="1">
    <w:name w:val="General 1 L6"/>
    <w:basedOn w:val="900"/>
    <w:next w:val="900"/>
    <w:qFormat/>
    <w:pPr>
      <w:numPr>
        <w:ilvl w:val="5"/>
        <w:numId w:val="9"/>
      </w:numPr>
      <w:spacing w:after="240"/>
      <w:outlineLvl w:val="5"/>
    </w:pPr>
    <w:rPr>
      <w:rFonts w:eastAsia="SimSun" w:cs="Simplified Arabic"/>
      <w:sz w:val="24"/>
      <w:szCs w:val="24"/>
      <w:lang w:val="en-GB" w:eastAsia="en-GB"/>
    </w:rPr>
  </w:style>
  <w:style w:type="paragraph" w:styleId="2948" w:customStyle="1">
    <w:name w:val="General 1 L5"/>
    <w:basedOn w:val="900"/>
    <w:next w:val="900"/>
    <w:qFormat/>
    <w:pPr>
      <w:numPr>
        <w:ilvl w:val="4"/>
        <w:numId w:val="9"/>
      </w:numPr>
      <w:spacing w:after="240"/>
      <w:outlineLvl w:val="4"/>
    </w:pPr>
    <w:rPr>
      <w:rFonts w:eastAsia="SimSun" w:cs="Simplified Arabic"/>
      <w:sz w:val="24"/>
      <w:szCs w:val="24"/>
      <w:lang w:val="en-GB" w:eastAsia="en-GB"/>
    </w:rPr>
  </w:style>
  <w:style w:type="paragraph" w:styleId="2949" w:customStyle="1">
    <w:name w:val="General 1 L4"/>
    <w:basedOn w:val="900"/>
    <w:next w:val="983"/>
    <w:qFormat/>
    <w:pPr>
      <w:numPr>
        <w:ilvl w:val="3"/>
        <w:numId w:val="9"/>
      </w:numPr>
      <w:spacing w:after="240"/>
      <w:outlineLvl w:val="3"/>
    </w:pPr>
    <w:rPr>
      <w:rFonts w:eastAsia="SimSun" w:cs="Simplified Arabic"/>
      <w:sz w:val="24"/>
      <w:szCs w:val="24"/>
      <w:lang w:val="en-GB" w:eastAsia="en-GB"/>
    </w:rPr>
  </w:style>
  <w:style w:type="paragraph" w:styleId="2950" w:customStyle="1">
    <w:name w:val="General 1 L3"/>
    <w:basedOn w:val="900"/>
    <w:next w:val="915"/>
    <w:qFormat/>
    <w:pPr>
      <w:numPr>
        <w:ilvl w:val="2"/>
        <w:numId w:val="9"/>
      </w:numPr>
      <w:spacing w:after="240"/>
      <w:outlineLvl w:val="2"/>
    </w:pPr>
    <w:rPr>
      <w:rFonts w:eastAsia="SimSun" w:cs="Simplified Arabic"/>
      <w:sz w:val="24"/>
      <w:szCs w:val="24"/>
      <w:lang w:val="en-GB" w:eastAsia="en-GB"/>
    </w:rPr>
  </w:style>
  <w:style w:type="paragraph" w:styleId="2951" w:customStyle="1">
    <w:name w:val="General 1 L2"/>
    <w:basedOn w:val="900"/>
    <w:next w:val="900"/>
    <w:qFormat/>
    <w:pPr>
      <w:numPr>
        <w:ilvl w:val="1"/>
        <w:numId w:val="9"/>
      </w:numPr>
      <w:spacing w:after="240"/>
      <w:outlineLvl w:val="1"/>
    </w:pPr>
    <w:rPr>
      <w:rFonts w:eastAsia="SimSun" w:cs="Simplified Arabic"/>
      <w:sz w:val="24"/>
      <w:szCs w:val="24"/>
      <w:lang w:val="en-GB" w:eastAsia="en-GB"/>
    </w:rPr>
  </w:style>
  <w:style w:type="paragraph" w:styleId="2952" w:customStyle="1">
    <w:name w:val="General 1 L1"/>
    <w:basedOn w:val="900"/>
    <w:next w:val="900"/>
    <w:qFormat/>
    <w:pPr>
      <w:numPr>
        <w:ilvl w:val="0"/>
        <w:numId w:val="9"/>
      </w:numPr>
      <w:spacing w:after="240"/>
      <w:outlineLvl w:val="0"/>
    </w:pPr>
    <w:rPr>
      <w:rFonts w:eastAsia="SimSun" w:cs="Simplified Arabic"/>
      <w:sz w:val="24"/>
      <w:szCs w:val="24"/>
      <w:lang w:val="en-GB" w:eastAsia="en-GB"/>
    </w:rPr>
  </w:style>
  <w:style w:type="paragraph" w:styleId="2953" w:customStyle="1">
    <w:name w:val="Обычный.NewNormal.MyNormal.New Normal"/>
    <w:qFormat/>
    <w:pPr>
      <w:spacing w:before="120"/>
    </w:pPr>
    <w:rPr>
      <w:rFonts w:ascii="Times New Roman CYR" w:hAnsi="Times New Roman CYR" w:eastAsia="Times New Roman" w:cs="Times New Roman CYR"/>
      <w:sz w:val="24"/>
      <w:szCs w:val="24"/>
      <w:lang w:val="en-US" w:eastAsia="ru-RU"/>
    </w:rPr>
  </w:style>
  <w:style w:type="paragraph" w:styleId="2954" w:customStyle="1">
    <w:name w:val="Абзац списка11"/>
    <w:basedOn w:val="900"/>
    <w:qFormat/>
    <w:pPr>
      <w:contextualSpacing/>
      <w:ind w:left="720"/>
      <w:jc w:val="left"/>
    </w:pPr>
    <w:rPr>
      <w:rFonts w:eastAsia="Calibri"/>
      <w:sz w:val="24"/>
      <w:szCs w:val="24"/>
    </w:rPr>
  </w:style>
  <w:style w:type="paragraph" w:styleId="2955" w:customStyle="1">
    <w:name w:val="Абзац списка12"/>
    <w:basedOn w:val="900"/>
    <w:qFormat/>
    <w:pPr>
      <w:contextualSpacing/>
      <w:ind w:left="720"/>
      <w:jc w:val="left"/>
    </w:pPr>
    <w:rPr>
      <w:rFonts w:eastAsia="Calibri"/>
      <w:sz w:val="24"/>
      <w:szCs w:val="24"/>
    </w:rPr>
  </w:style>
  <w:style w:type="character" w:styleId="2956" w:customStyle="1">
    <w:name w:val="WW8Num3z0"/>
    <w:rPr>
      <w:rFonts w:ascii="Times New Roman" w:hAnsi="Times New Roman" w:cs="Times New Roman"/>
      <w:sz w:val="29"/>
      <w:szCs w:val="29"/>
    </w:rPr>
  </w:style>
  <w:style w:type="character" w:styleId="2957" w:customStyle="1">
    <w:name w:val="WW8Num10z2"/>
    <w:rPr>
      <w:rFonts w:ascii="Wingdings" w:hAnsi="Wingdings" w:cs="Wingdings"/>
      <w:i/>
      <w:iCs/>
      <w:color w:val="000000"/>
      <w14:textOutline w14:w="9525" w14:cap="flat" w14:cmpd="sng" w14:algn="ctr">
        <w14:solidFill>
          <w14:srgbClr w14:val="000000"/>
        </w14:solidFill>
        <w14:prstDash w14:val="solid"/>
        <w14:round/>
      </w14:textOutline>
      <w14:textFill>
        <w14:noFill/>
      </w14:textFill>
    </w:rPr>
  </w:style>
  <w:style w:type="character" w:styleId="2958" w:customStyle="1">
    <w:name w:val="WW8Num10z3"/>
    <w:rPr>
      <w:rFonts w:ascii="Symbol" w:hAnsi="Symbol" w:cs="Symbol"/>
      <w:b/>
      <w:bCs/>
      <w:i/>
      <w:iCs/>
    </w:rPr>
  </w:style>
  <w:style w:type="character" w:styleId="2959" w:customStyle="1">
    <w:name w:val="WW8Num12z0"/>
    <w:rPr>
      <w:lang w:val="en-US"/>
    </w:rPr>
  </w:style>
  <w:style w:type="character" w:styleId="2960" w:customStyle="1">
    <w:name w:val="WW8Num17z0"/>
    <w:rPr>
      <w:rFonts w:ascii="Times New Roman" w:hAnsi="Times New Roman" w:cs="Times New Roman"/>
    </w:rPr>
  </w:style>
  <w:style w:type="character" w:styleId="2961" w:customStyle="1">
    <w:name w:val="WW8Num19z0"/>
    <w:rPr>
      <w:rFonts w:ascii="Times New Roman" w:hAnsi="Times New Roman" w:cs="Times New Roman"/>
    </w:rPr>
  </w:style>
  <w:style w:type="character" w:styleId="2962" w:customStyle="1">
    <w:name w:val="WW8Num23z0"/>
    <w:rPr>
      <w:rFonts w:ascii="Times New Roman" w:hAnsi="Times New Roman" w:cs="Times New Roman"/>
    </w:rPr>
  </w:style>
  <w:style w:type="character" w:styleId="2963" w:customStyle="1">
    <w:name w:val="Символ сноски"/>
    <w:rPr>
      <w:rFonts w:ascii="Times New Roman" w:hAnsi="Times New Roman" w:cs="Times New Roman"/>
      <w:vertAlign w:val="superscript"/>
    </w:rPr>
  </w:style>
  <w:style w:type="character" w:styleId="2964" w:customStyle="1">
    <w:name w:val="Символ нумерации"/>
    <w:rPr>
      <w:rFonts w:ascii="Times New Roman" w:hAnsi="Times New Roman" w:cs="Times New Roman"/>
      <w:sz w:val="29"/>
      <w:szCs w:val="29"/>
    </w:rPr>
  </w:style>
  <w:style w:type="character" w:styleId="2965" w:customStyle="1">
    <w:name w:val="WW8Num11z0"/>
    <w:rPr>
      <w:lang w:val="en-US"/>
    </w:rPr>
  </w:style>
  <w:style w:type="paragraph" w:styleId="2966" w:customStyle="1">
    <w:name w:val="Название2"/>
    <w:basedOn w:val="900"/>
    <w:qFormat/>
    <w:pPr>
      <w:jc w:val="left"/>
      <w:spacing w:before="120" w:after="120"/>
      <w:suppressLineNumbers/>
    </w:pPr>
    <w:rPr>
      <w:rFonts w:ascii="Arial" w:hAnsi="Arial" w:cs="Arial"/>
      <w:i/>
      <w:iCs/>
      <w:lang w:eastAsia="ar-SA"/>
    </w:rPr>
  </w:style>
  <w:style w:type="paragraph" w:styleId="2967" w:customStyle="1">
    <w:name w:val="Указатель2"/>
    <w:basedOn w:val="900"/>
    <w:qFormat/>
    <w:pPr>
      <w:jc w:val="left"/>
      <w:suppressLineNumbers/>
    </w:pPr>
    <w:rPr>
      <w:rFonts w:ascii="Arial" w:hAnsi="Arial" w:cs="Arial"/>
      <w:lang w:eastAsia="ar-SA"/>
    </w:rPr>
  </w:style>
  <w:style w:type="paragraph" w:styleId="2968" w:customStyle="1">
    <w:name w:val="Основной текст с отступом 31"/>
    <w:basedOn w:val="900"/>
    <w:qFormat/>
    <w:pPr>
      <w:ind w:left="360"/>
      <w:jc w:val="left"/>
    </w:pPr>
    <w:rPr>
      <w:sz w:val="28"/>
      <w:szCs w:val="28"/>
      <w:lang w:eastAsia="ar-SA"/>
    </w:rPr>
  </w:style>
  <w:style w:type="paragraph" w:styleId="2969" w:customStyle="1">
    <w:name w:val="Цитата1"/>
    <w:basedOn w:val="900"/>
    <w:qFormat/>
    <w:pPr>
      <w:ind w:left="-108" w:right="640"/>
      <w:jc w:val="left"/>
      <w:tabs>
        <w:tab w:val="left" w:pos="7263" w:leader="none"/>
      </w:tabs>
    </w:pPr>
    <w:rPr>
      <w:color w:val="000000"/>
      <w:lang w:eastAsia="ar-SA"/>
    </w:rPr>
  </w:style>
  <w:style w:type="paragraph" w:styleId="2970" w:customStyle="1">
    <w:name w:val="Содержимое таблицы"/>
    <w:basedOn w:val="900"/>
    <w:qFormat/>
    <w:pPr>
      <w:jc w:val="left"/>
      <w:suppressLineNumbers/>
    </w:pPr>
    <w:rPr>
      <w:lang w:eastAsia="ar-SA"/>
    </w:rPr>
  </w:style>
  <w:style w:type="paragraph" w:styleId="2971" w:customStyle="1">
    <w:name w:val="Заголовок таблицы"/>
    <w:basedOn w:val="2970"/>
    <w:qFormat/>
    <w:pPr>
      <w:jc w:val="center"/>
    </w:pPr>
    <w:rPr>
      <w:b/>
      <w:bCs/>
    </w:rPr>
  </w:style>
  <w:style w:type="paragraph" w:styleId="2972" w:customStyle="1">
    <w:name w:val="Содержимое врезки"/>
    <w:basedOn w:val="913"/>
    <w:qFormat/>
    <w:rPr>
      <w:lang w:eastAsia="ar-SA"/>
    </w:rPr>
  </w:style>
  <w:style w:type="paragraph" w:styleId="2973" w:customStyle="1">
    <w:name w:val="Основной текст с отступом 32"/>
    <w:basedOn w:val="900"/>
    <w:qFormat/>
    <w:pPr>
      <w:ind w:left="283"/>
      <w:jc w:val="left"/>
      <w:spacing w:after="120"/>
    </w:pPr>
    <w:rPr>
      <w:sz w:val="16"/>
      <w:szCs w:val="16"/>
      <w:lang w:eastAsia="ar-SA"/>
    </w:rPr>
  </w:style>
  <w:style w:type="paragraph" w:styleId="2974" w:customStyle="1">
    <w:name w:val="Цитата2"/>
    <w:basedOn w:val="900"/>
    <w:qFormat/>
    <w:pPr>
      <w:ind w:left="357" w:right="11"/>
      <w:jc w:val="left"/>
    </w:pPr>
    <w:rPr>
      <w:sz w:val="18"/>
      <w:szCs w:val="18"/>
      <w:lang w:eastAsia="ar-SA"/>
    </w:rPr>
  </w:style>
  <w:style w:type="paragraph" w:styleId="2975" w:customStyle="1">
    <w:name w:val="Iau?iue1"/>
    <w:qFormat/>
    <w:pPr>
      <w:jc w:val="left"/>
    </w:pPr>
    <w:rPr>
      <w:rFonts w:ascii="Times New Roman" w:hAnsi="Times New Roman" w:eastAsia="Times New Roman" w:cs="Times New Roman"/>
      <w:sz w:val="20"/>
      <w:szCs w:val="20"/>
      <w:lang w:eastAsia="ru-RU"/>
    </w:rPr>
  </w:style>
  <w:style w:type="table" w:styleId="2976" w:customStyle="1">
    <w:name w:val="Сетка таблицы130"/>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977" w:customStyle="1">
    <w:name w:val="Сетка таблицы1301"/>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978" w:customStyle="1">
    <w:name w:val="Нет списка78"/>
    <w:next w:val="912"/>
    <w:uiPriority w:val="99"/>
    <w:semiHidden/>
    <w:unhideWhenUsed/>
  </w:style>
  <w:style w:type="table" w:styleId="2979" w:customStyle="1">
    <w:name w:val="Сетка таблицы88"/>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980" w:customStyle="1">
    <w:name w:val="Нет списка127"/>
    <w:next w:val="912"/>
    <w:semiHidden/>
  </w:style>
  <w:style w:type="numbering" w:styleId="2981" w:customStyle="1">
    <w:name w:val="Нет списка226"/>
    <w:next w:val="912"/>
    <w:uiPriority w:val="99"/>
    <w:semiHidden/>
    <w:unhideWhenUsed/>
  </w:style>
  <w:style w:type="numbering" w:styleId="2982" w:customStyle="1">
    <w:name w:val="Нет списка320"/>
    <w:next w:val="912"/>
    <w:uiPriority w:val="99"/>
    <w:semiHidden/>
    <w:unhideWhenUsed/>
  </w:style>
  <w:style w:type="numbering" w:styleId="2983" w:customStyle="1">
    <w:name w:val="Нет списка420"/>
    <w:next w:val="912"/>
    <w:uiPriority w:val="99"/>
    <w:semiHidden/>
    <w:unhideWhenUsed/>
  </w:style>
  <w:style w:type="numbering" w:styleId="2984" w:customStyle="1">
    <w:name w:val="Нет списка520"/>
    <w:next w:val="912"/>
    <w:uiPriority w:val="99"/>
    <w:semiHidden/>
    <w:unhideWhenUsed/>
  </w:style>
  <w:style w:type="numbering" w:styleId="2985" w:customStyle="1">
    <w:name w:val="Нет списка79"/>
    <w:next w:val="912"/>
    <w:uiPriority w:val="99"/>
    <w:semiHidden/>
    <w:unhideWhenUsed/>
  </w:style>
  <w:style w:type="table" w:styleId="2986" w:customStyle="1">
    <w:name w:val="Сетка таблицы89"/>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987" w:customStyle="1">
    <w:name w:val="Нет списка80"/>
    <w:next w:val="912"/>
    <w:uiPriority w:val="99"/>
    <w:semiHidden/>
    <w:unhideWhenUsed/>
  </w:style>
  <w:style w:type="numbering" w:styleId="2988" w:customStyle="1">
    <w:name w:val="Нет списка86"/>
    <w:next w:val="912"/>
    <w:uiPriority w:val="99"/>
    <w:semiHidden/>
    <w:unhideWhenUsed/>
  </w:style>
  <w:style w:type="numbering" w:styleId="2989" w:customStyle="1">
    <w:name w:val="Нет списка87"/>
    <w:next w:val="912"/>
    <w:semiHidden/>
    <w:unhideWhenUsed/>
  </w:style>
  <w:style w:type="table" w:styleId="2990" w:customStyle="1">
    <w:name w:val="Сетка таблицы90"/>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2991" w:customStyle="1">
    <w:name w:val="Знак Знак5 Знак Знак Знак Знак Знак Знак"/>
    <w:basedOn w:val="900"/>
    <w:pPr>
      <w:jc w:val="left"/>
    </w:pPr>
    <w:rPr>
      <w:rFonts w:ascii="Verdana" w:hAnsi="Verdana" w:cs="Verdana"/>
      <w:lang w:val="en-US" w:eastAsia="en-US"/>
    </w:rPr>
  </w:style>
  <w:style w:type="numbering" w:styleId="2992" w:customStyle="1">
    <w:name w:val="Нет списка88"/>
    <w:next w:val="912"/>
    <w:uiPriority w:val="99"/>
    <w:semiHidden/>
    <w:unhideWhenUsed/>
  </w:style>
  <w:style w:type="table" w:styleId="2993" w:customStyle="1">
    <w:name w:val="Сетка таблицы97"/>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994" w:customStyle="1">
    <w:name w:val="Сетка таблицы137"/>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995" w:customStyle="1">
    <w:name w:val="Сетка таблицы98"/>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996" w:customStyle="1">
    <w:name w:val="Нет списка89"/>
    <w:next w:val="912"/>
    <w:uiPriority w:val="99"/>
    <w:semiHidden/>
    <w:unhideWhenUsed/>
  </w:style>
  <w:style w:type="table" w:styleId="2997" w:customStyle="1">
    <w:name w:val="Сетка таблицы99"/>
    <w:basedOn w:val="911"/>
    <w:next w:val="944"/>
    <w:uiPriority w:val="5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998" w:customStyle="1">
    <w:name w:val="Нет списка128"/>
    <w:next w:val="912"/>
    <w:semiHidden/>
  </w:style>
  <w:style w:type="table" w:styleId="2999" w:customStyle="1">
    <w:name w:val="Сетка таблицы138"/>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000" w:customStyle="1">
    <w:name w:val="Нет списка227"/>
    <w:next w:val="912"/>
    <w:uiPriority w:val="99"/>
    <w:semiHidden/>
  </w:style>
  <w:style w:type="table" w:styleId="3001" w:customStyle="1">
    <w:name w:val="Сетка таблицы220"/>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002" w:customStyle="1">
    <w:name w:val="Нет списка325"/>
    <w:next w:val="912"/>
    <w:uiPriority w:val="99"/>
    <w:semiHidden/>
  </w:style>
  <w:style w:type="table" w:styleId="3003" w:customStyle="1">
    <w:name w:val="Сетка таблицы320"/>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004" w:customStyle="1">
    <w:name w:val="Нет списка425"/>
    <w:next w:val="912"/>
    <w:uiPriority w:val="99"/>
    <w:semiHidden/>
    <w:unhideWhenUsed/>
  </w:style>
  <w:style w:type="table" w:styleId="3005" w:customStyle="1">
    <w:name w:val="Сетка таблицы420"/>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006" w:customStyle="1">
    <w:name w:val="Нет списка523"/>
    <w:next w:val="912"/>
    <w:uiPriority w:val="99"/>
    <w:semiHidden/>
    <w:unhideWhenUsed/>
  </w:style>
  <w:style w:type="table" w:styleId="3007" w:customStyle="1">
    <w:name w:val="Сетка таблицы519"/>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008" w:customStyle="1">
    <w:name w:val="Нет списка610"/>
    <w:next w:val="912"/>
    <w:semiHidden/>
  </w:style>
  <w:style w:type="table" w:styleId="3009" w:customStyle="1">
    <w:name w:val="Сетка таблицы617"/>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010" w:customStyle="1">
    <w:name w:val="Нет списка710"/>
    <w:next w:val="912"/>
    <w:uiPriority w:val="99"/>
    <w:semiHidden/>
    <w:unhideWhenUsed/>
  </w:style>
  <w:style w:type="table" w:styleId="3011" w:customStyle="1">
    <w:name w:val="Сетка таблицы710"/>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012" w:customStyle="1">
    <w:name w:val="Нет списка810"/>
    <w:next w:val="912"/>
    <w:semiHidden/>
  </w:style>
  <w:style w:type="table" w:styleId="3013" w:customStyle="1">
    <w:name w:val="Сетка таблицы810"/>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014" w:customStyle="1">
    <w:name w:val="Нет списка96"/>
    <w:next w:val="912"/>
    <w:semiHidden/>
  </w:style>
  <w:style w:type="table" w:styleId="3015" w:customStyle="1">
    <w:name w:val="Сетка таблицы910"/>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016" w:customStyle="1">
    <w:name w:val="Нет списка1115"/>
    <w:next w:val="912"/>
    <w:uiPriority w:val="99"/>
    <w:semiHidden/>
    <w:unhideWhenUsed/>
  </w:style>
  <w:style w:type="numbering" w:styleId="3017" w:customStyle="1">
    <w:name w:val="Нет списка106"/>
    <w:next w:val="912"/>
    <w:uiPriority w:val="99"/>
    <w:semiHidden/>
    <w:unhideWhenUsed/>
  </w:style>
  <w:style w:type="numbering" w:styleId="3018" w:customStyle="1">
    <w:name w:val="Нет списка129"/>
    <w:next w:val="912"/>
    <w:uiPriority w:val="99"/>
    <w:semiHidden/>
    <w:unhideWhenUsed/>
  </w:style>
  <w:style w:type="numbering" w:styleId="3019" w:customStyle="1">
    <w:name w:val="Нет списка136"/>
    <w:next w:val="912"/>
    <w:uiPriority w:val="99"/>
    <w:semiHidden/>
    <w:unhideWhenUsed/>
  </w:style>
  <w:style w:type="table" w:styleId="3020" w:customStyle="1">
    <w:name w:val="Сетка таблицы107"/>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021" w:customStyle="1">
    <w:name w:val="Нет списка146"/>
    <w:next w:val="912"/>
    <w:uiPriority w:val="99"/>
    <w:semiHidden/>
    <w:unhideWhenUsed/>
  </w:style>
  <w:style w:type="table" w:styleId="3022" w:customStyle="1">
    <w:name w:val="Сетка таблицы1118"/>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023" w:customStyle="1">
    <w:name w:val="Нет списка156"/>
    <w:next w:val="912"/>
    <w:semiHidden/>
  </w:style>
  <w:style w:type="table" w:styleId="3024" w:customStyle="1">
    <w:name w:val="Сетка таблицы1216"/>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025" w:customStyle="1">
    <w:name w:val="Нет списка166"/>
    <w:next w:val="912"/>
    <w:semiHidden/>
  </w:style>
  <w:style w:type="table" w:styleId="3026" w:customStyle="1">
    <w:name w:val="Сетка таблицы139"/>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027" w:customStyle="1">
    <w:name w:val="Нет списка176"/>
    <w:next w:val="912"/>
    <w:uiPriority w:val="99"/>
    <w:semiHidden/>
    <w:unhideWhenUsed/>
  </w:style>
  <w:style w:type="table" w:styleId="3028" w:customStyle="1">
    <w:name w:val="Сетка таблицы147"/>
    <w:basedOn w:val="911"/>
    <w:next w:val="944"/>
    <w:uiPriority w:val="9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029" w:customStyle="1">
    <w:name w:val="Нет списка186"/>
    <w:next w:val="912"/>
    <w:semiHidden/>
  </w:style>
  <w:style w:type="table" w:styleId="3030" w:customStyle="1">
    <w:name w:val="Сетка таблицы157"/>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031" w:customStyle="1">
    <w:name w:val="Нет списка196"/>
    <w:next w:val="912"/>
    <w:semiHidden/>
  </w:style>
  <w:style w:type="table" w:styleId="3032" w:customStyle="1">
    <w:name w:val="Сетка таблицы167"/>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033" w:customStyle="1">
    <w:name w:val="Нет списка206"/>
    <w:next w:val="912"/>
    <w:semiHidden/>
  </w:style>
  <w:style w:type="table" w:styleId="3034" w:customStyle="1">
    <w:name w:val="Сетка таблицы177"/>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035" w:customStyle="1">
    <w:name w:val="Нет списка2115"/>
    <w:next w:val="912"/>
    <w:uiPriority w:val="99"/>
    <w:semiHidden/>
    <w:unhideWhenUsed/>
  </w:style>
  <w:style w:type="table" w:styleId="3036" w:customStyle="1">
    <w:name w:val="Сетка таблицы187"/>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037" w:customStyle="1">
    <w:name w:val="Сетка таблицы197"/>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038" w:customStyle="1">
    <w:name w:val="Нет списка228"/>
    <w:next w:val="912"/>
    <w:uiPriority w:val="99"/>
    <w:semiHidden/>
    <w:unhideWhenUsed/>
  </w:style>
  <w:style w:type="table" w:styleId="3039" w:customStyle="1">
    <w:name w:val="Сетка таблицы207"/>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040" w:customStyle="1">
    <w:name w:val="Сетка таблицы2116"/>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041" w:customStyle="1">
    <w:name w:val="Нет списка236"/>
    <w:next w:val="912"/>
    <w:semiHidden/>
  </w:style>
  <w:style w:type="table" w:styleId="3042" w:customStyle="1">
    <w:name w:val="Сетка таблицы227"/>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043" w:customStyle="1">
    <w:name w:val="Сетка таблицы237"/>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044" w:customStyle="1">
    <w:name w:val="Нет списка246"/>
    <w:next w:val="912"/>
    <w:semiHidden/>
    <w:unhideWhenUsed/>
  </w:style>
  <w:style w:type="numbering" w:styleId="3045" w:customStyle="1">
    <w:name w:val="Нет списка256"/>
    <w:next w:val="912"/>
    <w:uiPriority w:val="99"/>
    <w:semiHidden/>
    <w:unhideWhenUsed/>
  </w:style>
  <w:style w:type="numbering" w:styleId="3046" w:customStyle="1">
    <w:name w:val="Нет списка265"/>
    <w:next w:val="912"/>
    <w:uiPriority w:val="99"/>
    <w:semiHidden/>
    <w:unhideWhenUsed/>
  </w:style>
  <w:style w:type="table" w:styleId="3047" w:customStyle="1">
    <w:name w:val="Сетка таблицы246"/>
    <w:basedOn w:val="911"/>
    <w:next w:val="944"/>
    <w:uiPriority w:val="5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048" w:customStyle="1">
    <w:name w:val="Нет списка1105"/>
    <w:next w:val="912"/>
    <w:semiHidden/>
  </w:style>
  <w:style w:type="table" w:styleId="3049" w:customStyle="1">
    <w:name w:val="Сетка таблицы1106"/>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050" w:customStyle="1">
    <w:name w:val="Нет списка275"/>
    <w:next w:val="912"/>
    <w:uiPriority w:val="99"/>
    <w:semiHidden/>
  </w:style>
  <w:style w:type="table" w:styleId="3051" w:customStyle="1">
    <w:name w:val="Сетка таблицы256"/>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052" w:customStyle="1">
    <w:name w:val="Нет списка3112"/>
    <w:next w:val="912"/>
    <w:semiHidden/>
  </w:style>
  <w:style w:type="table" w:styleId="3053" w:customStyle="1">
    <w:name w:val="Сетка таблицы3110"/>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054" w:customStyle="1">
    <w:name w:val="Нет списка4112"/>
    <w:next w:val="912"/>
    <w:uiPriority w:val="99"/>
    <w:semiHidden/>
    <w:unhideWhenUsed/>
  </w:style>
  <w:style w:type="table" w:styleId="3055" w:customStyle="1">
    <w:name w:val="Сетка таблицы4110"/>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056" w:customStyle="1">
    <w:name w:val="Нет списка5110"/>
    <w:next w:val="912"/>
    <w:uiPriority w:val="99"/>
    <w:semiHidden/>
    <w:unhideWhenUsed/>
  </w:style>
  <w:style w:type="table" w:styleId="3057" w:customStyle="1">
    <w:name w:val="Сетка таблицы5110"/>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058" w:customStyle="1">
    <w:name w:val="Нет списка615"/>
    <w:next w:val="912"/>
    <w:semiHidden/>
  </w:style>
  <w:style w:type="table" w:styleId="3059" w:customStyle="1">
    <w:name w:val="Сетка таблицы618"/>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060" w:customStyle="1">
    <w:name w:val="Нет списка715"/>
    <w:next w:val="912"/>
    <w:uiPriority w:val="99"/>
    <w:semiHidden/>
    <w:unhideWhenUsed/>
  </w:style>
  <w:style w:type="table" w:styleId="3061" w:customStyle="1">
    <w:name w:val="Сетка таблицы716"/>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062" w:customStyle="1">
    <w:name w:val="Нет списка815"/>
    <w:next w:val="912"/>
    <w:semiHidden/>
  </w:style>
  <w:style w:type="table" w:styleId="3063" w:customStyle="1">
    <w:name w:val="Сетка таблицы816"/>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064" w:customStyle="1">
    <w:name w:val="Нет списка915"/>
    <w:next w:val="912"/>
    <w:semiHidden/>
  </w:style>
  <w:style w:type="table" w:styleId="3065" w:customStyle="1">
    <w:name w:val="Сетка таблицы916"/>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066" w:customStyle="1">
    <w:name w:val="Нет списка1116"/>
    <w:next w:val="912"/>
    <w:uiPriority w:val="99"/>
    <w:semiHidden/>
    <w:unhideWhenUsed/>
  </w:style>
  <w:style w:type="numbering" w:styleId="3067" w:customStyle="1">
    <w:name w:val="Нет списка1015"/>
    <w:next w:val="912"/>
    <w:uiPriority w:val="99"/>
    <w:semiHidden/>
    <w:unhideWhenUsed/>
  </w:style>
  <w:style w:type="numbering" w:styleId="3068" w:customStyle="1">
    <w:name w:val="Нет списка1215"/>
    <w:next w:val="912"/>
    <w:uiPriority w:val="99"/>
    <w:semiHidden/>
    <w:unhideWhenUsed/>
  </w:style>
  <w:style w:type="numbering" w:styleId="3069" w:customStyle="1">
    <w:name w:val="Нет списка1315"/>
    <w:next w:val="912"/>
    <w:uiPriority w:val="99"/>
    <w:semiHidden/>
    <w:unhideWhenUsed/>
  </w:style>
  <w:style w:type="table" w:styleId="3070" w:customStyle="1">
    <w:name w:val="Сетка таблицы1016"/>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071" w:customStyle="1">
    <w:name w:val="Нет списка1415"/>
    <w:next w:val="912"/>
    <w:uiPriority w:val="99"/>
    <w:semiHidden/>
    <w:unhideWhenUsed/>
  </w:style>
  <w:style w:type="table" w:styleId="3072" w:customStyle="1">
    <w:name w:val="Сетка таблицы1119"/>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073" w:customStyle="1">
    <w:name w:val="Нет списка1515"/>
    <w:next w:val="912"/>
    <w:semiHidden/>
  </w:style>
  <w:style w:type="table" w:styleId="3074" w:customStyle="1">
    <w:name w:val="Сетка таблицы1217"/>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075" w:customStyle="1">
    <w:name w:val="Нет списка1615"/>
    <w:next w:val="912"/>
    <w:semiHidden/>
  </w:style>
  <w:style w:type="table" w:styleId="3076" w:customStyle="1">
    <w:name w:val="Сетка таблицы1316"/>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077" w:customStyle="1">
    <w:name w:val="Нет списка1715"/>
    <w:next w:val="912"/>
    <w:uiPriority w:val="99"/>
    <w:semiHidden/>
    <w:unhideWhenUsed/>
  </w:style>
  <w:style w:type="table" w:styleId="3078" w:customStyle="1">
    <w:name w:val="Сетка таблицы1416"/>
    <w:basedOn w:val="911"/>
    <w:next w:val="944"/>
    <w:uiPriority w:val="9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079" w:customStyle="1">
    <w:name w:val="Нет списка1815"/>
    <w:next w:val="912"/>
    <w:semiHidden/>
  </w:style>
  <w:style w:type="table" w:styleId="3080" w:customStyle="1">
    <w:name w:val="Сетка таблицы1516"/>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081" w:customStyle="1">
    <w:name w:val="Нет списка1915"/>
    <w:next w:val="912"/>
    <w:semiHidden/>
  </w:style>
  <w:style w:type="table" w:styleId="3082" w:customStyle="1">
    <w:name w:val="Сетка таблицы1616"/>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083" w:customStyle="1">
    <w:name w:val="Нет списка2015"/>
    <w:next w:val="912"/>
    <w:semiHidden/>
  </w:style>
  <w:style w:type="table" w:styleId="3084" w:customStyle="1">
    <w:name w:val="Сетка таблицы1716"/>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085" w:customStyle="1">
    <w:name w:val="Нет списка2116"/>
    <w:next w:val="912"/>
    <w:uiPriority w:val="99"/>
    <w:semiHidden/>
    <w:unhideWhenUsed/>
  </w:style>
  <w:style w:type="table" w:styleId="3086" w:customStyle="1">
    <w:name w:val="Сетка таблицы1816"/>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087" w:customStyle="1">
    <w:name w:val="Сетка таблицы1916"/>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088" w:customStyle="1">
    <w:name w:val="Нет списка2215"/>
    <w:next w:val="912"/>
    <w:uiPriority w:val="99"/>
    <w:semiHidden/>
    <w:unhideWhenUsed/>
  </w:style>
  <w:style w:type="table" w:styleId="3089" w:customStyle="1">
    <w:name w:val="Сетка таблицы2016"/>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090" w:customStyle="1">
    <w:name w:val="Сетка таблицы2117"/>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091" w:customStyle="1">
    <w:name w:val="Нет списка2315"/>
    <w:next w:val="912"/>
    <w:semiHidden/>
  </w:style>
  <w:style w:type="table" w:styleId="3092" w:customStyle="1">
    <w:name w:val="Сетка таблицы2216"/>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093" w:customStyle="1">
    <w:name w:val="Сетка таблицы2316"/>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094" w:customStyle="1">
    <w:name w:val="Нет списка2415"/>
    <w:next w:val="912"/>
    <w:semiHidden/>
    <w:unhideWhenUsed/>
  </w:style>
  <w:style w:type="numbering" w:styleId="3095" w:customStyle="1">
    <w:name w:val="Нет списка2515"/>
    <w:next w:val="912"/>
    <w:uiPriority w:val="99"/>
    <w:semiHidden/>
    <w:unhideWhenUsed/>
  </w:style>
  <w:style w:type="table" w:styleId="3096" w:customStyle="1">
    <w:name w:val="Сетка таблицы266"/>
    <w:basedOn w:val="911"/>
    <w:next w:val="944"/>
    <w:uiPriority w:val="59"/>
    <w:pPr>
      <w:ind w:firstLine="709"/>
    </w:pPr>
    <w:rPr>
      <w:rFonts w:ascii="Times New Roman" w:hAnsi="Times New Roman" w:eastAsia="Calibri" w:cs="Times New Roman"/>
      <w:sz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097" w:customStyle="1">
    <w:name w:val="Нет списка285"/>
    <w:next w:val="912"/>
    <w:uiPriority w:val="99"/>
    <w:semiHidden/>
    <w:unhideWhenUsed/>
  </w:style>
  <w:style w:type="table" w:styleId="3098" w:customStyle="1">
    <w:name w:val="Сетка таблицы276"/>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099" w:customStyle="1">
    <w:name w:val="Сетка таблицы286"/>
    <w:basedOn w:val="911"/>
    <w:next w:val="944"/>
    <w:uiPriority w:val="59"/>
    <w:pPr>
      <w:ind w:firstLine="709"/>
    </w:pPr>
    <w:rPr>
      <w:rFonts w:ascii="Times New Roman" w:hAnsi="Times New Roman" w:eastAsia="Calibri" w:cs="Times New Roman"/>
      <w:sz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100" w:customStyle="1">
    <w:name w:val="Нет списка295"/>
    <w:next w:val="912"/>
    <w:uiPriority w:val="99"/>
    <w:semiHidden/>
    <w:unhideWhenUsed/>
  </w:style>
  <w:style w:type="table" w:styleId="3101" w:customStyle="1">
    <w:name w:val="Сетка таблицы296"/>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102" w:customStyle="1">
    <w:name w:val="Нет списка305"/>
    <w:next w:val="912"/>
    <w:uiPriority w:val="99"/>
    <w:semiHidden/>
    <w:unhideWhenUsed/>
  </w:style>
  <w:style w:type="table" w:styleId="3103" w:customStyle="1">
    <w:name w:val="Сетка таблицы306"/>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104" w:customStyle="1">
    <w:name w:val="Сетка таблицы326"/>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105" w:customStyle="1">
    <w:name w:val="Сетка таблицы336"/>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106" w:customStyle="1">
    <w:name w:val="Сетка таблицы346"/>
    <w:basedOn w:val="911"/>
    <w:next w:val="944"/>
    <w:uiPriority w:val="59"/>
    <w:pPr>
      <w:ind w:firstLine="709"/>
    </w:pPr>
    <w:rPr>
      <w:rFonts w:ascii="Times New Roman" w:hAnsi="Times New Roman" w:eastAsia="Calibri" w:cs="Times New Roman"/>
      <w:sz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107" w:customStyle="1">
    <w:name w:val="Сетка таблицы356"/>
    <w:basedOn w:val="911"/>
    <w:next w:val="944"/>
    <w:uiPriority w:val="9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108" w:customStyle="1">
    <w:name w:val="Нет списка326"/>
    <w:next w:val="912"/>
    <w:semiHidden/>
  </w:style>
  <w:style w:type="table" w:styleId="3109" w:customStyle="1">
    <w:name w:val="Сетка таблицы366"/>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110" w:customStyle="1">
    <w:name w:val="Нет списка335"/>
    <w:next w:val="912"/>
    <w:semiHidden/>
  </w:style>
  <w:style w:type="table" w:styleId="3111" w:customStyle="1">
    <w:name w:val="Сетка таблицы376"/>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112" w:customStyle="1">
    <w:name w:val="Нет списка345"/>
    <w:next w:val="912"/>
    <w:uiPriority w:val="99"/>
    <w:semiHidden/>
    <w:unhideWhenUsed/>
  </w:style>
  <w:style w:type="numbering" w:styleId="3113" w:customStyle="1">
    <w:name w:val="Нет списка355"/>
    <w:next w:val="912"/>
    <w:semiHidden/>
  </w:style>
  <w:style w:type="table" w:styleId="3114" w:customStyle="1">
    <w:name w:val="Сетка таблицы386"/>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115" w:customStyle="1">
    <w:name w:val="Нет списка365"/>
    <w:next w:val="912"/>
    <w:uiPriority w:val="99"/>
    <w:semiHidden/>
    <w:unhideWhenUsed/>
  </w:style>
  <w:style w:type="table" w:styleId="3116" w:customStyle="1">
    <w:name w:val="Сетка таблицы396"/>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117" w:customStyle="1">
    <w:name w:val="Сетка таблицы1126"/>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118" w:customStyle="1">
    <w:name w:val="Нет списка375"/>
    <w:next w:val="912"/>
    <w:semiHidden/>
  </w:style>
  <w:style w:type="table" w:styleId="3119" w:customStyle="1">
    <w:name w:val="Сетка таблицы406"/>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120" w:customStyle="1">
    <w:name w:val="Нет списка385"/>
    <w:next w:val="912"/>
    <w:semiHidden/>
  </w:style>
  <w:style w:type="table" w:styleId="3121" w:customStyle="1">
    <w:name w:val="Сетка таблицы426"/>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122" w:customStyle="1">
    <w:name w:val="Нет списка395"/>
    <w:next w:val="912"/>
    <w:uiPriority w:val="99"/>
    <w:semiHidden/>
    <w:unhideWhenUsed/>
  </w:style>
  <w:style w:type="table" w:styleId="3123" w:customStyle="1">
    <w:name w:val="Сетка таблицы436"/>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124" w:customStyle="1">
    <w:name w:val="Сетка таблицы446"/>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125" w:customStyle="1">
    <w:name w:val="Сетка таблицы456"/>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126" w:customStyle="1">
    <w:name w:val="Сетка таблицы466"/>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127" w:customStyle="1">
    <w:name w:val="Нет списка405"/>
    <w:next w:val="912"/>
    <w:uiPriority w:val="99"/>
    <w:semiHidden/>
    <w:unhideWhenUsed/>
  </w:style>
  <w:style w:type="table" w:styleId="3128" w:customStyle="1">
    <w:name w:val="Сетка таблицы476"/>
    <w:basedOn w:val="911"/>
    <w:next w:val="944"/>
    <w:uiPriority w:val="9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129" w:customStyle="1">
    <w:name w:val="Нет списка426"/>
    <w:next w:val="912"/>
    <w:semiHidden/>
  </w:style>
  <w:style w:type="table" w:styleId="3130" w:customStyle="1">
    <w:name w:val="Сетка таблицы486"/>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131" w:customStyle="1">
    <w:name w:val="Нет списка435"/>
    <w:next w:val="912"/>
    <w:uiPriority w:val="99"/>
    <w:semiHidden/>
    <w:unhideWhenUsed/>
  </w:style>
  <w:style w:type="table" w:styleId="3132" w:customStyle="1">
    <w:name w:val="Сетка таблицы496"/>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133" w:customStyle="1">
    <w:name w:val="Нет списка445"/>
    <w:next w:val="912"/>
    <w:uiPriority w:val="99"/>
    <w:semiHidden/>
    <w:unhideWhenUsed/>
  </w:style>
  <w:style w:type="table" w:styleId="3134" w:customStyle="1">
    <w:name w:val="Сетка таблицы506"/>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135" w:customStyle="1">
    <w:name w:val="Сетка таблицы1136"/>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136" w:customStyle="1">
    <w:name w:val="Нет списка455"/>
    <w:next w:val="912"/>
    <w:semiHidden/>
  </w:style>
  <w:style w:type="table" w:styleId="3137" w:customStyle="1">
    <w:name w:val="Сетка таблицы526"/>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138" w:customStyle="1">
    <w:name w:val="Нет списка465"/>
    <w:next w:val="912"/>
    <w:semiHidden/>
  </w:style>
  <w:style w:type="table" w:styleId="3139" w:customStyle="1">
    <w:name w:val="Сетка таблицы536"/>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140" w:customStyle="1">
    <w:name w:val="Нет списка475"/>
    <w:next w:val="912"/>
    <w:uiPriority w:val="99"/>
    <w:semiHidden/>
    <w:unhideWhenUsed/>
  </w:style>
  <w:style w:type="numbering" w:styleId="3141" w:customStyle="1">
    <w:name w:val="Нет списка483"/>
    <w:next w:val="912"/>
    <w:semiHidden/>
    <w:unhideWhenUsed/>
  </w:style>
  <w:style w:type="table" w:styleId="3142" w:customStyle="1">
    <w:name w:val="Сетка таблицы544"/>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143" w:customStyle="1">
    <w:name w:val="Нет списка493"/>
    <w:next w:val="912"/>
    <w:uiPriority w:val="99"/>
    <w:semiHidden/>
    <w:unhideWhenUsed/>
  </w:style>
  <w:style w:type="table" w:styleId="3144" w:customStyle="1">
    <w:name w:val="Сетка таблицы554"/>
    <w:basedOn w:val="911"/>
    <w:next w:val="944"/>
    <w:uiPriority w:val="5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145" w:customStyle="1">
    <w:name w:val="Сетка таблицы114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146" w:customStyle="1">
    <w:name w:val="Сетка таблицы2104"/>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147" w:customStyle="1">
    <w:name w:val="Сетка таблицы3103"/>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148" w:customStyle="1">
    <w:name w:val="Сетка таблицы410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149" w:customStyle="1">
    <w:name w:val="Сетка таблицы564"/>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150" w:customStyle="1">
    <w:name w:val="Сетка таблицы62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151" w:customStyle="1">
    <w:name w:val="Сетка таблицы72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152" w:customStyle="1">
    <w:name w:val="Сетка таблицы82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153" w:customStyle="1">
    <w:name w:val="Сетка таблицы923"/>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154" w:customStyle="1">
    <w:name w:val="Сетка таблицы1023"/>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155" w:customStyle="1">
    <w:name w:val="Сетка таблицы1153"/>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156" w:customStyle="1">
    <w:name w:val="Сетка таблицы122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157" w:customStyle="1">
    <w:name w:val="Сетка таблицы132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158" w:customStyle="1">
    <w:name w:val="Сетка таблицы1423"/>
    <w:basedOn w:val="911"/>
    <w:uiPriority w:val="9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159" w:customStyle="1">
    <w:name w:val="Сетка таблицы152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160" w:customStyle="1">
    <w:name w:val="Сетка таблицы162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161" w:customStyle="1">
    <w:name w:val="Сетка таблицы172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162" w:customStyle="1">
    <w:name w:val="Сетка таблицы1823"/>
    <w:basedOn w:val="911"/>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163" w:customStyle="1">
    <w:name w:val="Сетка таблицы192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164" w:customStyle="1">
    <w:name w:val="Сетка таблицы202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165" w:customStyle="1">
    <w:name w:val="Сетка таблицы212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166" w:customStyle="1">
    <w:name w:val="Сетка таблицы2223"/>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167" w:customStyle="1">
    <w:name w:val="Сетка таблицы232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168" w:customStyle="1">
    <w:name w:val="Сетка таблицы2413"/>
    <w:basedOn w:val="911"/>
    <w:uiPriority w:val="5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169" w:customStyle="1">
    <w:name w:val="Сетка таблицы1101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170" w:customStyle="1">
    <w:name w:val="Сетка таблицы251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171" w:customStyle="1">
    <w:name w:val="Сетка таблицы3113"/>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172" w:customStyle="1">
    <w:name w:val="Сетка таблицы411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173" w:customStyle="1">
    <w:name w:val="Сетка таблицы511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174" w:customStyle="1">
    <w:name w:val="Сетка таблицы611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175" w:customStyle="1">
    <w:name w:val="Сетка таблицы711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176" w:customStyle="1">
    <w:name w:val="Сетка таблицы811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177" w:customStyle="1">
    <w:name w:val="Сетка таблицы9113"/>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178" w:customStyle="1">
    <w:name w:val="Сетка таблицы10113"/>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179" w:customStyle="1">
    <w:name w:val="Сетка таблицы11113"/>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180" w:customStyle="1">
    <w:name w:val="Сетка таблицы1211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181" w:customStyle="1">
    <w:name w:val="Сетка таблицы1311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182" w:customStyle="1">
    <w:name w:val="Сетка таблицы14113"/>
    <w:basedOn w:val="911"/>
    <w:uiPriority w:val="9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183" w:customStyle="1">
    <w:name w:val="Сетка таблицы1511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184" w:customStyle="1">
    <w:name w:val="Сетка таблицы1611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185" w:customStyle="1">
    <w:name w:val="Сетка таблицы1711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186" w:customStyle="1">
    <w:name w:val="Сетка таблицы18113"/>
    <w:basedOn w:val="911"/>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187" w:customStyle="1">
    <w:name w:val="Сетка таблицы1911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188" w:customStyle="1">
    <w:name w:val="Сетка таблицы2011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189" w:customStyle="1">
    <w:name w:val="Сетка таблицы2111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190" w:customStyle="1">
    <w:name w:val="Сетка таблицы22113"/>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191" w:customStyle="1">
    <w:name w:val="Сетка таблицы2311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192" w:customStyle="1">
    <w:name w:val="Сетка таблицы2613"/>
    <w:basedOn w:val="911"/>
    <w:uiPriority w:val="59"/>
    <w:pPr>
      <w:ind w:firstLine="709"/>
    </w:pPr>
    <w:rPr>
      <w:rFonts w:ascii="Times New Roman" w:hAnsi="Times New Roman" w:eastAsia="Calibri" w:cs="Times New Roman"/>
      <w:sz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193" w:customStyle="1">
    <w:name w:val="Сетка таблицы271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194" w:customStyle="1">
    <w:name w:val="Сетка таблицы2813"/>
    <w:basedOn w:val="911"/>
    <w:uiPriority w:val="59"/>
    <w:pPr>
      <w:ind w:firstLine="709"/>
    </w:pPr>
    <w:rPr>
      <w:rFonts w:ascii="Times New Roman" w:hAnsi="Times New Roman" w:eastAsia="Calibri" w:cs="Times New Roman"/>
      <w:sz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195" w:customStyle="1">
    <w:name w:val="Сетка таблицы2913"/>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196" w:customStyle="1">
    <w:name w:val="Сетка таблицы301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197" w:customStyle="1">
    <w:name w:val="Сетка таблицы321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198" w:customStyle="1">
    <w:name w:val="Сетка таблицы331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199" w:customStyle="1">
    <w:name w:val="Сетка таблицы3413"/>
    <w:basedOn w:val="911"/>
    <w:uiPriority w:val="59"/>
    <w:pPr>
      <w:ind w:firstLine="709"/>
    </w:pPr>
    <w:rPr>
      <w:rFonts w:ascii="Times New Roman" w:hAnsi="Times New Roman" w:eastAsia="Calibri" w:cs="Times New Roman"/>
      <w:sz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200" w:customStyle="1">
    <w:name w:val="Сетка таблицы3513"/>
    <w:basedOn w:val="911"/>
    <w:uiPriority w:val="9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201" w:customStyle="1">
    <w:name w:val="Сетка таблицы3613"/>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202" w:customStyle="1">
    <w:name w:val="Сетка таблицы371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203" w:customStyle="1">
    <w:name w:val="Сетка таблицы381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204" w:customStyle="1">
    <w:name w:val="Сетка таблицы3913"/>
    <w:basedOn w:val="911"/>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205" w:customStyle="1">
    <w:name w:val="Сетка таблицы11213"/>
    <w:basedOn w:val="911"/>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206" w:customStyle="1">
    <w:name w:val="Сетка таблицы401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207" w:customStyle="1">
    <w:name w:val="Сетка таблицы421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208" w:customStyle="1">
    <w:name w:val="Сетка таблицы431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209" w:customStyle="1">
    <w:name w:val="Сетка таблицы441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210" w:customStyle="1">
    <w:name w:val="Сетка таблицы4513"/>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211" w:customStyle="1">
    <w:name w:val="Сетка таблицы461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212" w:customStyle="1">
    <w:name w:val="Сетка таблицы4713"/>
    <w:basedOn w:val="911"/>
    <w:uiPriority w:val="9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213" w:customStyle="1">
    <w:name w:val="Сетка таблицы481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214" w:customStyle="1">
    <w:name w:val="Сетка таблицы491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215" w:customStyle="1">
    <w:name w:val="Сетка таблицы5013"/>
    <w:basedOn w:val="911"/>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216" w:customStyle="1">
    <w:name w:val="Сетка таблицы1131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217" w:customStyle="1">
    <w:name w:val="Сетка таблицы521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218" w:customStyle="1">
    <w:name w:val="Сетка таблицы574"/>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219" w:customStyle="1">
    <w:name w:val="Сетка таблицы5514"/>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220" w:customStyle="1">
    <w:name w:val="Сетка таблицы5614"/>
    <w:basedOn w:val="911"/>
    <w:next w:val="944"/>
    <w:uiPriority w:val="5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221" w:customStyle="1">
    <w:name w:val="Сетка таблицы21014"/>
    <w:basedOn w:val="911"/>
    <w:pPr>
      <w:jc w:val="left"/>
      <w:tabs>
        <w:tab w:val="num" w:pos="643" w:leader="none"/>
      </w:tabs>
    </w:pPr>
    <w:rPr>
      <w:rFonts w:ascii="Times New Roman" w:hAnsi="Times New Roman" w:eastAsia="Times New Roman" w:cs="Times New Roman"/>
      <w:sz w:val="20"/>
      <w:szCs w:val="20"/>
      <w:lang w:eastAsia="ru-RU"/>
    </w:rPr>
    <w:tblPr>
      <w:tblInd w:w="64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222" w:customStyle="1">
    <w:name w:val="Сетка таблицы571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223" w:customStyle="1">
    <w:name w:val="Сетка таблицы531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224" w:customStyle="1">
    <w:name w:val="Сетка таблицы5413"/>
    <w:basedOn w:val="911"/>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225" w:customStyle="1">
    <w:name w:val="Сетка таблицы55113"/>
    <w:basedOn w:val="911"/>
    <w:uiPriority w:val="5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226" w:customStyle="1">
    <w:name w:val="Сетка таблицы21011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227" w:customStyle="1">
    <w:name w:val="Сетка таблицы5611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228" w:customStyle="1">
    <w:name w:val="Нет списка503"/>
    <w:next w:val="912"/>
    <w:semiHidden/>
    <w:unhideWhenUsed/>
  </w:style>
  <w:style w:type="table" w:styleId="3229" w:customStyle="1">
    <w:name w:val="Сетка таблицы58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230" w:customStyle="1">
    <w:name w:val="Сетка таблицы1163"/>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231" w:customStyle="1">
    <w:name w:val="Нет списка524"/>
    <w:next w:val="912"/>
    <w:uiPriority w:val="99"/>
    <w:semiHidden/>
    <w:unhideWhenUsed/>
  </w:style>
  <w:style w:type="table" w:styleId="3232" w:customStyle="1">
    <w:name w:val="Сетка таблицы593"/>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233" w:customStyle="1">
    <w:name w:val="Нет списка533"/>
    <w:next w:val="912"/>
    <w:semiHidden/>
  </w:style>
  <w:style w:type="table" w:styleId="3234" w:customStyle="1">
    <w:name w:val="Леша13"/>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235" w:customStyle="1">
    <w:name w:val="Нет списка543"/>
    <w:next w:val="912"/>
    <w:uiPriority w:val="99"/>
    <w:semiHidden/>
    <w:unhideWhenUsed/>
  </w:style>
  <w:style w:type="numbering" w:styleId="3236" w:customStyle="1">
    <w:name w:val="Нет списка553"/>
    <w:next w:val="912"/>
    <w:uiPriority w:val="99"/>
    <w:semiHidden/>
    <w:unhideWhenUsed/>
  </w:style>
  <w:style w:type="table" w:styleId="3237" w:customStyle="1">
    <w:name w:val="Сетка таблицы60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238" w:customStyle="1">
    <w:name w:val="Нет списка562"/>
    <w:next w:val="912"/>
    <w:uiPriority w:val="99"/>
    <w:semiHidden/>
    <w:unhideWhenUsed/>
  </w:style>
  <w:style w:type="table" w:styleId="3239" w:customStyle="1">
    <w:name w:val="Сетка таблицы632"/>
    <w:basedOn w:val="911"/>
    <w:next w:val="944"/>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240" w:customStyle="1">
    <w:name w:val="Нет списка1122"/>
    <w:next w:val="912"/>
    <w:semiHidden/>
  </w:style>
  <w:style w:type="table" w:styleId="3241" w:customStyle="1">
    <w:name w:val="Сетка таблицы117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242" w:customStyle="1">
    <w:name w:val="Нет списка2102"/>
    <w:next w:val="912"/>
    <w:uiPriority w:val="99"/>
    <w:semiHidden/>
  </w:style>
  <w:style w:type="table" w:styleId="3243" w:customStyle="1">
    <w:name w:val="Сетка таблицы213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244" w:customStyle="1">
    <w:name w:val="Нет списка3102"/>
    <w:next w:val="912"/>
    <w:semiHidden/>
  </w:style>
  <w:style w:type="table" w:styleId="3245" w:customStyle="1">
    <w:name w:val="Сетка таблицы3122"/>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246" w:customStyle="1">
    <w:name w:val="Нет списка4102"/>
    <w:next w:val="912"/>
    <w:uiPriority w:val="99"/>
    <w:semiHidden/>
    <w:unhideWhenUsed/>
  </w:style>
  <w:style w:type="table" w:styleId="3247" w:customStyle="1">
    <w:name w:val="Сетка таблицы412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248" w:customStyle="1">
    <w:name w:val="Нет списка572"/>
    <w:next w:val="912"/>
    <w:uiPriority w:val="99"/>
    <w:semiHidden/>
    <w:unhideWhenUsed/>
  </w:style>
  <w:style w:type="table" w:styleId="3249" w:customStyle="1">
    <w:name w:val="Сетка таблицы510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250" w:customStyle="1">
    <w:name w:val="Нет списка622"/>
    <w:next w:val="912"/>
    <w:semiHidden/>
  </w:style>
  <w:style w:type="table" w:styleId="3251" w:customStyle="1">
    <w:name w:val="Сетка таблицы64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252" w:customStyle="1">
    <w:name w:val="Нет списка722"/>
    <w:next w:val="912"/>
    <w:uiPriority w:val="99"/>
    <w:semiHidden/>
    <w:unhideWhenUsed/>
  </w:style>
  <w:style w:type="table" w:styleId="3253" w:customStyle="1">
    <w:name w:val="Сетка таблицы73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254" w:customStyle="1">
    <w:name w:val="Нет списка822"/>
    <w:next w:val="912"/>
    <w:semiHidden/>
  </w:style>
  <w:style w:type="table" w:styleId="3255" w:customStyle="1">
    <w:name w:val="Сетка таблицы83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256" w:customStyle="1">
    <w:name w:val="Нет списка922"/>
    <w:next w:val="912"/>
    <w:semiHidden/>
  </w:style>
  <w:style w:type="table" w:styleId="3257" w:customStyle="1">
    <w:name w:val="Сетка таблицы932"/>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258" w:customStyle="1">
    <w:name w:val="Нет списка1132"/>
    <w:next w:val="912"/>
    <w:uiPriority w:val="99"/>
    <w:semiHidden/>
    <w:unhideWhenUsed/>
  </w:style>
  <w:style w:type="numbering" w:styleId="3259" w:customStyle="1">
    <w:name w:val="Нет списка1022"/>
    <w:next w:val="912"/>
    <w:uiPriority w:val="99"/>
    <w:semiHidden/>
    <w:unhideWhenUsed/>
  </w:style>
  <w:style w:type="numbering" w:styleId="3260" w:customStyle="1">
    <w:name w:val="Нет списка1222"/>
    <w:next w:val="912"/>
    <w:uiPriority w:val="99"/>
    <w:semiHidden/>
    <w:unhideWhenUsed/>
  </w:style>
  <w:style w:type="numbering" w:styleId="3261" w:customStyle="1">
    <w:name w:val="Нет списка1322"/>
    <w:next w:val="912"/>
    <w:uiPriority w:val="99"/>
    <w:semiHidden/>
    <w:unhideWhenUsed/>
  </w:style>
  <w:style w:type="table" w:styleId="3262" w:customStyle="1">
    <w:name w:val="Сетка таблицы1032"/>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263" w:customStyle="1">
    <w:name w:val="Нет списка1422"/>
    <w:next w:val="912"/>
    <w:uiPriority w:val="99"/>
    <w:semiHidden/>
    <w:unhideWhenUsed/>
  </w:style>
  <w:style w:type="table" w:styleId="3264" w:customStyle="1">
    <w:name w:val="Сетка таблицы1182"/>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265" w:customStyle="1">
    <w:name w:val="Нет списка1522"/>
    <w:next w:val="912"/>
    <w:semiHidden/>
  </w:style>
  <w:style w:type="table" w:styleId="3266" w:customStyle="1">
    <w:name w:val="Сетка таблицы123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267" w:customStyle="1">
    <w:name w:val="Нет списка1622"/>
    <w:next w:val="912"/>
    <w:semiHidden/>
  </w:style>
  <w:style w:type="table" w:styleId="3268" w:customStyle="1">
    <w:name w:val="Сетка таблицы133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269" w:customStyle="1">
    <w:name w:val="Нет списка1722"/>
    <w:next w:val="912"/>
    <w:uiPriority w:val="99"/>
    <w:semiHidden/>
    <w:unhideWhenUsed/>
  </w:style>
  <w:style w:type="table" w:styleId="3270" w:customStyle="1">
    <w:name w:val="Сетка таблицы1432"/>
    <w:basedOn w:val="911"/>
    <w:next w:val="944"/>
    <w:uiPriority w:val="9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271" w:customStyle="1">
    <w:name w:val="Нет списка1822"/>
    <w:next w:val="912"/>
    <w:semiHidden/>
  </w:style>
  <w:style w:type="table" w:styleId="3272" w:customStyle="1">
    <w:name w:val="Сетка таблицы153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273" w:customStyle="1">
    <w:name w:val="Нет списка1922"/>
    <w:next w:val="912"/>
    <w:semiHidden/>
  </w:style>
  <w:style w:type="table" w:styleId="3274" w:customStyle="1">
    <w:name w:val="Сетка таблицы163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275" w:customStyle="1">
    <w:name w:val="Нет списка2022"/>
    <w:next w:val="912"/>
    <w:semiHidden/>
  </w:style>
  <w:style w:type="table" w:styleId="3276" w:customStyle="1">
    <w:name w:val="Сетка таблицы173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277" w:customStyle="1">
    <w:name w:val="Нет списка2122"/>
    <w:next w:val="912"/>
    <w:uiPriority w:val="99"/>
    <w:semiHidden/>
    <w:unhideWhenUsed/>
  </w:style>
  <w:style w:type="table" w:styleId="3278" w:customStyle="1">
    <w:name w:val="Сетка таблицы1832"/>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279" w:customStyle="1">
    <w:name w:val="Сетка таблицы193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280" w:customStyle="1">
    <w:name w:val="Нет списка2222"/>
    <w:next w:val="912"/>
    <w:uiPriority w:val="99"/>
    <w:semiHidden/>
    <w:unhideWhenUsed/>
  </w:style>
  <w:style w:type="table" w:styleId="3281" w:customStyle="1">
    <w:name w:val="Сетка таблицы203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282" w:customStyle="1">
    <w:name w:val="Сетка таблицы214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283" w:customStyle="1">
    <w:name w:val="Нет списка2322"/>
    <w:next w:val="912"/>
    <w:semiHidden/>
  </w:style>
  <w:style w:type="table" w:styleId="3284" w:customStyle="1">
    <w:name w:val="Сетка таблицы2232"/>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285" w:customStyle="1">
    <w:name w:val="Сетка таблицы233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286" w:customStyle="1">
    <w:name w:val="Нет списка2422"/>
    <w:next w:val="912"/>
    <w:semiHidden/>
    <w:unhideWhenUsed/>
  </w:style>
  <w:style w:type="numbering" w:styleId="3287" w:customStyle="1">
    <w:name w:val="Нет списка2522"/>
    <w:next w:val="912"/>
    <w:uiPriority w:val="99"/>
    <w:semiHidden/>
    <w:unhideWhenUsed/>
  </w:style>
  <w:style w:type="numbering" w:styleId="3288" w:customStyle="1">
    <w:name w:val="Нет списка2612"/>
    <w:next w:val="912"/>
    <w:uiPriority w:val="99"/>
    <w:semiHidden/>
    <w:unhideWhenUsed/>
  </w:style>
  <w:style w:type="table" w:styleId="3289" w:customStyle="1">
    <w:name w:val="Сетка таблицы2422"/>
    <w:basedOn w:val="911"/>
    <w:next w:val="944"/>
    <w:uiPriority w:val="5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290" w:customStyle="1">
    <w:name w:val="Нет списка11012"/>
    <w:next w:val="912"/>
    <w:semiHidden/>
  </w:style>
  <w:style w:type="table" w:styleId="3291" w:customStyle="1">
    <w:name w:val="Сетка таблицы1102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292" w:customStyle="1">
    <w:name w:val="Нет списка2712"/>
    <w:next w:val="912"/>
    <w:uiPriority w:val="99"/>
    <w:semiHidden/>
  </w:style>
  <w:style w:type="table" w:styleId="3293" w:customStyle="1">
    <w:name w:val="Сетка таблицы252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294" w:customStyle="1">
    <w:name w:val="Нет списка3113"/>
    <w:next w:val="912"/>
    <w:semiHidden/>
  </w:style>
  <w:style w:type="table" w:styleId="3295" w:customStyle="1">
    <w:name w:val="Сетка таблицы3132"/>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296" w:customStyle="1">
    <w:name w:val="Нет списка4113"/>
    <w:next w:val="912"/>
    <w:uiPriority w:val="99"/>
    <w:semiHidden/>
    <w:unhideWhenUsed/>
  </w:style>
  <w:style w:type="table" w:styleId="3297" w:customStyle="1">
    <w:name w:val="Сетка таблицы413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298" w:customStyle="1">
    <w:name w:val="Нет списка5112"/>
    <w:next w:val="912"/>
    <w:uiPriority w:val="99"/>
    <w:semiHidden/>
    <w:unhideWhenUsed/>
  </w:style>
  <w:style w:type="table" w:styleId="3299" w:customStyle="1">
    <w:name w:val="Сетка таблицы512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300" w:customStyle="1">
    <w:name w:val="Нет списка6112"/>
    <w:next w:val="912"/>
    <w:semiHidden/>
  </w:style>
  <w:style w:type="table" w:styleId="3301" w:customStyle="1">
    <w:name w:val="Сетка таблицы612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302" w:customStyle="1">
    <w:name w:val="Нет списка7112"/>
    <w:next w:val="912"/>
    <w:uiPriority w:val="99"/>
    <w:semiHidden/>
    <w:unhideWhenUsed/>
  </w:style>
  <w:style w:type="table" w:styleId="3303" w:customStyle="1">
    <w:name w:val="Сетка таблицы712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304" w:customStyle="1">
    <w:name w:val="Нет списка8112"/>
    <w:next w:val="912"/>
    <w:semiHidden/>
  </w:style>
  <w:style w:type="table" w:styleId="3305" w:customStyle="1">
    <w:name w:val="Сетка таблицы812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306" w:customStyle="1">
    <w:name w:val="Нет списка9112"/>
    <w:next w:val="912"/>
    <w:semiHidden/>
  </w:style>
  <w:style w:type="table" w:styleId="3307" w:customStyle="1">
    <w:name w:val="Сетка таблицы9122"/>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308" w:customStyle="1">
    <w:name w:val="Нет списка11112"/>
    <w:next w:val="912"/>
    <w:uiPriority w:val="99"/>
    <w:semiHidden/>
    <w:unhideWhenUsed/>
  </w:style>
  <w:style w:type="numbering" w:styleId="3309" w:customStyle="1">
    <w:name w:val="Нет списка10112"/>
    <w:next w:val="912"/>
    <w:uiPriority w:val="99"/>
    <w:semiHidden/>
    <w:unhideWhenUsed/>
  </w:style>
  <w:style w:type="numbering" w:styleId="3310" w:customStyle="1">
    <w:name w:val="Нет списка12112"/>
    <w:next w:val="912"/>
    <w:uiPriority w:val="99"/>
    <w:semiHidden/>
    <w:unhideWhenUsed/>
  </w:style>
  <w:style w:type="numbering" w:styleId="3311" w:customStyle="1">
    <w:name w:val="Нет списка13112"/>
    <w:next w:val="912"/>
    <w:uiPriority w:val="99"/>
    <w:semiHidden/>
    <w:unhideWhenUsed/>
  </w:style>
  <w:style w:type="table" w:styleId="3312" w:customStyle="1">
    <w:name w:val="Сетка таблицы10122"/>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313" w:customStyle="1">
    <w:name w:val="Нет списка14112"/>
    <w:next w:val="912"/>
    <w:uiPriority w:val="99"/>
    <w:semiHidden/>
    <w:unhideWhenUsed/>
  </w:style>
  <w:style w:type="table" w:styleId="3314" w:customStyle="1">
    <w:name w:val="Сетка таблицы11122"/>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315" w:customStyle="1">
    <w:name w:val="Нет списка15112"/>
    <w:next w:val="912"/>
    <w:semiHidden/>
  </w:style>
  <w:style w:type="table" w:styleId="3316" w:customStyle="1">
    <w:name w:val="Сетка таблицы1212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317" w:customStyle="1">
    <w:name w:val="Нет списка16112"/>
    <w:next w:val="912"/>
    <w:semiHidden/>
  </w:style>
  <w:style w:type="table" w:styleId="3318" w:customStyle="1">
    <w:name w:val="Сетка таблицы1312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319" w:customStyle="1">
    <w:name w:val="Нет списка17112"/>
    <w:next w:val="912"/>
    <w:uiPriority w:val="99"/>
    <w:semiHidden/>
    <w:unhideWhenUsed/>
  </w:style>
  <w:style w:type="table" w:styleId="3320" w:customStyle="1">
    <w:name w:val="Сетка таблицы14122"/>
    <w:basedOn w:val="911"/>
    <w:next w:val="944"/>
    <w:uiPriority w:val="9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321" w:customStyle="1">
    <w:name w:val="Нет списка18112"/>
    <w:next w:val="912"/>
    <w:semiHidden/>
  </w:style>
  <w:style w:type="table" w:styleId="3322" w:customStyle="1">
    <w:name w:val="Сетка таблицы1512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323" w:customStyle="1">
    <w:name w:val="Нет списка19112"/>
    <w:next w:val="912"/>
    <w:semiHidden/>
  </w:style>
  <w:style w:type="table" w:styleId="3324" w:customStyle="1">
    <w:name w:val="Сетка таблицы1612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325" w:customStyle="1">
    <w:name w:val="Нет списка20112"/>
    <w:next w:val="912"/>
    <w:semiHidden/>
  </w:style>
  <w:style w:type="table" w:styleId="3326" w:customStyle="1">
    <w:name w:val="Сетка таблицы1712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327" w:customStyle="1">
    <w:name w:val="Нет списка21112"/>
    <w:next w:val="912"/>
    <w:uiPriority w:val="99"/>
    <w:semiHidden/>
    <w:unhideWhenUsed/>
  </w:style>
  <w:style w:type="table" w:styleId="3328" w:customStyle="1">
    <w:name w:val="Сетка таблицы18122"/>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329" w:customStyle="1">
    <w:name w:val="Сетка таблицы1912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330" w:customStyle="1">
    <w:name w:val="Нет списка22112"/>
    <w:next w:val="912"/>
    <w:uiPriority w:val="99"/>
    <w:semiHidden/>
    <w:unhideWhenUsed/>
  </w:style>
  <w:style w:type="table" w:styleId="3331" w:customStyle="1">
    <w:name w:val="Сетка таблицы2012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332" w:customStyle="1">
    <w:name w:val="Сетка таблицы2112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333" w:customStyle="1">
    <w:name w:val="Нет списка23112"/>
    <w:next w:val="912"/>
    <w:semiHidden/>
  </w:style>
  <w:style w:type="table" w:styleId="3334" w:customStyle="1">
    <w:name w:val="Сетка таблицы22122"/>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335" w:customStyle="1">
    <w:name w:val="Сетка таблицы2312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336" w:customStyle="1">
    <w:name w:val="Нет списка24112"/>
    <w:next w:val="912"/>
    <w:semiHidden/>
    <w:unhideWhenUsed/>
  </w:style>
  <w:style w:type="numbering" w:styleId="3337" w:customStyle="1">
    <w:name w:val="Нет списка25112"/>
    <w:next w:val="912"/>
    <w:uiPriority w:val="99"/>
    <w:semiHidden/>
    <w:unhideWhenUsed/>
  </w:style>
  <w:style w:type="table" w:styleId="3338" w:customStyle="1">
    <w:name w:val="Сетка таблицы2622"/>
    <w:basedOn w:val="911"/>
    <w:next w:val="944"/>
    <w:uiPriority w:val="59"/>
    <w:pPr>
      <w:ind w:firstLine="709"/>
    </w:pPr>
    <w:rPr>
      <w:rFonts w:ascii="Times New Roman" w:hAnsi="Times New Roman" w:eastAsia="Calibri" w:cs="Times New Roman"/>
      <w:sz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339" w:customStyle="1">
    <w:name w:val="Нет списка2812"/>
    <w:next w:val="912"/>
    <w:uiPriority w:val="99"/>
    <w:semiHidden/>
    <w:unhideWhenUsed/>
  </w:style>
  <w:style w:type="table" w:styleId="3340" w:customStyle="1">
    <w:name w:val="Сетка таблицы272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341" w:customStyle="1">
    <w:name w:val="Сетка таблицы2822"/>
    <w:basedOn w:val="911"/>
    <w:next w:val="944"/>
    <w:uiPriority w:val="59"/>
    <w:pPr>
      <w:ind w:firstLine="709"/>
    </w:pPr>
    <w:rPr>
      <w:rFonts w:ascii="Times New Roman" w:hAnsi="Times New Roman" w:eastAsia="Calibri" w:cs="Times New Roman"/>
      <w:sz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342" w:customStyle="1">
    <w:name w:val="Нет списка2912"/>
    <w:next w:val="912"/>
    <w:uiPriority w:val="99"/>
    <w:semiHidden/>
    <w:unhideWhenUsed/>
  </w:style>
  <w:style w:type="table" w:styleId="3343" w:customStyle="1">
    <w:name w:val="Сетка таблицы2922"/>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344" w:customStyle="1">
    <w:name w:val="Нет списка3012"/>
    <w:next w:val="912"/>
    <w:uiPriority w:val="99"/>
    <w:semiHidden/>
    <w:unhideWhenUsed/>
  </w:style>
  <w:style w:type="table" w:styleId="3345" w:customStyle="1">
    <w:name w:val="Сетка таблицы302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346" w:customStyle="1">
    <w:name w:val="Сетка таблицы322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347" w:customStyle="1">
    <w:name w:val="Сетка таблицы332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348" w:customStyle="1">
    <w:name w:val="Сетка таблицы3422"/>
    <w:basedOn w:val="911"/>
    <w:next w:val="944"/>
    <w:uiPriority w:val="59"/>
    <w:pPr>
      <w:ind w:firstLine="709"/>
    </w:pPr>
    <w:rPr>
      <w:rFonts w:ascii="Times New Roman" w:hAnsi="Times New Roman" w:eastAsia="Calibri" w:cs="Times New Roman"/>
      <w:sz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349" w:customStyle="1">
    <w:name w:val="Сетка таблицы3522"/>
    <w:basedOn w:val="911"/>
    <w:next w:val="944"/>
    <w:uiPriority w:val="9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350" w:customStyle="1">
    <w:name w:val="Нет списка3212"/>
    <w:next w:val="912"/>
    <w:semiHidden/>
  </w:style>
  <w:style w:type="table" w:styleId="3351" w:customStyle="1">
    <w:name w:val="Сетка таблицы3622"/>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352" w:customStyle="1">
    <w:name w:val="Нет списка3312"/>
    <w:next w:val="912"/>
    <w:semiHidden/>
  </w:style>
  <w:style w:type="table" w:styleId="3353" w:customStyle="1">
    <w:name w:val="Сетка таблицы372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354" w:customStyle="1">
    <w:name w:val="Нет списка3412"/>
    <w:next w:val="912"/>
    <w:uiPriority w:val="99"/>
    <w:semiHidden/>
    <w:unhideWhenUsed/>
  </w:style>
  <w:style w:type="numbering" w:styleId="3355" w:customStyle="1">
    <w:name w:val="Нет списка3512"/>
    <w:next w:val="912"/>
    <w:semiHidden/>
  </w:style>
  <w:style w:type="table" w:styleId="3356" w:customStyle="1">
    <w:name w:val="Сетка таблицы382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357" w:customStyle="1">
    <w:name w:val="Нет списка3612"/>
    <w:next w:val="912"/>
    <w:uiPriority w:val="99"/>
    <w:semiHidden/>
    <w:unhideWhenUsed/>
  </w:style>
  <w:style w:type="table" w:styleId="3358" w:customStyle="1">
    <w:name w:val="Сетка таблицы3922"/>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359" w:customStyle="1">
    <w:name w:val="Сетка таблицы11222"/>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360" w:customStyle="1">
    <w:name w:val="Нет списка3712"/>
    <w:next w:val="912"/>
    <w:semiHidden/>
  </w:style>
  <w:style w:type="table" w:styleId="3361" w:customStyle="1">
    <w:name w:val="Сетка таблицы402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362" w:customStyle="1">
    <w:name w:val="Нет списка3812"/>
    <w:next w:val="912"/>
    <w:semiHidden/>
  </w:style>
  <w:style w:type="table" w:styleId="3363" w:customStyle="1">
    <w:name w:val="Сетка таблицы422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364" w:customStyle="1">
    <w:name w:val="Нет списка3912"/>
    <w:next w:val="912"/>
    <w:uiPriority w:val="99"/>
    <w:semiHidden/>
    <w:unhideWhenUsed/>
  </w:style>
  <w:style w:type="table" w:styleId="3365" w:customStyle="1">
    <w:name w:val="Сетка таблицы432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366" w:customStyle="1">
    <w:name w:val="Сетка таблицы442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367" w:customStyle="1">
    <w:name w:val="Сетка таблицы4522"/>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368" w:customStyle="1">
    <w:name w:val="Сетка таблицы462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369" w:customStyle="1">
    <w:name w:val="Нет списка4012"/>
    <w:next w:val="912"/>
    <w:uiPriority w:val="99"/>
    <w:semiHidden/>
    <w:unhideWhenUsed/>
  </w:style>
  <w:style w:type="table" w:styleId="3370" w:customStyle="1">
    <w:name w:val="Сетка таблицы4722"/>
    <w:basedOn w:val="911"/>
    <w:next w:val="944"/>
    <w:uiPriority w:val="9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371" w:customStyle="1">
    <w:name w:val="Нет списка4212"/>
    <w:next w:val="912"/>
    <w:semiHidden/>
  </w:style>
  <w:style w:type="table" w:styleId="3372" w:customStyle="1">
    <w:name w:val="Сетка таблицы482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373" w:customStyle="1">
    <w:name w:val="Нет списка4312"/>
    <w:next w:val="912"/>
    <w:uiPriority w:val="99"/>
    <w:semiHidden/>
    <w:unhideWhenUsed/>
  </w:style>
  <w:style w:type="table" w:styleId="3374" w:customStyle="1">
    <w:name w:val="Сетка таблицы492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375" w:customStyle="1">
    <w:name w:val="Нет списка4412"/>
    <w:next w:val="912"/>
    <w:uiPriority w:val="99"/>
    <w:semiHidden/>
    <w:unhideWhenUsed/>
  </w:style>
  <w:style w:type="table" w:styleId="3376" w:customStyle="1">
    <w:name w:val="Сетка таблицы5022"/>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377" w:customStyle="1">
    <w:name w:val="Сетка таблицы1132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378" w:customStyle="1">
    <w:name w:val="Нет списка4512"/>
    <w:next w:val="912"/>
    <w:semiHidden/>
  </w:style>
  <w:style w:type="table" w:styleId="3379" w:customStyle="1">
    <w:name w:val="Сетка таблицы522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380" w:customStyle="1">
    <w:name w:val="Нет списка4612"/>
    <w:next w:val="912"/>
    <w:semiHidden/>
  </w:style>
  <w:style w:type="table" w:styleId="3381" w:customStyle="1">
    <w:name w:val="Сетка таблицы532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382" w:customStyle="1">
    <w:name w:val="Нет списка4712"/>
    <w:next w:val="912"/>
    <w:uiPriority w:val="99"/>
    <w:semiHidden/>
    <w:unhideWhenUsed/>
  </w:style>
  <w:style w:type="numbering" w:styleId="3383" w:customStyle="1">
    <w:name w:val="Нет списка4812"/>
    <w:next w:val="912"/>
    <w:semiHidden/>
    <w:unhideWhenUsed/>
  </w:style>
  <w:style w:type="table" w:styleId="3384" w:customStyle="1">
    <w:name w:val="Сетка таблицы5422"/>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385" w:customStyle="1">
    <w:name w:val="Нет списка4912"/>
    <w:next w:val="912"/>
    <w:uiPriority w:val="99"/>
    <w:semiHidden/>
    <w:unhideWhenUsed/>
  </w:style>
  <w:style w:type="table" w:styleId="3386" w:customStyle="1">
    <w:name w:val="Сетка таблицы5522"/>
    <w:basedOn w:val="911"/>
    <w:next w:val="944"/>
    <w:uiPriority w:val="5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387" w:customStyle="1">
    <w:name w:val="Сетка таблицы1141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388" w:customStyle="1">
    <w:name w:val="Сетка таблицы2102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389" w:customStyle="1">
    <w:name w:val="Сетка таблицы31012"/>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390" w:customStyle="1">
    <w:name w:val="Сетка таблицы4101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391" w:customStyle="1">
    <w:name w:val="Сетка таблицы562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392" w:customStyle="1">
    <w:name w:val="Сетка таблицы621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393" w:customStyle="1">
    <w:name w:val="Сетка таблицы721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394" w:customStyle="1">
    <w:name w:val="Сетка таблицы821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395" w:customStyle="1">
    <w:name w:val="Сетка таблицы9212"/>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396" w:customStyle="1">
    <w:name w:val="Сетка таблицы10212"/>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397" w:customStyle="1">
    <w:name w:val="Сетка таблицы11512"/>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398" w:customStyle="1">
    <w:name w:val="Сетка таблицы1221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399" w:customStyle="1">
    <w:name w:val="Сетка таблицы1321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400" w:customStyle="1">
    <w:name w:val="Сетка таблицы14212"/>
    <w:basedOn w:val="911"/>
    <w:uiPriority w:val="9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401" w:customStyle="1">
    <w:name w:val="Сетка таблицы1521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402" w:customStyle="1">
    <w:name w:val="Сетка таблицы1621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403" w:customStyle="1">
    <w:name w:val="Сетка таблицы1721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404" w:customStyle="1">
    <w:name w:val="Сетка таблицы18212"/>
    <w:basedOn w:val="911"/>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405" w:customStyle="1">
    <w:name w:val="Сетка таблицы1921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406" w:customStyle="1">
    <w:name w:val="Сетка таблицы2021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407" w:customStyle="1">
    <w:name w:val="Сетка таблицы2121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408" w:customStyle="1">
    <w:name w:val="Сетка таблицы22212"/>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409" w:customStyle="1">
    <w:name w:val="Сетка таблицы2321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410" w:customStyle="1">
    <w:name w:val="Сетка таблицы24112"/>
    <w:basedOn w:val="911"/>
    <w:uiPriority w:val="5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411" w:customStyle="1">
    <w:name w:val="Сетка таблицы11011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412" w:customStyle="1">
    <w:name w:val="Сетка таблицы2511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413" w:customStyle="1">
    <w:name w:val="Сетка таблицы31112"/>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414" w:customStyle="1">
    <w:name w:val="Сетка таблицы4111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415" w:customStyle="1">
    <w:name w:val="Сетка таблицы5111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416" w:customStyle="1">
    <w:name w:val="Сетка таблицы6111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417" w:customStyle="1">
    <w:name w:val="Сетка таблицы7111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418" w:customStyle="1">
    <w:name w:val="Сетка таблицы8111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419" w:customStyle="1">
    <w:name w:val="Сетка таблицы91112"/>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420" w:customStyle="1">
    <w:name w:val="Сетка таблицы101112"/>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421" w:customStyle="1">
    <w:name w:val="Сетка таблицы111112"/>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422" w:customStyle="1">
    <w:name w:val="Сетка таблицы12111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423" w:customStyle="1">
    <w:name w:val="Сетка таблицы13111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424" w:customStyle="1">
    <w:name w:val="Сетка таблицы141112"/>
    <w:basedOn w:val="911"/>
    <w:uiPriority w:val="9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425" w:customStyle="1">
    <w:name w:val="Сетка таблицы15111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426" w:customStyle="1">
    <w:name w:val="Сетка таблицы16111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427" w:customStyle="1">
    <w:name w:val="Сетка таблицы17111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428" w:customStyle="1">
    <w:name w:val="Сетка таблицы181112"/>
    <w:basedOn w:val="911"/>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429" w:customStyle="1">
    <w:name w:val="Сетка таблицы19111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430" w:customStyle="1">
    <w:name w:val="Сетка таблицы20111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431" w:customStyle="1">
    <w:name w:val="Сетка таблицы21111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432" w:customStyle="1">
    <w:name w:val="Сетка таблицы221112"/>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433" w:customStyle="1">
    <w:name w:val="Сетка таблицы23111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434" w:customStyle="1">
    <w:name w:val="Сетка таблицы26112"/>
    <w:basedOn w:val="911"/>
    <w:uiPriority w:val="59"/>
    <w:pPr>
      <w:ind w:firstLine="709"/>
    </w:pPr>
    <w:rPr>
      <w:rFonts w:ascii="Times New Roman" w:hAnsi="Times New Roman" w:eastAsia="Calibri" w:cs="Times New Roman"/>
      <w:sz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435" w:customStyle="1">
    <w:name w:val="Сетка таблицы2711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436" w:customStyle="1">
    <w:name w:val="Сетка таблицы28112"/>
    <w:basedOn w:val="911"/>
    <w:uiPriority w:val="59"/>
    <w:pPr>
      <w:ind w:firstLine="709"/>
    </w:pPr>
    <w:rPr>
      <w:rFonts w:ascii="Times New Roman" w:hAnsi="Times New Roman" w:eastAsia="Calibri" w:cs="Times New Roman"/>
      <w:sz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437" w:customStyle="1">
    <w:name w:val="Сетка таблицы29112"/>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438" w:customStyle="1">
    <w:name w:val="Сетка таблицы3011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439" w:customStyle="1">
    <w:name w:val="Сетка таблицы3211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440" w:customStyle="1">
    <w:name w:val="Сетка таблицы3311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441" w:customStyle="1">
    <w:name w:val="Сетка таблицы34112"/>
    <w:basedOn w:val="911"/>
    <w:uiPriority w:val="59"/>
    <w:pPr>
      <w:ind w:firstLine="709"/>
    </w:pPr>
    <w:rPr>
      <w:rFonts w:ascii="Times New Roman" w:hAnsi="Times New Roman" w:eastAsia="Calibri" w:cs="Times New Roman"/>
      <w:sz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442" w:customStyle="1">
    <w:name w:val="Сетка таблицы35112"/>
    <w:basedOn w:val="911"/>
    <w:uiPriority w:val="9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443" w:customStyle="1">
    <w:name w:val="Сетка таблицы36112"/>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444" w:customStyle="1">
    <w:name w:val="Сетка таблицы3711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445" w:customStyle="1">
    <w:name w:val="Сетка таблицы3811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446" w:customStyle="1">
    <w:name w:val="Сетка таблицы39112"/>
    <w:basedOn w:val="911"/>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447" w:customStyle="1">
    <w:name w:val="Сетка таблицы112112"/>
    <w:basedOn w:val="911"/>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448" w:customStyle="1">
    <w:name w:val="Сетка таблицы4011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449" w:customStyle="1">
    <w:name w:val="Сетка таблицы4211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450" w:customStyle="1">
    <w:name w:val="Сетка таблицы4311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451" w:customStyle="1">
    <w:name w:val="Сетка таблицы4411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452" w:customStyle="1">
    <w:name w:val="Сетка таблицы45112"/>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453" w:customStyle="1">
    <w:name w:val="Сетка таблицы4611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454" w:customStyle="1">
    <w:name w:val="Сетка таблицы47112"/>
    <w:basedOn w:val="911"/>
    <w:uiPriority w:val="9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455" w:customStyle="1">
    <w:name w:val="Сетка таблицы4811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456" w:customStyle="1">
    <w:name w:val="Сетка таблицы4911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457" w:customStyle="1">
    <w:name w:val="Сетка таблицы50112"/>
    <w:basedOn w:val="911"/>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458" w:customStyle="1">
    <w:name w:val="Сетка таблицы11311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459" w:customStyle="1">
    <w:name w:val="Сетка таблицы5211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460" w:customStyle="1">
    <w:name w:val="Сетка таблицы5722"/>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461" w:customStyle="1">
    <w:name w:val="Сетка таблицы55122"/>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462" w:customStyle="1">
    <w:name w:val="Сетка таблицы56122"/>
    <w:basedOn w:val="911"/>
    <w:next w:val="944"/>
    <w:uiPriority w:val="5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463" w:customStyle="1">
    <w:name w:val="Сетка таблицы210122"/>
    <w:basedOn w:val="911"/>
    <w:pPr>
      <w:jc w:val="left"/>
      <w:tabs>
        <w:tab w:val="num" w:pos="643" w:leader="none"/>
      </w:tabs>
    </w:pPr>
    <w:rPr>
      <w:rFonts w:ascii="Times New Roman" w:hAnsi="Times New Roman" w:eastAsia="Times New Roman" w:cs="Times New Roman"/>
      <w:sz w:val="20"/>
      <w:szCs w:val="20"/>
      <w:lang w:eastAsia="ru-RU"/>
    </w:rPr>
    <w:tblPr>
      <w:tblInd w:w="64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464" w:customStyle="1">
    <w:name w:val="Сетка таблицы5711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465" w:customStyle="1">
    <w:name w:val="Сетка таблицы5311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466" w:customStyle="1">
    <w:name w:val="Сетка таблицы54112"/>
    <w:basedOn w:val="911"/>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467" w:customStyle="1">
    <w:name w:val="Сетка таблицы551112"/>
    <w:basedOn w:val="911"/>
    <w:uiPriority w:val="5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468" w:customStyle="1">
    <w:name w:val="Сетка таблицы210111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469" w:customStyle="1">
    <w:name w:val="Сетка таблицы561112"/>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470" w:customStyle="1">
    <w:name w:val="Нет списка5012"/>
    <w:next w:val="912"/>
    <w:semiHidden/>
    <w:unhideWhenUsed/>
  </w:style>
  <w:style w:type="table" w:styleId="3471" w:customStyle="1">
    <w:name w:val="Сетка таблицы581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472" w:customStyle="1">
    <w:name w:val="Сетка таблицы11612"/>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473" w:customStyle="1">
    <w:name w:val="Нет списка5212"/>
    <w:next w:val="912"/>
    <w:uiPriority w:val="99"/>
    <w:semiHidden/>
    <w:unhideWhenUsed/>
  </w:style>
  <w:style w:type="table" w:styleId="3474" w:customStyle="1">
    <w:name w:val="Сетка таблицы5912"/>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475" w:customStyle="1">
    <w:name w:val="Нет списка5312"/>
    <w:next w:val="912"/>
    <w:semiHidden/>
  </w:style>
  <w:style w:type="table" w:styleId="3476" w:customStyle="1">
    <w:name w:val="Леша112"/>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477" w:customStyle="1">
    <w:name w:val="Нет списка5412"/>
    <w:next w:val="912"/>
    <w:uiPriority w:val="99"/>
    <w:semiHidden/>
    <w:unhideWhenUsed/>
  </w:style>
  <w:style w:type="numbering" w:styleId="3478" w:customStyle="1">
    <w:name w:val="Нет списка5512"/>
    <w:next w:val="912"/>
    <w:uiPriority w:val="99"/>
    <w:semiHidden/>
    <w:unhideWhenUsed/>
  </w:style>
  <w:style w:type="table" w:styleId="3479" w:customStyle="1">
    <w:name w:val="Сетка таблицы601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480" w:customStyle="1">
    <w:name w:val="Нет списка582"/>
    <w:next w:val="912"/>
    <w:uiPriority w:val="99"/>
    <w:semiHidden/>
    <w:unhideWhenUsed/>
  </w:style>
  <w:style w:type="table" w:styleId="3481" w:customStyle="1">
    <w:name w:val="Сетка таблицы65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482" w:customStyle="1">
    <w:name w:val="Нет списка592"/>
    <w:next w:val="912"/>
    <w:semiHidden/>
    <w:unhideWhenUsed/>
  </w:style>
  <w:style w:type="table" w:styleId="3483" w:customStyle="1">
    <w:name w:val="Сетка таблицы662"/>
    <w:basedOn w:val="911"/>
    <w:next w:val="944"/>
    <w:uiPriority w:val="5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484" w:customStyle="1">
    <w:name w:val="Нет списка1142"/>
    <w:next w:val="912"/>
    <w:semiHidden/>
  </w:style>
  <w:style w:type="table" w:styleId="3485" w:customStyle="1">
    <w:name w:val="Сетка таблицы119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486" w:customStyle="1">
    <w:name w:val="Нет списка2132"/>
    <w:next w:val="912"/>
    <w:uiPriority w:val="99"/>
    <w:semiHidden/>
  </w:style>
  <w:style w:type="table" w:styleId="3487" w:customStyle="1">
    <w:name w:val="Сетка таблицы215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488" w:customStyle="1">
    <w:name w:val="Нет списка3122"/>
    <w:next w:val="912"/>
    <w:semiHidden/>
  </w:style>
  <w:style w:type="table" w:styleId="3489" w:customStyle="1">
    <w:name w:val="Сетка таблицы3142"/>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490" w:customStyle="1">
    <w:name w:val="Нет списка4122"/>
    <w:next w:val="912"/>
    <w:uiPriority w:val="99"/>
    <w:semiHidden/>
    <w:unhideWhenUsed/>
  </w:style>
  <w:style w:type="table" w:styleId="3491" w:customStyle="1">
    <w:name w:val="Сетка таблицы414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492" w:customStyle="1">
    <w:name w:val="Нет списка5102"/>
    <w:next w:val="912"/>
    <w:uiPriority w:val="99"/>
    <w:semiHidden/>
    <w:unhideWhenUsed/>
  </w:style>
  <w:style w:type="table" w:styleId="3493" w:customStyle="1">
    <w:name w:val="Сетка таблицы513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494" w:customStyle="1">
    <w:name w:val="Нет списка632"/>
    <w:next w:val="912"/>
    <w:semiHidden/>
  </w:style>
  <w:style w:type="table" w:styleId="3495" w:customStyle="1">
    <w:name w:val="Сетка таблицы67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496" w:customStyle="1">
    <w:name w:val="Нет списка732"/>
    <w:next w:val="912"/>
    <w:uiPriority w:val="99"/>
    <w:semiHidden/>
    <w:unhideWhenUsed/>
  </w:style>
  <w:style w:type="table" w:styleId="3497" w:customStyle="1">
    <w:name w:val="Сетка таблицы74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498" w:customStyle="1">
    <w:name w:val="Нет списка832"/>
    <w:next w:val="912"/>
    <w:semiHidden/>
  </w:style>
  <w:style w:type="table" w:styleId="3499" w:customStyle="1">
    <w:name w:val="Сетка таблицы84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500" w:customStyle="1">
    <w:name w:val="Нет списка932"/>
    <w:next w:val="912"/>
    <w:semiHidden/>
  </w:style>
  <w:style w:type="table" w:styleId="3501" w:customStyle="1">
    <w:name w:val="Сетка таблицы942"/>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502" w:customStyle="1">
    <w:name w:val="Нет списка1152"/>
    <w:next w:val="912"/>
    <w:uiPriority w:val="99"/>
    <w:semiHidden/>
    <w:unhideWhenUsed/>
  </w:style>
  <w:style w:type="numbering" w:styleId="3503" w:customStyle="1">
    <w:name w:val="Нет списка1032"/>
    <w:next w:val="912"/>
    <w:uiPriority w:val="99"/>
    <w:semiHidden/>
    <w:unhideWhenUsed/>
  </w:style>
  <w:style w:type="numbering" w:styleId="3504" w:customStyle="1">
    <w:name w:val="Нет списка1232"/>
    <w:next w:val="912"/>
    <w:uiPriority w:val="99"/>
    <w:semiHidden/>
    <w:unhideWhenUsed/>
  </w:style>
  <w:style w:type="numbering" w:styleId="3505" w:customStyle="1">
    <w:name w:val="Нет списка1332"/>
    <w:next w:val="912"/>
    <w:uiPriority w:val="99"/>
    <w:semiHidden/>
    <w:unhideWhenUsed/>
  </w:style>
  <w:style w:type="table" w:styleId="3506" w:customStyle="1">
    <w:name w:val="Сетка таблицы1042"/>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507" w:customStyle="1">
    <w:name w:val="Нет списка1432"/>
    <w:next w:val="912"/>
    <w:uiPriority w:val="99"/>
    <w:semiHidden/>
    <w:unhideWhenUsed/>
  </w:style>
  <w:style w:type="table" w:styleId="3508" w:customStyle="1">
    <w:name w:val="Сетка таблицы11102"/>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509" w:customStyle="1">
    <w:name w:val="Нет списка1532"/>
    <w:next w:val="912"/>
    <w:semiHidden/>
  </w:style>
  <w:style w:type="table" w:styleId="3510" w:customStyle="1">
    <w:name w:val="Сетка таблицы124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511" w:customStyle="1">
    <w:name w:val="Нет списка1632"/>
    <w:next w:val="912"/>
    <w:semiHidden/>
  </w:style>
  <w:style w:type="table" w:styleId="3512" w:customStyle="1">
    <w:name w:val="Сетка таблицы134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513" w:customStyle="1">
    <w:name w:val="Нет списка1732"/>
    <w:next w:val="912"/>
    <w:uiPriority w:val="99"/>
    <w:semiHidden/>
    <w:unhideWhenUsed/>
  </w:style>
  <w:style w:type="table" w:styleId="3514" w:customStyle="1">
    <w:name w:val="Сетка таблицы1442"/>
    <w:basedOn w:val="911"/>
    <w:next w:val="944"/>
    <w:uiPriority w:val="9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515" w:customStyle="1">
    <w:name w:val="Нет списка1832"/>
    <w:next w:val="912"/>
    <w:semiHidden/>
  </w:style>
  <w:style w:type="table" w:styleId="3516" w:customStyle="1">
    <w:name w:val="Сетка таблицы154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517" w:customStyle="1">
    <w:name w:val="Нет списка1932"/>
    <w:next w:val="912"/>
    <w:semiHidden/>
  </w:style>
  <w:style w:type="table" w:styleId="3518" w:customStyle="1">
    <w:name w:val="Сетка таблицы164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519" w:customStyle="1">
    <w:name w:val="Нет списка2032"/>
    <w:next w:val="912"/>
    <w:semiHidden/>
  </w:style>
  <w:style w:type="table" w:styleId="3520" w:customStyle="1">
    <w:name w:val="Сетка таблицы174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521" w:customStyle="1">
    <w:name w:val="Нет списка2142"/>
    <w:next w:val="912"/>
    <w:uiPriority w:val="99"/>
    <w:semiHidden/>
    <w:unhideWhenUsed/>
  </w:style>
  <w:style w:type="table" w:styleId="3522" w:customStyle="1">
    <w:name w:val="Сетка таблицы1842"/>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523" w:customStyle="1">
    <w:name w:val="Сетка таблицы194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524" w:customStyle="1">
    <w:name w:val="Нет списка2232"/>
    <w:next w:val="912"/>
    <w:uiPriority w:val="99"/>
    <w:semiHidden/>
    <w:unhideWhenUsed/>
  </w:style>
  <w:style w:type="table" w:styleId="3525" w:customStyle="1">
    <w:name w:val="Сетка таблицы204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526" w:customStyle="1">
    <w:name w:val="Сетка таблицы216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527" w:customStyle="1">
    <w:name w:val="Нет списка2332"/>
    <w:next w:val="912"/>
    <w:semiHidden/>
  </w:style>
  <w:style w:type="table" w:styleId="3528" w:customStyle="1">
    <w:name w:val="Сетка таблицы2242"/>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529" w:customStyle="1">
    <w:name w:val="Сетка таблицы234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530" w:customStyle="1">
    <w:name w:val="Нет списка2432"/>
    <w:next w:val="912"/>
    <w:semiHidden/>
    <w:unhideWhenUsed/>
  </w:style>
  <w:style w:type="numbering" w:styleId="3531" w:customStyle="1">
    <w:name w:val="Нет списка2532"/>
    <w:next w:val="912"/>
    <w:uiPriority w:val="99"/>
    <w:semiHidden/>
    <w:unhideWhenUsed/>
  </w:style>
  <w:style w:type="numbering" w:styleId="3532" w:customStyle="1">
    <w:name w:val="Нет списка2622"/>
    <w:next w:val="912"/>
    <w:uiPriority w:val="99"/>
    <w:semiHidden/>
    <w:unhideWhenUsed/>
  </w:style>
  <w:style w:type="table" w:styleId="3533" w:customStyle="1">
    <w:name w:val="Сетка таблицы2432"/>
    <w:basedOn w:val="911"/>
    <w:next w:val="944"/>
    <w:uiPriority w:val="5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534" w:customStyle="1">
    <w:name w:val="Нет списка11022"/>
    <w:next w:val="912"/>
    <w:semiHidden/>
  </w:style>
  <w:style w:type="table" w:styleId="3535" w:customStyle="1">
    <w:name w:val="Сетка таблицы1103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536" w:customStyle="1">
    <w:name w:val="Нет списка2722"/>
    <w:next w:val="912"/>
    <w:uiPriority w:val="99"/>
    <w:semiHidden/>
  </w:style>
  <w:style w:type="table" w:styleId="3537" w:customStyle="1">
    <w:name w:val="Сетка таблицы253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538" w:customStyle="1">
    <w:name w:val="Нет списка3132"/>
    <w:next w:val="912"/>
    <w:semiHidden/>
  </w:style>
  <w:style w:type="table" w:styleId="3539" w:customStyle="1">
    <w:name w:val="Сетка таблицы3152"/>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540" w:customStyle="1">
    <w:name w:val="Нет списка4132"/>
    <w:next w:val="912"/>
    <w:uiPriority w:val="99"/>
    <w:semiHidden/>
    <w:unhideWhenUsed/>
  </w:style>
  <w:style w:type="table" w:styleId="3541" w:customStyle="1">
    <w:name w:val="Сетка таблицы415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542" w:customStyle="1">
    <w:name w:val="Нет списка5122"/>
    <w:next w:val="912"/>
    <w:uiPriority w:val="99"/>
    <w:semiHidden/>
    <w:unhideWhenUsed/>
  </w:style>
  <w:style w:type="table" w:styleId="3543" w:customStyle="1">
    <w:name w:val="Сетка таблицы514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544" w:customStyle="1">
    <w:name w:val="Нет списка6122"/>
    <w:next w:val="912"/>
    <w:semiHidden/>
  </w:style>
  <w:style w:type="table" w:styleId="3545" w:customStyle="1">
    <w:name w:val="Сетка таблицы613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546" w:customStyle="1">
    <w:name w:val="Нет списка7122"/>
    <w:next w:val="912"/>
    <w:uiPriority w:val="99"/>
    <w:semiHidden/>
    <w:unhideWhenUsed/>
  </w:style>
  <w:style w:type="table" w:styleId="3547" w:customStyle="1">
    <w:name w:val="Сетка таблицы713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548" w:customStyle="1">
    <w:name w:val="Нет списка8122"/>
    <w:next w:val="912"/>
    <w:semiHidden/>
  </w:style>
  <w:style w:type="table" w:styleId="3549" w:customStyle="1">
    <w:name w:val="Сетка таблицы813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550" w:customStyle="1">
    <w:name w:val="Нет списка9122"/>
    <w:next w:val="912"/>
    <w:semiHidden/>
  </w:style>
  <w:style w:type="table" w:styleId="3551" w:customStyle="1">
    <w:name w:val="Сетка таблицы9132"/>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552" w:customStyle="1">
    <w:name w:val="Нет списка11122"/>
    <w:next w:val="912"/>
    <w:uiPriority w:val="99"/>
    <w:semiHidden/>
    <w:unhideWhenUsed/>
  </w:style>
  <w:style w:type="numbering" w:styleId="3553" w:customStyle="1">
    <w:name w:val="Нет списка10122"/>
    <w:next w:val="912"/>
    <w:uiPriority w:val="99"/>
    <w:semiHidden/>
    <w:unhideWhenUsed/>
  </w:style>
  <w:style w:type="numbering" w:styleId="3554" w:customStyle="1">
    <w:name w:val="Нет списка12122"/>
    <w:next w:val="912"/>
    <w:uiPriority w:val="99"/>
    <w:semiHidden/>
    <w:unhideWhenUsed/>
  </w:style>
  <w:style w:type="numbering" w:styleId="3555" w:customStyle="1">
    <w:name w:val="Нет списка13122"/>
    <w:next w:val="912"/>
    <w:uiPriority w:val="99"/>
    <w:semiHidden/>
    <w:unhideWhenUsed/>
  </w:style>
  <w:style w:type="table" w:styleId="3556" w:customStyle="1">
    <w:name w:val="Сетка таблицы10132"/>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557" w:customStyle="1">
    <w:name w:val="Нет списка14122"/>
    <w:next w:val="912"/>
    <w:uiPriority w:val="99"/>
    <w:semiHidden/>
    <w:unhideWhenUsed/>
  </w:style>
  <w:style w:type="table" w:styleId="3558" w:customStyle="1">
    <w:name w:val="Сетка таблицы11132"/>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559" w:customStyle="1">
    <w:name w:val="Нет списка15122"/>
    <w:next w:val="912"/>
    <w:semiHidden/>
  </w:style>
  <w:style w:type="table" w:styleId="3560" w:customStyle="1">
    <w:name w:val="Сетка таблицы1213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561" w:customStyle="1">
    <w:name w:val="Нет списка16122"/>
    <w:next w:val="912"/>
    <w:semiHidden/>
  </w:style>
  <w:style w:type="table" w:styleId="3562" w:customStyle="1">
    <w:name w:val="Сетка таблицы1313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563" w:customStyle="1">
    <w:name w:val="Нет списка17122"/>
    <w:next w:val="912"/>
    <w:uiPriority w:val="99"/>
    <w:semiHidden/>
    <w:unhideWhenUsed/>
  </w:style>
  <w:style w:type="table" w:styleId="3564" w:customStyle="1">
    <w:name w:val="Сетка таблицы14132"/>
    <w:basedOn w:val="911"/>
    <w:next w:val="944"/>
    <w:uiPriority w:val="9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565" w:customStyle="1">
    <w:name w:val="Нет списка18122"/>
    <w:next w:val="912"/>
    <w:semiHidden/>
  </w:style>
  <w:style w:type="table" w:styleId="3566" w:customStyle="1">
    <w:name w:val="Сетка таблицы1513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567" w:customStyle="1">
    <w:name w:val="Нет списка19122"/>
    <w:next w:val="912"/>
    <w:semiHidden/>
  </w:style>
  <w:style w:type="table" w:styleId="3568" w:customStyle="1">
    <w:name w:val="Сетка таблицы1613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569" w:customStyle="1">
    <w:name w:val="Нет списка20122"/>
    <w:next w:val="912"/>
    <w:semiHidden/>
  </w:style>
  <w:style w:type="table" w:styleId="3570" w:customStyle="1">
    <w:name w:val="Сетка таблицы1713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571" w:customStyle="1">
    <w:name w:val="Нет списка21122"/>
    <w:next w:val="912"/>
    <w:uiPriority w:val="99"/>
    <w:semiHidden/>
    <w:unhideWhenUsed/>
  </w:style>
  <w:style w:type="table" w:styleId="3572" w:customStyle="1">
    <w:name w:val="Сетка таблицы18132"/>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573" w:customStyle="1">
    <w:name w:val="Сетка таблицы1913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574" w:customStyle="1">
    <w:name w:val="Нет списка22122"/>
    <w:next w:val="912"/>
    <w:uiPriority w:val="99"/>
    <w:semiHidden/>
    <w:unhideWhenUsed/>
  </w:style>
  <w:style w:type="table" w:styleId="3575" w:customStyle="1">
    <w:name w:val="Сетка таблицы2013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576" w:customStyle="1">
    <w:name w:val="Сетка таблицы2113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577" w:customStyle="1">
    <w:name w:val="Нет списка23122"/>
    <w:next w:val="912"/>
    <w:semiHidden/>
  </w:style>
  <w:style w:type="table" w:styleId="3578" w:customStyle="1">
    <w:name w:val="Сетка таблицы22132"/>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579" w:customStyle="1">
    <w:name w:val="Сетка таблицы2313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580" w:customStyle="1">
    <w:name w:val="Нет списка24122"/>
    <w:next w:val="912"/>
    <w:semiHidden/>
    <w:unhideWhenUsed/>
  </w:style>
  <w:style w:type="numbering" w:styleId="3581" w:customStyle="1">
    <w:name w:val="Нет списка25122"/>
    <w:next w:val="912"/>
    <w:uiPriority w:val="99"/>
    <w:semiHidden/>
    <w:unhideWhenUsed/>
  </w:style>
  <w:style w:type="table" w:styleId="3582" w:customStyle="1">
    <w:name w:val="Сетка таблицы2632"/>
    <w:basedOn w:val="911"/>
    <w:next w:val="944"/>
    <w:uiPriority w:val="59"/>
    <w:pPr>
      <w:ind w:firstLine="709"/>
    </w:pPr>
    <w:rPr>
      <w:rFonts w:ascii="Times New Roman" w:hAnsi="Times New Roman" w:eastAsia="Calibri" w:cs="Times New Roman"/>
      <w:sz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583" w:customStyle="1">
    <w:name w:val="Нет списка2822"/>
    <w:next w:val="912"/>
    <w:uiPriority w:val="99"/>
    <w:semiHidden/>
    <w:unhideWhenUsed/>
  </w:style>
  <w:style w:type="table" w:styleId="3584" w:customStyle="1">
    <w:name w:val="Сетка таблицы273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585" w:customStyle="1">
    <w:name w:val="Сетка таблицы2832"/>
    <w:basedOn w:val="911"/>
    <w:next w:val="944"/>
    <w:uiPriority w:val="59"/>
    <w:pPr>
      <w:ind w:firstLine="709"/>
    </w:pPr>
    <w:rPr>
      <w:rFonts w:ascii="Times New Roman" w:hAnsi="Times New Roman" w:eastAsia="Calibri" w:cs="Times New Roman"/>
      <w:sz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586" w:customStyle="1">
    <w:name w:val="Нет списка2922"/>
    <w:next w:val="912"/>
    <w:uiPriority w:val="99"/>
    <w:semiHidden/>
    <w:unhideWhenUsed/>
  </w:style>
  <w:style w:type="table" w:styleId="3587" w:customStyle="1">
    <w:name w:val="Сетка таблицы2932"/>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588" w:customStyle="1">
    <w:name w:val="Нет списка3022"/>
    <w:next w:val="912"/>
    <w:uiPriority w:val="99"/>
    <w:semiHidden/>
    <w:unhideWhenUsed/>
  </w:style>
  <w:style w:type="table" w:styleId="3589" w:customStyle="1">
    <w:name w:val="Сетка таблицы303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590" w:customStyle="1">
    <w:name w:val="Сетка таблицы323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591" w:customStyle="1">
    <w:name w:val="Сетка таблицы333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592" w:customStyle="1">
    <w:name w:val="Сетка таблицы3432"/>
    <w:basedOn w:val="911"/>
    <w:next w:val="944"/>
    <w:uiPriority w:val="59"/>
    <w:pPr>
      <w:ind w:firstLine="709"/>
    </w:pPr>
    <w:rPr>
      <w:rFonts w:ascii="Times New Roman" w:hAnsi="Times New Roman" w:eastAsia="Calibri" w:cs="Times New Roman"/>
      <w:sz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593" w:customStyle="1">
    <w:name w:val="Сетка таблицы3532"/>
    <w:basedOn w:val="911"/>
    <w:next w:val="944"/>
    <w:uiPriority w:val="9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594" w:customStyle="1">
    <w:name w:val="Нет списка3222"/>
    <w:next w:val="912"/>
    <w:semiHidden/>
  </w:style>
  <w:style w:type="table" w:styleId="3595" w:customStyle="1">
    <w:name w:val="Сетка таблицы3632"/>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596" w:customStyle="1">
    <w:name w:val="Нет списка3322"/>
    <w:next w:val="912"/>
    <w:semiHidden/>
  </w:style>
  <w:style w:type="table" w:styleId="3597" w:customStyle="1">
    <w:name w:val="Сетка таблицы373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598" w:customStyle="1">
    <w:name w:val="Нет списка3422"/>
    <w:next w:val="912"/>
    <w:uiPriority w:val="99"/>
    <w:semiHidden/>
    <w:unhideWhenUsed/>
  </w:style>
  <w:style w:type="numbering" w:styleId="3599" w:customStyle="1">
    <w:name w:val="Нет списка3522"/>
    <w:next w:val="912"/>
    <w:semiHidden/>
  </w:style>
  <w:style w:type="table" w:styleId="3600" w:customStyle="1">
    <w:name w:val="Сетка таблицы383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601" w:customStyle="1">
    <w:name w:val="Нет списка3622"/>
    <w:next w:val="912"/>
    <w:uiPriority w:val="99"/>
    <w:semiHidden/>
    <w:unhideWhenUsed/>
  </w:style>
  <w:style w:type="table" w:styleId="3602" w:customStyle="1">
    <w:name w:val="Сетка таблицы3932"/>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603" w:customStyle="1">
    <w:name w:val="Сетка таблицы11232"/>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604" w:customStyle="1">
    <w:name w:val="Нет списка3722"/>
    <w:next w:val="912"/>
    <w:semiHidden/>
  </w:style>
  <w:style w:type="table" w:styleId="3605" w:customStyle="1">
    <w:name w:val="Сетка таблицы403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606" w:customStyle="1">
    <w:name w:val="Нет списка3822"/>
    <w:next w:val="912"/>
    <w:semiHidden/>
  </w:style>
  <w:style w:type="table" w:styleId="3607" w:customStyle="1">
    <w:name w:val="Сетка таблицы423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608" w:customStyle="1">
    <w:name w:val="Нет списка3922"/>
    <w:next w:val="912"/>
    <w:uiPriority w:val="99"/>
    <w:semiHidden/>
    <w:unhideWhenUsed/>
  </w:style>
  <w:style w:type="table" w:styleId="3609" w:customStyle="1">
    <w:name w:val="Сетка таблицы433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610" w:customStyle="1">
    <w:name w:val="Сетка таблицы443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611" w:customStyle="1">
    <w:name w:val="Сетка таблицы4532"/>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612" w:customStyle="1">
    <w:name w:val="Сетка таблицы463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613" w:customStyle="1">
    <w:name w:val="Нет списка4022"/>
    <w:next w:val="912"/>
    <w:uiPriority w:val="99"/>
    <w:semiHidden/>
    <w:unhideWhenUsed/>
  </w:style>
  <w:style w:type="table" w:styleId="3614" w:customStyle="1">
    <w:name w:val="Сетка таблицы4732"/>
    <w:basedOn w:val="911"/>
    <w:next w:val="944"/>
    <w:uiPriority w:val="9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615" w:customStyle="1">
    <w:name w:val="Нет списка4222"/>
    <w:next w:val="912"/>
    <w:semiHidden/>
  </w:style>
  <w:style w:type="table" w:styleId="3616" w:customStyle="1">
    <w:name w:val="Сетка таблицы483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617" w:customStyle="1">
    <w:name w:val="Нет списка4322"/>
    <w:next w:val="912"/>
    <w:uiPriority w:val="99"/>
    <w:semiHidden/>
    <w:unhideWhenUsed/>
  </w:style>
  <w:style w:type="table" w:styleId="3618" w:customStyle="1">
    <w:name w:val="Сетка таблицы493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619" w:customStyle="1">
    <w:name w:val="Нет списка4422"/>
    <w:next w:val="912"/>
    <w:uiPriority w:val="99"/>
    <w:semiHidden/>
    <w:unhideWhenUsed/>
  </w:style>
  <w:style w:type="table" w:styleId="3620" w:customStyle="1">
    <w:name w:val="Сетка таблицы5032"/>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621" w:customStyle="1">
    <w:name w:val="Сетка таблицы1133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622" w:customStyle="1">
    <w:name w:val="Нет списка4522"/>
    <w:next w:val="912"/>
    <w:semiHidden/>
  </w:style>
  <w:style w:type="table" w:styleId="3623" w:customStyle="1">
    <w:name w:val="Сетка таблицы523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624" w:customStyle="1">
    <w:name w:val="Нет списка4622"/>
    <w:next w:val="912"/>
    <w:semiHidden/>
  </w:style>
  <w:style w:type="numbering" w:styleId="3625" w:customStyle="1">
    <w:name w:val="Нет списка4722"/>
    <w:next w:val="912"/>
    <w:semiHidden/>
  </w:style>
  <w:style w:type="table" w:styleId="3626" w:customStyle="1">
    <w:name w:val="Сетка таблицы533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627" w:customStyle="1">
    <w:name w:val="Нет списка602"/>
    <w:next w:val="912"/>
    <w:uiPriority w:val="99"/>
    <w:semiHidden/>
  </w:style>
  <w:style w:type="table" w:styleId="3628" w:customStyle="1">
    <w:name w:val="Сетка таблицы68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629" w:customStyle="1">
    <w:name w:val="Нет списка1162"/>
    <w:next w:val="912"/>
    <w:semiHidden/>
  </w:style>
  <w:style w:type="numbering" w:styleId="3630" w:customStyle="1">
    <w:name w:val="Нет списка2152"/>
    <w:next w:val="912"/>
    <w:uiPriority w:val="99"/>
    <w:semiHidden/>
    <w:unhideWhenUsed/>
  </w:style>
  <w:style w:type="numbering" w:styleId="3631" w:customStyle="1">
    <w:name w:val="Нет списка3142"/>
    <w:next w:val="912"/>
    <w:uiPriority w:val="99"/>
    <w:semiHidden/>
    <w:unhideWhenUsed/>
  </w:style>
  <w:style w:type="numbering" w:styleId="3632" w:customStyle="1">
    <w:name w:val="Нет списка4142"/>
    <w:next w:val="912"/>
    <w:uiPriority w:val="99"/>
    <w:semiHidden/>
    <w:unhideWhenUsed/>
  </w:style>
  <w:style w:type="numbering" w:styleId="3633" w:customStyle="1">
    <w:name w:val="Нет списка5132"/>
    <w:next w:val="912"/>
    <w:uiPriority w:val="99"/>
    <w:semiHidden/>
    <w:unhideWhenUsed/>
  </w:style>
  <w:style w:type="table" w:styleId="3634" w:customStyle="1">
    <w:name w:val="Изысканная таблица2"/>
    <w:basedOn w:val="911"/>
    <w:next w:val="2072"/>
    <w:pPr>
      <w:jc w:val="left"/>
    </w:pPr>
    <w:rPr>
      <w:rFonts w:ascii="Times New Roman" w:hAnsi="Times New Roman" w:eastAsia="Times New Roman" w:cs="Times New Roman"/>
      <w:sz w:val="20"/>
      <w:szCs w:val="20"/>
      <w:lang w:eastAsia="ru-RU"/>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caps/>
        <w:color w:val="auto"/>
      </w:rPr>
    </w:tblStylePr>
  </w:style>
  <w:style w:type="table" w:styleId="3635" w:customStyle="1">
    <w:name w:val="Сетка таблицы1202"/>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636" w:customStyle="1">
    <w:name w:val="Нет списка642"/>
    <w:next w:val="912"/>
    <w:uiPriority w:val="99"/>
    <w:semiHidden/>
    <w:unhideWhenUsed/>
  </w:style>
  <w:style w:type="table" w:styleId="3637" w:customStyle="1">
    <w:name w:val="Сетка таблицы692"/>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638" w:customStyle="1">
    <w:name w:val="Нет списка1172"/>
    <w:next w:val="912"/>
    <w:semiHidden/>
  </w:style>
  <w:style w:type="numbering" w:styleId="3639" w:customStyle="1">
    <w:name w:val="Нет списка2162"/>
    <w:next w:val="912"/>
    <w:uiPriority w:val="99"/>
    <w:semiHidden/>
    <w:unhideWhenUsed/>
  </w:style>
  <w:style w:type="numbering" w:styleId="3640" w:customStyle="1">
    <w:name w:val="Нет списка3152"/>
    <w:next w:val="912"/>
    <w:uiPriority w:val="99"/>
    <w:semiHidden/>
    <w:unhideWhenUsed/>
  </w:style>
  <w:style w:type="numbering" w:styleId="3641" w:customStyle="1">
    <w:name w:val="Нет списка4152"/>
    <w:next w:val="912"/>
    <w:uiPriority w:val="99"/>
    <w:semiHidden/>
    <w:unhideWhenUsed/>
  </w:style>
  <w:style w:type="numbering" w:styleId="3642" w:customStyle="1">
    <w:name w:val="Нет списка5142"/>
    <w:next w:val="912"/>
    <w:uiPriority w:val="99"/>
    <w:semiHidden/>
    <w:unhideWhenUsed/>
  </w:style>
  <w:style w:type="table" w:styleId="3643" w:customStyle="1">
    <w:name w:val="Сетка таблицы1252"/>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644" w:customStyle="1">
    <w:name w:val="Нет списка651"/>
    <w:next w:val="912"/>
    <w:uiPriority w:val="99"/>
    <w:semiHidden/>
    <w:unhideWhenUsed/>
  </w:style>
  <w:style w:type="table" w:styleId="3645" w:customStyle="1">
    <w:name w:val="Сетка таблицы701"/>
    <w:basedOn w:val="911"/>
    <w:next w:val="944"/>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646" w:customStyle="1">
    <w:name w:val="Нет списка1181"/>
    <w:next w:val="912"/>
    <w:semiHidden/>
  </w:style>
  <w:style w:type="table" w:styleId="3647" w:customStyle="1">
    <w:name w:val="Сетка таблицы126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648" w:customStyle="1">
    <w:name w:val="Нет списка2171"/>
    <w:next w:val="912"/>
    <w:uiPriority w:val="99"/>
    <w:semiHidden/>
  </w:style>
  <w:style w:type="table" w:styleId="3649" w:customStyle="1">
    <w:name w:val="Сетка таблицы217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650" w:customStyle="1">
    <w:name w:val="Нет списка3161"/>
    <w:next w:val="912"/>
    <w:semiHidden/>
  </w:style>
  <w:style w:type="table" w:styleId="3651" w:customStyle="1">
    <w:name w:val="Сетка таблицы3161"/>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652" w:customStyle="1">
    <w:name w:val="Нет списка4161"/>
    <w:next w:val="912"/>
    <w:uiPriority w:val="99"/>
    <w:semiHidden/>
    <w:unhideWhenUsed/>
  </w:style>
  <w:style w:type="table" w:styleId="3653" w:customStyle="1">
    <w:name w:val="Сетка таблицы416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654" w:customStyle="1">
    <w:name w:val="Нет списка5151"/>
    <w:next w:val="912"/>
    <w:uiPriority w:val="99"/>
    <w:semiHidden/>
    <w:unhideWhenUsed/>
  </w:style>
  <w:style w:type="table" w:styleId="3655" w:customStyle="1">
    <w:name w:val="Сетка таблицы515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656" w:customStyle="1">
    <w:name w:val="Нет списка661"/>
    <w:next w:val="912"/>
    <w:semiHidden/>
  </w:style>
  <w:style w:type="table" w:styleId="3657" w:customStyle="1">
    <w:name w:val="Сетка таблицы610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658" w:customStyle="1">
    <w:name w:val="Нет списка741"/>
    <w:next w:val="912"/>
    <w:uiPriority w:val="99"/>
    <w:semiHidden/>
    <w:unhideWhenUsed/>
  </w:style>
  <w:style w:type="table" w:styleId="3659" w:customStyle="1">
    <w:name w:val="Сетка таблицы75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660" w:customStyle="1">
    <w:name w:val="Нет списка841"/>
    <w:next w:val="912"/>
    <w:semiHidden/>
  </w:style>
  <w:style w:type="table" w:styleId="3661" w:customStyle="1">
    <w:name w:val="Сетка таблицы85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662" w:customStyle="1">
    <w:name w:val="Нет списка941"/>
    <w:next w:val="912"/>
    <w:semiHidden/>
  </w:style>
  <w:style w:type="table" w:styleId="3663" w:customStyle="1">
    <w:name w:val="Сетка таблицы951"/>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664" w:customStyle="1">
    <w:name w:val="Нет списка1191"/>
    <w:next w:val="912"/>
    <w:uiPriority w:val="99"/>
    <w:semiHidden/>
    <w:unhideWhenUsed/>
  </w:style>
  <w:style w:type="numbering" w:styleId="3665" w:customStyle="1">
    <w:name w:val="Нет списка1041"/>
    <w:next w:val="912"/>
    <w:uiPriority w:val="99"/>
    <w:semiHidden/>
    <w:unhideWhenUsed/>
  </w:style>
  <w:style w:type="numbering" w:styleId="3666" w:customStyle="1">
    <w:name w:val="Нет списка1241"/>
    <w:next w:val="912"/>
    <w:uiPriority w:val="99"/>
    <w:semiHidden/>
    <w:unhideWhenUsed/>
  </w:style>
  <w:style w:type="numbering" w:styleId="3667" w:customStyle="1">
    <w:name w:val="Нет списка1341"/>
    <w:next w:val="912"/>
    <w:uiPriority w:val="99"/>
    <w:semiHidden/>
    <w:unhideWhenUsed/>
  </w:style>
  <w:style w:type="table" w:styleId="3668" w:customStyle="1">
    <w:name w:val="Сетка таблицы1051"/>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669" w:customStyle="1">
    <w:name w:val="Нет списка1441"/>
    <w:next w:val="912"/>
    <w:uiPriority w:val="99"/>
    <w:semiHidden/>
    <w:unhideWhenUsed/>
  </w:style>
  <w:style w:type="table" w:styleId="3670" w:customStyle="1">
    <w:name w:val="Сетка таблицы11141"/>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671" w:customStyle="1">
    <w:name w:val="Нет списка1541"/>
    <w:next w:val="912"/>
    <w:semiHidden/>
  </w:style>
  <w:style w:type="table" w:styleId="3672" w:customStyle="1">
    <w:name w:val="Сетка таблицы127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673" w:customStyle="1">
    <w:name w:val="Нет списка1641"/>
    <w:next w:val="912"/>
    <w:semiHidden/>
  </w:style>
  <w:style w:type="table" w:styleId="3674" w:customStyle="1">
    <w:name w:val="Сетка таблицы135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675" w:customStyle="1">
    <w:name w:val="Нет списка1741"/>
    <w:next w:val="912"/>
    <w:uiPriority w:val="99"/>
    <w:semiHidden/>
    <w:unhideWhenUsed/>
  </w:style>
  <w:style w:type="table" w:styleId="3676" w:customStyle="1">
    <w:name w:val="Сетка таблицы1451"/>
    <w:basedOn w:val="911"/>
    <w:next w:val="944"/>
    <w:uiPriority w:val="9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677" w:customStyle="1">
    <w:name w:val="Нет списка1841"/>
    <w:next w:val="912"/>
    <w:semiHidden/>
  </w:style>
  <w:style w:type="table" w:styleId="3678" w:customStyle="1">
    <w:name w:val="Сетка таблицы155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679" w:customStyle="1">
    <w:name w:val="Нет списка1941"/>
    <w:next w:val="912"/>
    <w:semiHidden/>
  </w:style>
  <w:style w:type="table" w:styleId="3680" w:customStyle="1">
    <w:name w:val="Сетка таблицы165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681" w:customStyle="1">
    <w:name w:val="Нет списка2041"/>
    <w:next w:val="912"/>
    <w:semiHidden/>
  </w:style>
  <w:style w:type="table" w:styleId="3682" w:customStyle="1">
    <w:name w:val="Сетка таблицы175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683" w:customStyle="1">
    <w:name w:val="Нет списка2181"/>
    <w:next w:val="912"/>
    <w:uiPriority w:val="99"/>
    <w:semiHidden/>
    <w:unhideWhenUsed/>
  </w:style>
  <w:style w:type="table" w:styleId="3684" w:customStyle="1">
    <w:name w:val="Сетка таблицы1851"/>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685" w:customStyle="1">
    <w:name w:val="Сетка таблицы195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686" w:customStyle="1">
    <w:name w:val="Нет списка2241"/>
    <w:next w:val="912"/>
    <w:uiPriority w:val="99"/>
    <w:semiHidden/>
    <w:unhideWhenUsed/>
  </w:style>
  <w:style w:type="table" w:styleId="3687" w:customStyle="1">
    <w:name w:val="Сетка таблицы205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688" w:customStyle="1">
    <w:name w:val="Сетка таблицы218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689" w:customStyle="1">
    <w:name w:val="Нет списка2341"/>
    <w:next w:val="912"/>
    <w:semiHidden/>
  </w:style>
  <w:style w:type="table" w:styleId="3690" w:customStyle="1">
    <w:name w:val="Сетка таблицы2251"/>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691" w:customStyle="1">
    <w:name w:val="Сетка таблицы235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692" w:customStyle="1">
    <w:name w:val="Нет списка2441"/>
    <w:next w:val="912"/>
    <w:semiHidden/>
    <w:unhideWhenUsed/>
  </w:style>
  <w:style w:type="numbering" w:styleId="3693" w:customStyle="1">
    <w:name w:val="Нет списка2541"/>
    <w:next w:val="912"/>
    <w:uiPriority w:val="99"/>
    <w:semiHidden/>
    <w:unhideWhenUsed/>
  </w:style>
  <w:style w:type="numbering" w:styleId="3694" w:customStyle="1">
    <w:name w:val="Нет списка2631"/>
    <w:next w:val="912"/>
    <w:uiPriority w:val="99"/>
    <w:semiHidden/>
    <w:unhideWhenUsed/>
  </w:style>
  <w:style w:type="table" w:styleId="3695" w:customStyle="1">
    <w:name w:val="Сетка таблицы2441"/>
    <w:basedOn w:val="911"/>
    <w:next w:val="944"/>
    <w:uiPriority w:val="5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696" w:customStyle="1">
    <w:name w:val="Нет списка11031"/>
    <w:next w:val="912"/>
    <w:semiHidden/>
  </w:style>
  <w:style w:type="table" w:styleId="3697" w:customStyle="1">
    <w:name w:val="Сетка таблицы1104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698" w:customStyle="1">
    <w:name w:val="Нет списка2731"/>
    <w:next w:val="912"/>
    <w:uiPriority w:val="99"/>
    <w:semiHidden/>
  </w:style>
  <w:style w:type="table" w:styleId="3699" w:customStyle="1">
    <w:name w:val="Сетка таблицы254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700" w:customStyle="1">
    <w:name w:val="Нет списка3171"/>
    <w:next w:val="912"/>
    <w:semiHidden/>
  </w:style>
  <w:style w:type="table" w:styleId="3701" w:customStyle="1">
    <w:name w:val="Сетка таблицы3171"/>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702" w:customStyle="1">
    <w:name w:val="Нет списка4171"/>
    <w:next w:val="912"/>
    <w:uiPriority w:val="99"/>
    <w:semiHidden/>
    <w:unhideWhenUsed/>
  </w:style>
  <w:style w:type="table" w:styleId="3703" w:customStyle="1">
    <w:name w:val="Сетка таблицы417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704" w:customStyle="1">
    <w:name w:val="Нет списка5161"/>
    <w:next w:val="912"/>
    <w:uiPriority w:val="99"/>
    <w:semiHidden/>
    <w:unhideWhenUsed/>
  </w:style>
  <w:style w:type="table" w:styleId="3705" w:customStyle="1">
    <w:name w:val="Сетка таблицы516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706" w:customStyle="1">
    <w:name w:val="Нет списка6131"/>
    <w:next w:val="912"/>
    <w:semiHidden/>
  </w:style>
  <w:style w:type="table" w:styleId="3707" w:customStyle="1">
    <w:name w:val="Сетка таблицы614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708" w:customStyle="1">
    <w:name w:val="Нет списка7131"/>
    <w:next w:val="912"/>
    <w:uiPriority w:val="99"/>
    <w:semiHidden/>
    <w:unhideWhenUsed/>
  </w:style>
  <w:style w:type="table" w:styleId="3709" w:customStyle="1">
    <w:name w:val="Сетка таблицы714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710" w:customStyle="1">
    <w:name w:val="Нет списка8131"/>
    <w:next w:val="912"/>
    <w:semiHidden/>
  </w:style>
  <w:style w:type="table" w:styleId="3711" w:customStyle="1">
    <w:name w:val="Сетка таблицы814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712" w:customStyle="1">
    <w:name w:val="Нет списка9131"/>
    <w:next w:val="912"/>
    <w:semiHidden/>
  </w:style>
  <w:style w:type="table" w:styleId="3713" w:customStyle="1">
    <w:name w:val="Сетка таблицы9141"/>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714" w:customStyle="1">
    <w:name w:val="Нет списка11131"/>
    <w:next w:val="912"/>
    <w:uiPriority w:val="99"/>
    <w:semiHidden/>
    <w:unhideWhenUsed/>
  </w:style>
  <w:style w:type="numbering" w:styleId="3715" w:customStyle="1">
    <w:name w:val="Нет списка10131"/>
    <w:next w:val="912"/>
    <w:uiPriority w:val="99"/>
    <w:semiHidden/>
    <w:unhideWhenUsed/>
  </w:style>
  <w:style w:type="numbering" w:styleId="3716" w:customStyle="1">
    <w:name w:val="Нет списка12131"/>
    <w:next w:val="912"/>
    <w:uiPriority w:val="99"/>
    <w:semiHidden/>
    <w:unhideWhenUsed/>
  </w:style>
  <w:style w:type="numbering" w:styleId="3717" w:customStyle="1">
    <w:name w:val="Нет списка13131"/>
    <w:next w:val="912"/>
    <w:uiPriority w:val="99"/>
    <w:semiHidden/>
    <w:unhideWhenUsed/>
  </w:style>
  <w:style w:type="table" w:styleId="3718" w:customStyle="1">
    <w:name w:val="Сетка таблицы10141"/>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719" w:customStyle="1">
    <w:name w:val="Нет списка14131"/>
    <w:next w:val="912"/>
    <w:uiPriority w:val="99"/>
    <w:semiHidden/>
    <w:unhideWhenUsed/>
  </w:style>
  <w:style w:type="table" w:styleId="3720" w:customStyle="1">
    <w:name w:val="Сетка таблицы11151"/>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721" w:customStyle="1">
    <w:name w:val="Нет списка15131"/>
    <w:next w:val="912"/>
    <w:semiHidden/>
  </w:style>
  <w:style w:type="table" w:styleId="3722" w:customStyle="1">
    <w:name w:val="Сетка таблицы1214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723" w:customStyle="1">
    <w:name w:val="Нет списка16131"/>
    <w:next w:val="912"/>
    <w:semiHidden/>
  </w:style>
  <w:style w:type="table" w:styleId="3724" w:customStyle="1">
    <w:name w:val="Сетка таблицы1314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725" w:customStyle="1">
    <w:name w:val="Нет списка17131"/>
    <w:next w:val="912"/>
    <w:uiPriority w:val="99"/>
    <w:semiHidden/>
    <w:unhideWhenUsed/>
  </w:style>
  <w:style w:type="table" w:styleId="3726" w:customStyle="1">
    <w:name w:val="Сетка таблицы14141"/>
    <w:basedOn w:val="911"/>
    <w:next w:val="944"/>
    <w:uiPriority w:val="9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727" w:customStyle="1">
    <w:name w:val="Нет списка18131"/>
    <w:next w:val="912"/>
    <w:semiHidden/>
  </w:style>
  <w:style w:type="table" w:styleId="3728" w:customStyle="1">
    <w:name w:val="Сетка таблицы1514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729" w:customStyle="1">
    <w:name w:val="Нет списка19131"/>
    <w:next w:val="912"/>
    <w:semiHidden/>
  </w:style>
  <w:style w:type="table" w:styleId="3730" w:customStyle="1">
    <w:name w:val="Сетка таблицы1614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731" w:customStyle="1">
    <w:name w:val="Нет списка20131"/>
    <w:next w:val="912"/>
    <w:semiHidden/>
  </w:style>
  <w:style w:type="table" w:styleId="3732" w:customStyle="1">
    <w:name w:val="Сетка таблицы1714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733" w:customStyle="1">
    <w:name w:val="Нет списка21131"/>
    <w:next w:val="912"/>
    <w:uiPriority w:val="99"/>
    <w:semiHidden/>
    <w:unhideWhenUsed/>
  </w:style>
  <w:style w:type="table" w:styleId="3734" w:customStyle="1">
    <w:name w:val="Сетка таблицы18141"/>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735" w:customStyle="1">
    <w:name w:val="Сетка таблицы1914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736" w:customStyle="1">
    <w:name w:val="Нет списка22131"/>
    <w:next w:val="912"/>
    <w:uiPriority w:val="99"/>
    <w:semiHidden/>
    <w:unhideWhenUsed/>
  </w:style>
  <w:style w:type="table" w:styleId="3737" w:customStyle="1">
    <w:name w:val="Сетка таблицы2014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738" w:customStyle="1">
    <w:name w:val="Сетка таблицы2114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739" w:customStyle="1">
    <w:name w:val="Нет списка23131"/>
    <w:next w:val="912"/>
    <w:semiHidden/>
  </w:style>
  <w:style w:type="table" w:styleId="3740" w:customStyle="1">
    <w:name w:val="Сетка таблицы22141"/>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741" w:customStyle="1">
    <w:name w:val="Сетка таблицы2314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742" w:customStyle="1">
    <w:name w:val="Нет списка24131"/>
    <w:next w:val="912"/>
    <w:semiHidden/>
    <w:unhideWhenUsed/>
  </w:style>
  <w:style w:type="numbering" w:styleId="3743" w:customStyle="1">
    <w:name w:val="Нет списка25131"/>
    <w:next w:val="912"/>
    <w:uiPriority w:val="99"/>
    <w:semiHidden/>
    <w:unhideWhenUsed/>
  </w:style>
  <w:style w:type="table" w:styleId="3744" w:customStyle="1">
    <w:name w:val="Сетка таблицы2641"/>
    <w:basedOn w:val="911"/>
    <w:next w:val="944"/>
    <w:uiPriority w:val="59"/>
    <w:pPr>
      <w:ind w:firstLine="709"/>
    </w:pPr>
    <w:rPr>
      <w:rFonts w:ascii="Times New Roman" w:hAnsi="Times New Roman" w:eastAsia="Calibri" w:cs="Times New Roman"/>
      <w:sz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745" w:customStyle="1">
    <w:name w:val="Нет списка2831"/>
    <w:next w:val="912"/>
    <w:uiPriority w:val="99"/>
    <w:semiHidden/>
    <w:unhideWhenUsed/>
  </w:style>
  <w:style w:type="table" w:styleId="3746" w:customStyle="1">
    <w:name w:val="Сетка таблицы274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747" w:customStyle="1">
    <w:name w:val="Сетка таблицы2841"/>
    <w:basedOn w:val="911"/>
    <w:next w:val="944"/>
    <w:uiPriority w:val="59"/>
    <w:pPr>
      <w:ind w:firstLine="709"/>
    </w:pPr>
    <w:rPr>
      <w:rFonts w:ascii="Times New Roman" w:hAnsi="Times New Roman" w:eastAsia="Calibri" w:cs="Times New Roman"/>
      <w:sz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748" w:customStyle="1">
    <w:name w:val="Нет списка2931"/>
    <w:next w:val="912"/>
    <w:uiPriority w:val="99"/>
    <w:semiHidden/>
    <w:unhideWhenUsed/>
  </w:style>
  <w:style w:type="table" w:styleId="3749" w:customStyle="1">
    <w:name w:val="Сетка таблицы2941"/>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750" w:customStyle="1">
    <w:name w:val="Нет списка3031"/>
    <w:next w:val="912"/>
    <w:uiPriority w:val="99"/>
    <w:semiHidden/>
    <w:unhideWhenUsed/>
  </w:style>
  <w:style w:type="table" w:styleId="3751" w:customStyle="1">
    <w:name w:val="Сетка таблицы304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752" w:customStyle="1">
    <w:name w:val="Сетка таблицы324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753" w:customStyle="1">
    <w:name w:val="Сетка таблицы334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754" w:customStyle="1">
    <w:name w:val="Сетка таблицы3441"/>
    <w:basedOn w:val="911"/>
    <w:next w:val="944"/>
    <w:uiPriority w:val="59"/>
    <w:pPr>
      <w:ind w:firstLine="709"/>
    </w:pPr>
    <w:rPr>
      <w:rFonts w:ascii="Times New Roman" w:hAnsi="Times New Roman" w:eastAsia="Calibri" w:cs="Times New Roman"/>
      <w:sz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755" w:customStyle="1">
    <w:name w:val="Сетка таблицы3541"/>
    <w:basedOn w:val="911"/>
    <w:next w:val="944"/>
    <w:uiPriority w:val="9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756" w:customStyle="1">
    <w:name w:val="Нет списка3231"/>
    <w:next w:val="912"/>
    <w:semiHidden/>
  </w:style>
  <w:style w:type="table" w:styleId="3757" w:customStyle="1">
    <w:name w:val="Сетка таблицы3641"/>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758" w:customStyle="1">
    <w:name w:val="Нет списка3331"/>
    <w:next w:val="912"/>
    <w:semiHidden/>
  </w:style>
  <w:style w:type="table" w:styleId="3759" w:customStyle="1">
    <w:name w:val="Сетка таблицы374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760" w:customStyle="1">
    <w:name w:val="Нет списка3431"/>
    <w:next w:val="912"/>
    <w:uiPriority w:val="99"/>
    <w:semiHidden/>
    <w:unhideWhenUsed/>
  </w:style>
  <w:style w:type="numbering" w:styleId="3761" w:customStyle="1">
    <w:name w:val="Нет списка3531"/>
    <w:next w:val="912"/>
    <w:semiHidden/>
  </w:style>
  <w:style w:type="table" w:styleId="3762" w:customStyle="1">
    <w:name w:val="Сетка таблицы384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763" w:customStyle="1">
    <w:name w:val="Нет списка3631"/>
    <w:next w:val="912"/>
    <w:uiPriority w:val="99"/>
    <w:semiHidden/>
    <w:unhideWhenUsed/>
  </w:style>
  <w:style w:type="table" w:styleId="3764" w:customStyle="1">
    <w:name w:val="Сетка таблицы3941"/>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765" w:customStyle="1">
    <w:name w:val="Сетка таблицы11241"/>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766" w:customStyle="1">
    <w:name w:val="Нет списка3731"/>
    <w:next w:val="912"/>
    <w:semiHidden/>
  </w:style>
  <w:style w:type="table" w:styleId="3767" w:customStyle="1">
    <w:name w:val="Сетка таблицы404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768" w:customStyle="1">
    <w:name w:val="Нет списка3831"/>
    <w:next w:val="912"/>
    <w:semiHidden/>
  </w:style>
  <w:style w:type="table" w:styleId="3769" w:customStyle="1">
    <w:name w:val="Сетка таблицы424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770" w:customStyle="1">
    <w:name w:val="Нет списка3931"/>
    <w:next w:val="912"/>
    <w:uiPriority w:val="99"/>
    <w:semiHidden/>
    <w:unhideWhenUsed/>
  </w:style>
  <w:style w:type="table" w:styleId="3771" w:customStyle="1">
    <w:name w:val="Сетка таблицы434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772" w:customStyle="1">
    <w:name w:val="Сетка таблицы444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773" w:customStyle="1">
    <w:name w:val="Сетка таблицы4541"/>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774" w:customStyle="1">
    <w:name w:val="Сетка таблицы464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775" w:customStyle="1">
    <w:name w:val="Нет списка4031"/>
    <w:next w:val="912"/>
    <w:uiPriority w:val="99"/>
    <w:semiHidden/>
    <w:unhideWhenUsed/>
  </w:style>
  <w:style w:type="table" w:styleId="3776" w:customStyle="1">
    <w:name w:val="Сетка таблицы4741"/>
    <w:basedOn w:val="911"/>
    <w:next w:val="944"/>
    <w:uiPriority w:val="9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777" w:customStyle="1">
    <w:name w:val="Нет списка4231"/>
    <w:next w:val="912"/>
    <w:semiHidden/>
  </w:style>
  <w:style w:type="table" w:styleId="3778" w:customStyle="1">
    <w:name w:val="Сетка таблицы484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779" w:customStyle="1">
    <w:name w:val="Нет списка4331"/>
    <w:next w:val="912"/>
    <w:uiPriority w:val="99"/>
    <w:semiHidden/>
    <w:unhideWhenUsed/>
  </w:style>
  <w:style w:type="table" w:styleId="3780" w:customStyle="1">
    <w:name w:val="Сетка таблицы494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781" w:customStyle="1">
    <w:name w:val="Нет списка4431"/>
    <w:next w:val="912"/>
    <w:uiPriority w:val="99"/>
    <w:semiHidden/>
    <w:unhideWhenUsed/>
  </w:style>
  <w:style w:type="table" w:styleId="3782" w:customStyle="1">
    <w:name w:val="Сетка таблицы5041"/>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783" w:customStyle="1">
    <w:name w:val="Сетка таблицы1134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784" w:customStyle="1">
    <w:name w:val="Нет списка4531"/>
    <w:next w:val="912"/>
    <w:semiHidden/>
  </w:style>
  <w:style w:type="table" w:styleId="3785" w:customStyle="1">
    <w:name w:val="Сетка таблицы524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786" w:customStyle="1">
    <w:name w:val="Нет списка4631"/>
    <w:next w:val="912"/>
    <w:semiHidden/>
  </w:style>
  <w:style w:type="table" w:styleId="3787" w:customStyle="1">
    <w:name w:val="Сетка таблицы534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788" w:customStyle="1">
    <w:name w:val="Нет списка4731"/>
    <w:next w:val="912"/>
    <w:uiPriority w:val="99"/>
    <w:semiHidden/>
    <w:unhideWhenUsed/>
  </w:style>
  <w:style w:type="numbering" w:styleId="3789" w:customStyle="1">
    <w:name w:val="Нет списка4821"/>
    <w:next w:val="912"/>
    <w:semiHidden/>
    <w:unhideWhenUsed/>
  </w:style>
  <w:style w:type="table" w:styleId="3790" w:customStyle="1">
    <w:name w:val="Сетка таблицы5431"/>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791" w:customStyle="1">
    <w:name w:val="Нет списка4921"/>
    <w:next w:val="912"/>
    <w:uiPriority w:val="99"/>
    <w:semiHidden/>
    <w:unhideWhenUsed/>
  </w:style>
  <w:style w:type="table" w:styleId="3792" w:customStyle="1">
    <w:name w:val="Сетка таблицы5531"/>
    <w:basedOn w:val="911"/>
    <w:next w:val="944"/>
    <w:uiPriority w:val="5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793" w:customStyle="1">
    <w:name w:val="Сетка таблицы1142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794" w:customStyle="1">
    <w:name w:val="Сетка таблицы2103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795" w:customStyle="1">
    <w:name w:val="Сетка таблицы31021"/>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796" w:customStyle="1">
    <w:name w:val="Сетка таблицы4102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797" w:customStyle="1">
    <w:name w:val="Сетка таблицы563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798" w:customStyle="1">
    <w:name w:val="Сетка таблицы622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799" w:customStyle="1">
    <w:name w:val="Сетка таблицы722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800" w:customStyle="1">
    <w:name w:val="Сетка таблицы822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801" w:customStyle="1">
    <w:name w:val="Сетка таблицы9221"/>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802" w:customStyle="1">
    <w:name w:val="Сетка таблицы10221"/>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803" w:customStyle="1">
    <w:name w:val="Сетка таблицы11521"/>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804" w:customStyle="1">
    <w:name w:val="Сетка таблицы1222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805" w:customStyle="1">
    <w:name w:val="Сетка таблицы1322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806" w:customStyle="1">
    <w:name w:val="Сетка таблицы14221"/>
    <w:basedOn w:val="911"/>
    <w:uiPriority w:val="9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807" w:customStyle="1">
    <w:name w:val="Сетка таблицы1522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808" w:customStyle="1">
    <w:name w:val="Сетка таблицы1622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809" w:customStyle="1">
    <w:name w:val="Сетка таблицы1722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810" w:customStyle="1">
    <w:name w:val="Сетка таблицы18221"/>
    <w:basedOn w:val="911"/>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811" w:customStyle="1">
    <w:name w:val="Сетка таблицы1922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812" w:customStyle="1">
    <w:name w:val="Сетка таблицы2022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813" w:customStyle="1">
    <w:name w:val="Сетка таблицы2122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814" w:customStyle="1">
    <w:name w:val="Сетка таблицы22221"/>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815" w:customStyle="1">
    <w:name w:val="Сетка таблицы2322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816" w:customStyle="1">
    <w:name w:val="Сетка таблицы24121"/>
    <w:basedOn w:val="911"/>
    <w:uiPriority w:val="5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817" w:customStyle="1">
    <w:name w:val="Сетка таблицы11012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818" w:customStyle="1">
    <w:name w:val="Сетка таблицы2512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819" w:customStyle="1">
    <w:name w:val="Сетка таблицы31121"/>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820" w:customStyle="1">
    <w:name w:val="Сетка таблицы4112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821" w:customStyle="1">
    <w:name w:val="Сетка таблицы5112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822" w:customStyle="1">
    <w:name w:val="Сетка таблицы6112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823" w:customStyle="1">
    <w:name w:val="Сетка таблицы7112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824" w:customStyle="1">
    <w:name w:val="Сетка таблицы8112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825" w:customStyle="1">
    <w:name w:val="Сетка таблицы91121"/>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826" w:customStyle="1">
    <w:name w:val="Сетка таблицы101121"/>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827" w:customStyle="1">
    <w:name w:val="Сетка таблицы111121"/>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828" w:customStyle="1">
    <w:name w:val="Сетка таблицы12112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829" w:customStyle="1">
    <w:name w:val="Сетка таблицы13112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830" w:customStyle="1">
    <w:name w:val="Сетка таблицы141121"/>
    <w:basedOn w:val="911"/>
    <w:uiPriority w:val="9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831" w:customStyle="1">
    <w:name w:val="Сетка таблицы15112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832" w:customStyle="1">
    <w:name w:val="Сетка таблицы16112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833" w:customStyle="1">
    <w:name w:val="Сетка таблицы17112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834" w:customStyle="1">
    <w:name w:val="Сетка таблицы181121"/>
    <w:basedOn w:val="911"/>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835" w:customStyle="1">
    <w:name w:val="Сетка таблицы19112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836" w:customStyle="1">
    <w:name w:val="Сетка таблицы20112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837" w:customStyle="1">
    <w:name w:val="Сетка таблицы21112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838" w:customStyle="1">
    <w:name w:val="Сетка таблицы221121"/>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839" w:customStyle="1">
    <w:name w:val="Сетка таблицы23112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840" w:customStyle="1">
    <w:name w:val="Сетка таблицы26121"/>
    <w:basedOn w:val="911"/>
    <w:uiPriority w:val="59"/>
    <w:pPr>
      <w:ind w:firstLine="709"/>
    </w:pPr>
    <w:rPr>
      <w:rFonts w:ascii="Times New Roman" w:hAnsi="Times New Roman" w:eastAsia="Calibri" w:cs="Times New Roman"/>
      <w:sz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841" w:customStyle="1">
    <w:name w:val="Сетка таблицы2712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842" w:customStyle="1">
    <w:name w:val="Сетка таблицы28121"/>
    <w:basedOn w:val="911"/>
    <w:uiPriority w:val="59"/>
    <w:pPr>
      <w:ind w:firstLine="709"/>
    </w:pPr>
    <w:rPr>
      <w:rFonts w:ascii="Times New Roman" w:hAnsi="Times New Roman" w:eastAsia="Calibri" w:cs="Times New Roman"/>
      <w:sz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843" w:customStyle="1">
    <w:name w:val="Сетка таблицы29121"/>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844" w:customStyle="1">
    <w:name w:val="Сетка таблицы3012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845" w:customStyle="1">
    <w:name w:val="Сетка таблицы3212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846" w:customStyle="1">
    <w:name w:val="Сетка таблицы3312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847" w:customStyle="1">
    <w:name w:val="Сетка таблицы34121"/>
    <w:basedOn w:val="911"/>
    <w:uiPriority w:val="59"/>
    <w:pPr>
      <w:ind w:firstLine="709"/>
    </w:pPr>
    <w:rPr>
      <w:rFonts w:ascii="Times New Roman" w:hAnsi="Times New Roman" w:eastAsia="Calibri" w:cs="Times New Roman"/>
      <w:sz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848" w:customStyle="1">
    <w:name w:val="Сетка таблицы35121"/>
    <w:basedOn w:val="911"/>
    <w:uiPriority w:val="9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849" w:customStyle="1">
    <w:name w:val="Сетка таблицы36121"/>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850" w:customStyle="1">
    <w:name w:val="Сетка таблицы3712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851" w:customStyle="1">
    <w:name w:val="Сетка таблицы3812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852" w:customStyle="1">
    <w:name w:val="Сетка таблицы39121"/>
    <w:basedOn w:val="911"/>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853" w:customStyle="1">
    <w:name w:val="Сетка таблицы112121"/>
    <w:basedOn w:val="911"/>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854" w:customStyle="1">
    <w:name w:val="Сетка таблицы4012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855" w:customStyle="1">
    <w:name w:val="Сетка таблицы4212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856" w:customStyle="1">
    <w:name w:val="Сетка таблицы4312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857" w:customStyle="1">
    <w:name w:val="Сетка таблицы4412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858" w:customStyle="1">
    <w:name w:val="Сетка таблицы45121"/>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859" w:customStyle="1">
    <w:name w:val="Сетка таблицы4612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860" w:customStyle="1">
    <w:name w:val="Сетка таблицы47121"/>
    <w:basedOn w:val="911"/>
    <w:uiPriority w:val="9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861" w:customStyle="1">
    <w:name w:val="Сетка таблицы4812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862" w:customStyle="1">
    <w:name w:val="Сетка таблицы4912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863" w:customStyle="1">
    <w:name w:val="Сетка таблицы50121"/>
    <w:basedOn w:val="911"/>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864" w:customStyle="1">
    <w:name w:val="Сетка таблицы11312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865" w:customStyle="1">
    <w:name w:val="Сетка таблицы5212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866" w:customStyle="1">
    <w:name w:val="Сетка таблицы5731"/>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867" w:customStyle="1">
    <w:name w:val="Сетка таблицы55131"/>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868" w:customStyle="1">
    <w:name w:val="Сетка таблицы56131"/>
    <w:basedOn w:val="911"/>
    <w:next w:val="944"/>
    <w:uiPriority w:val="5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869" w:customStyle="1">
    <w:name w:val="Сетка таблицы210131"/>
    <w:basedOn w:val="911"/>
    <w:pPr>
      <w:jc w:val="left"/>
      <w:tabs>
        <w:tab w:val="num" w:pos="643" w:leader="none"/>
      </w:tabs>
    </w:pPr>
    <w:rPr>
      <w:rFonts w:ascii="Times New Roman" w:hAnsi="Times New Roman" w:eastAsia="Times New Roman" w:cs="Times New Roman"/>
      <w:sz w:val="20"/>
      <w:szCs w:val="20"/>
      <w:lang w:eastAsia="ru-RU"/>
    </w:rPr>
    <w:tblPr>
      <w:tblInd w:w="64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870" w:customStyle="1">
    <w:name w:val="Сетка таблицы5712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871" w:customStyle="1">
    <w:name w:val="Сетка таблицы5312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872" w:customStyle="1">
    <w:name w:val="Сетка таблицы54121"/>
    <w:basedOn w:val="911"/>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873" w:customStyle="1">
    <w:name w:val="Сетка таблицы551121"/>
    <w:basedOn w:val="911"/>
    <w:uiPriority w:val="5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874" w:customStyle="1">
    <w:name w:val="Сетка таблицы210112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875" w:customStyle="1">
    <w:name w:val="Сетка таблицы56112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876" w:customStyle="1">
    <w:name w:val="Нет списка5021"/>
    <w:next w:val="912"/>
    <w:semiHidden/>
    <w:unhideWhenUsed/>
  </w:style>
  <w:style w:type="table" w:styleId="3877" w:customStyle="1">
    <w:name w:val="Сетка таблицы582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878" w:customStyle="1">
    <w:name w:val="Сетка таблицы11621"/>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879" w:customStyle="1">
    <w:name w:val="Нет списка5221"/>
    <w:next w:val="912"/>
    <w:uiPriority w:val="99"/>
    <w:semiHidden/>
    <w:unhideWhenUsed/>
  </w:style>
  <w:style w:type="table" w:styleId="3880" w:customStyle="1">
    <w:name w:val="Сетка таблицы5921"/>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881" w:customStyle="1">
    <w:name w:val="Нет списка5321"/>
    <w:next w:val="912"/>
    <w:semiHidden/>
  </w:style>
  <w:style w:type="table" w:styleId="3882" w:customStyle="1">
    <w:name w:val="Леша121"/>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883" w:customStyle="1">
    <w:name w:val="Нет списка5421"/>
    <w:next w:val="912"/>
    <w:uiPriority w:val="99"/>
    <w:semiHidden/>
    <w:unhideWhenUsed/>
  </w:style>
  <w:style w:type="numbering" w:styleId="3884" w:customStyle="1">
    <w:name w:val="Нет списка5521"/>
    <w:next w:val="912"/>
    <w:uiPriority w:val="99"/>
    <w:semiHidden/>
    <w:unhideWhenUsed/>
  </w:style>
  <w:style w:type="table" w:styleId="3885" w:customStyle="1">
    <w:name w:val="Сетка таблицы602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886" w:customStyle="1">
    <w:name w:val="Нет списка5611"/>
    <w:next w:val="912"/>
    <w:uiPriority w:val="99"/>
    <w:semiHidden/>
    <w:unhideWhenUsed/>
  </w:style>
  <w:style w:type="table" w:styleId="3887" w:customStyle="1">
    <w:name w:val="Сетка таблицы6311"/>
    <w:basedOn w:val="911"/>
    <w:next w:val="944"/>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888" w:customStyle="1">
    <w:name w:val="Нет списка11211"/>
    <w:next w:val="912"/>
    <w:semiHidden/>
  </w:style>
  <w:style w:type="table" w:styleId="3889" w:customStyle="1">
    <w:name w:val="Сетка таблицы117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890" w:customStyle="1">
    <w:name w:val="Нет списка21011"/>
    <w:next w:val="912"/>
    <w:uiPriority w:val="99"/>
    <w:semiHidden/>
  </w:style>
  <w:style w:type="table" w:styleId="3891" w:customStyle="1">
    <w:name w:val="Сетка таблицы213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892" w:customStyle="1">
    <w:name w:val="Нет списка31011"/>
    <w:next w:val="912"/>
    <w:semiHidden/>
  </w:style>
  <w:style w:type="table" w:styleId="3893" w:customStyle="1">
    <w:name w:val="Сетка таблицы31211"/>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894" w:customStyle="1">
    <w:name w:val="Нет списка41011"/>
    <w:next w:val="912"/>
    <w:uiPriority w:val="99"/>
    <w:semiHidden/>
    <w:unhideWhenUsed/>
  </w:style>
  <w:style w:type="table" w:styleId="3895" w:customStyle="1">
    <w:name w:val="Сетка таблицы412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896" w:customStyle="1">
    <w:name w:val="Нет списка5711"/>
    <w:next w:val="912"/>
    <w:uiPriority w:val="99"/>
    <w:semiHidden/>
    <w:unhideWhenUsed/>
  </w:style>
  <w:style w:type="table" w:styleId="3897" w:customStyle="1">
    <w:name w:val="Сетка таблицы510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898" w:customStyle="1">
    <w:name w:val="Нет списка6211"/>
    <w:next w:val="912"/>
    <w:semiHidden/>
  </w:style>
  <w:style w:type="table" w:styleId="3899" w:customStyle="1">
    <w:name w:val="Сетка таблицы64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900" w:customStyle="1">
    <w:name w:val="Нет списка7211"/>
    <w:next w:val="912"/>
    <w:uiPriority w:val="99"/>
    <w:semiHidden/>
    <w:unhideWhenUsed/>
  </w:style>
  <w:style w:type="table" w:styleId="3901" w:customStyle="1">
    <w:name w:val="Сетка таблицы73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902" w:customStyle="1">
    <w:name w:val="Нет списка8211"/>
    <w:next w:val="912"/>
    <w:semiHidden/>
  </w:style>
  <w:style w:type="table" w:styleId="3903" w:customStyle="1">
    <w:name w:val="Сетка таблицы83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904" w:customStyle="1">
    <w:name w:val="Нет списка9211"/>
    <w:next w:val="912"/>
    <w:semiHidden/>
  </w:style>
  <w:style w:type="table" w:styleId="3905" w:customStyle="1">
    <w:name w:val="Сетка таблицы9311"/>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906" w:customStyle="1">
    <w:name w:val="Нет списка11311"/>
    <w:next w:val="912"/>
    <w:uiPriority w:val="99"/>
    <w:semiHidden/>
    <w:unhideWhenUsed/>
  </w:style>
  <w:style w:type="numbering" w:styleId="3907" w:customStyle="1">
    <w:name w:val="Нет списка10211"/>
    <w:next w:val="912"/>
    <w:uiPriority w:val="99"/>
    <w:semiHidden/>
    <w:unhideWhenUsed/>
  </w:style>
  <w:style w:type="numbering" w:styleId="3908" w:customStyle="1">
    <w:name w:val="Нет списка12211"/>
    <w:next w:val="912"/>
    <w:uiPriority w:val="99"/>
    <w:semiHidden/>
    <w:unhideWhenUsed/>
  </w:style>
  <w:style w:type="numbering" w:styleId="3909" w:customStyle="1">
    <w:name w:val="Нет списка13211"/>
    <w:next w:val="912"/>
    <w:uiPriority w:val="99"/>
    <w:semiHidden/>
    <w:unhideWhenUsed/>
  </w:style>
  <w:style w:type="table" w:styleId="3910" w:customStyle="1">
    <w:name w:val="Сетка таблицы10311"/>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911" w:customStyle="1">
    <w:name w:val="Нет списка14211"/>
    <w:next w:val="912"/>
    <w:uiPriority w:val="99"/>
    <w:semiHidden/>
    <w:unhideWhenUsed/>
  </w:style>
  <w:style w:type="table" w:styleId="3912" w:customStyle="1">
    <w:name w:val="Сетка таблицы11811"/>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913" w:customStyle="1">
    <w:name w:val="Нет списка15211"/>
    <w:next w:val="912"/>
    <w:semiHidden/>
  </w:style>
  <w:style w:type="table" w:styleId="3914" w:customStyle="1">
    <w:name w:val="Сетка таблицы123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915" w:customStyle="1">
    <w:name w:val="Нет списка16211"/>
    <w:next w:val="912"/>
    <w:semiHidden/>
  </w:style>
  <w:style w:type="table" w:styleId="3916" w:customStyle="1">
    <w:name w:val="Сетка таблицы133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917" w:customStyle="1">
    <w:name w:val="Нет списка17211"/>
    <w:next w:val="912"/>
    <w:uiPriority w:val="99"/>
    <w:semiHidden/>
    <w:unhideWhenUsed/>
  </w:style>
  <w:style w:type="table" w:styleId="3918" w:customStyle="1">
    <w:name w:val="Сетка таблицы14311"/>
    <w:basedOn w:val="911"/>
    <w:next w:val="944"/>
    <w:uiPriority w:val="9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919" w:customStyle="1">
    <w:name w:val="Нет списка18211"/>
    <w:next w:val="912"/>
    <w:semiHidden/>
  </w:style>
  <w:style w:type="table" w:styleId="3920" w:customStyle="1">
    <w:name w:val="Сетка таблицы153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921" w:customStyle="1">
    <w:name w:val="Нет списка19211"/>
    <w:next w:val="912"/>
    <w:semiHidden/>
  </w:style>
  <w:style w:type="table" w:styleId="3922" w:customStyle="1">
    <w:name w:val="Сетка таблицы163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923" w:customStyle="1">
    <w:name w:val="Нет списка20211"/>
    <w:next w:val="912"/>
    <w:semiHidden/>
  </w:style>
  <w:style w:type="table" w:styleId="3924" w:customStyle="1">
    <w:name w:val="Сетка таблицы173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925" w:customStyle="1">
    <w:name w:val="Нет списка21211"/>
    <w:next w:val="912"/>
    <w:uiPriority w:val="99"/>
    <w:semiHidden/>
    <w:unhideWhenUsed/>
  </w:style>
  <w:style w:type="table" w:styleId="3926" w:customStyle="1">
    <w:name w:val="Сетка таблицы18311"/>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927" w:customStyle="1">
    <w:name w:val="Сетка таблицы193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928" w:customStyle="1">
    <w:name w:val="Нет списка22211"/>
    <w:next w:val="912"/>
    <w:uiPriority w:val="99"/>
    <w:semiHidden/>
    <w:unhideWhenUsed/>
  </w:style>
  <w:style w:type="table" w:styleId="3929" w:customStyle="1">
    <w:name w:val="Сетка таблицы203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930" w:customStyle="1">
    <w:name w:val="Сетка таблицы214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931" w:customStyle="1">
    <w:name w:val="Нет списка23211"/>
    <w:next w:val="912"/>
    <w:semiHidden/>
  </w:style>
  <w:style w:type="table" w:styleId="3932" w:customStyle="1">
    <w:name w:val="Сетка таблицы22311"/>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933" w:customStyle="1">
    <w:name w:val="Сетка таблицы233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934" w:customStyle="1">
    <w:name w:val="Нет списка24211"/>
    <w:next w:val="912"/>
    <w:semiHidden/>
    <w:unhideWhenUsed/>
  </w:style>
  <w:style w:type="numbering" w:styleId="3935" w:customStyle="1">
    <w:name w:val="Нет списка25211"/>
    <w:next w:val="912"/>
    <w:uiPriority w:val="99"/>
    <w:semiHidden/>
    <w:unhideWhenUsed/>
  </w:style>
  <w:style w:type="numbering" w:styleId="3936" w:customStyle="1">
    <w:name w:val="Нет списка26111"/>
    <w:next w:val="912"/>
    <w:uiPriority w:val="99"/>
    <w:semiHidden/>
    <w:unhideWhenUsed/>
  </w:style>
  <w:style w:type="table" w:styleId="3937" w:customStyle="1">
    <w:name w:val="Сетка таблицы24211"/>
    <w:basedOn w:val="911"/>
    <w:next w:val="944"/>
    <w:uiPriority w:val="5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938" w:customStyle="1">
    <w:name w:val="Нет списка110111"/>
    <w:next w:val="912"/>
    <w:semiHidden/>
  </w:style>
  <w:style w:type="table" w:styleId="3939" w:customStyle="1">
    <w:name w:val="Сетка таблицы1102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940" w:customStyle="1">
    <w:name w:val="Нет списка27111"/>
    <w:next w:val="912"/>
    <w:uiPriority w:val="99"/>
    <w:semiHidden/>
  </w:style>
  <w:style w:type="table" w:styleId="3941" w:customStyle="1">
    <w:name w:val="Сетка таблицы252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942" w:customStyle="1">
    <w:name w:val="Нет списка31111"/>
    <w:next w:val="912"/>
    <w:semiHidden/>
  </w:style>
  <w:style w:type="table" w:styleId="3943" w:customStyle="1">
    <w:name w:val="Сетка таблицы31311"/>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944" w:customStyle="1">
    <w:name w:val="Нет списка41111"/>
    <w:next w:val="912"/>
    <w:uiPriority w:val="99"/>
    <w:semiHidden/>
    <w:unhideWhenUsed/>
  </w:style>
  <w:style w:type="table" w:styleId="3945" w:customStyle="1">
    <w:name w:val="Сетка таблицы413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946" w:customStyle="1">
    <w:name w:val="Нет списка51111"/>
    <w:next w:val="912"/>
    <w:uiPriority w:val="99"/>
    <w:semiHidden/>
    <w:unhideWhenUsed/>
  </w:style>
  <w:style w:type="table" w:styleId="3947" w:customStyle="1">
    <w:name w:val="Сетка таблицы512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948" w:customStyle="1">
    <w:name w:val="Нет списка61111"/>
    <w:next w:val="912"/>
    <w:semiHidden/>
  </w:style>
  <w:style w:type="table" w:styleId="3949" w:customStyle="1">
    <w:name w:val="Сетка таблицы612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950" w:customStyle="1">
    <w:name w:val="Нет списка71111"/>
    <w:next w:val="912"/>
    <w:uiPriority w:val="99"/>
    <w:semiHidden/>
    <w:unhideWhenUsed/>
  </w:style>
  <w:style w:type="table" w:styleId="3951" w:customStyle="1">
    <w:name w:val="Сетка таблицы712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952" w:customStyle="1">
    <w:name w:val="Нет списка81111"/>
    <w:next w:val="912"/>
    <w:semiHidden/>
  </w:style>
  <w:style w:type="table" w:styleId="3953" w:customStyle="1">
    <w:name w:val="Сетка таблицы812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954" w:customStyle="1">
    <w:name w:val="Нет списка91111"/>
    <w:next w:val="912"/>
    <w:semiHidden/>
  </w:style>
  <w:style w:type="table" w:styleId="3955" w:customStyle="1">
    <w:name w:val="Сетка таблицы91211"/>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956" w:customStyle="1">
    <w:name w:val="Нет списка101111"/>
    <w:next w:val="912"/>
    <w:uiPriority w:val="99"/>
    <w:semiHidden/>
    <w:unhideWhenUsed/>
  </w:style>
  <w:style w:type="numbering" w:styleId="3957" w:customStyle="1">
    <w:name w:val="Нет списка121111"/>
    <w:next w:val="912"/>
    <w:uiPriority w:val="99"/>
    <w:semiHidden/>
    <w:unhideWhenUsed/>
  </w:style>
  <w:style w:type="numbering" w:styleId="3958" w:customStyle="1">
    <w:name w:val="Нет списка131111"/>
    <w:next w:val="912"/>
    <w:uiPriority w:val="99"/>
    <w:semiHidden/>
    <w:unhideWhenUsed/>
  </w:style>
  <w:style w:type="table" w:styleId="3959" w:customStyle="1">
    <w:name w:val="Сетка таблицы101211"/>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960" w:customStyle="1">
    <w:name w:val="Нет списка141111"/>
    <w:next w:val="912"/>
    <w:uiPriority w:val="99"/>
    <w:semiHidden/>
    <w:unhideWhenUsed/>
  </w:style>
  <w:style w:type="table" w:styleId="3961" w:customStyle="1">
    <w:name w:val="Сетка таблицы111211"/>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962" w:customStyle="1">
    <w:name w:val="Нет списка151111"/>
    <w:next w:val="912"/>
    <w:semiHidden/>
  </w:style>
  <w:style w:type="table" w:styleId="3963" w:customStyle="1">
    <w:name w:val="Сетка таблицы1212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964" w:customStyle="1">
    <w:name w:val="Нет списка161111"/>
    <w:next w:val="912"/>
    <w:semiHidden/>
  </w:style>
  <w:style w:type="table" w:styleId="3965" w:customStyle="1">
    <w:name w:val="Сетка таблицы1312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966" w:customStyle="1">
    <w:name w:val="Нет списка171111"/>
    <w:next w:val="912"/>
    <w:uiPriority w:val="99"/>
    <w:semiHidden/>
    <w:unhideWhenUsed/>
  </w:style>
  <w:style w:type="table" w:styleId="3967" w:customStyle="1">
    <w:name w:val="Сетка таблицы141211"/>
    <w:basedOn w:val="911"/>
    <w:next w:val="944"/>
    <w:uiPriority w:val="9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968" w:customStyle="1">
    <w:name w:val="Нет списка181111"/>
    <w:next w:val="912"/>
    <w:semiHidden/>
  </w:style>
  <w:style w:type="table" w:styleId="3969" w:customStyle="1">
    <w:name w:val="Сетка таблицы1512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970" w:customStyle="1">
    <w:name w:val="Нет списка191111"/>
    <w:next w:val="912"/>
    <w:semiHidden/>
  </w:style>
  <w:style w:type="table" w:styleId="3971" w:customStyle="1">
    <w:name w:val="Сетка таблицы1612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972" w:customStyle="1">
    <w:name w:val="Нет списка201111"/>
    <w:next w:val="912"/>
    <w:semiHidden/>
  </w:style>
  <w:style w:type="table" w:styleId="3973" w:customStyle="1">
    <w:name w:val="Сетка таблицы1712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974" w:customStyle="1">
    <w:name w:val="Сетка таблицы181211"/>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975" w:customStyle="1">
    <w:name w:val="Сетка таблицы1912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976" w:customStyle="1">
    <w:name w:val="Нет списка221111"/>
    <w:next w:val="912"/>
    <w:uiPriority w:val="99"/>
    <w:semiHidden/>
    <w:unhideWhenUsed/>
  </w:style>
  <w:style w:type="table" w:styleId="3977" w:customStyle="1">
    <w:name w:val="Сетка таблицы2012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978" w:customStyle="1">
    <w:name w:val="Сетка таблицы2112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979" w:customStyle="1">
    <w:name w:val="Нет списка231111"/>
    <w:next w:val="912"/>
    <w:semiHidden/>
  </w:style>
  <w:style w:type="table" w:styleId="3980" w:customStyle="1">
    <w:name w:val="Сетка таблицы221211"/>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981" w:customStyle="1">
    <w:name w:val="Сетка таблицы2312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982" w:customStyle="1">
    <w:name w:val="Нет списка241111"/>
    <w:next w:val="912"/>
    <w:semiHidden/>
    <w:unhideWhenUsed/>
  </w:style>
  <w:style w:type="numbering" w:styleId="3983" w:customStyle="1">
    <w:name w:val="Нет списка251111"/>
    <w:next w:val="912"/>
    <w:uiPriority w:val="99"/>
    <w:semiHidden/>
    <w:unhideWhenUsed/>
  </w:style>
  <w:style w:type="table" w:styleId="3984" w:customStyle="1">
    <w:name w:val="Сетка таблицы26211"/>
    <w:basedOn w:val="911"/>
    <w:next w:val="944"/>
    <w:uiPriority w:val="59"/>
    <w:pPr>
      <w:ind w:firstLine="709"/>
    </w:pPr>
    <w:rPr>
      <w:rFonts w:ascii="Times New Roman" w:hAnsi="Times New Roman" w:eastAsia="Calibri" w:cs="Times New Roman"/>
      <w:sz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985" w:customStyle="1">
    <w:name w:val="Нет списка28111"/>
    <w:next w:val="912"/>
    <w:uiPriority w:val="99"/>
    <w:semiHidden/>
    <w:unhideWhenUsed/>
  </w:style>
  <w:style w:type="table" w:styleId="3986" w:customStyle="1">
    <w:name w:val="Сетка таблицы272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987" w:customStyle="1">
    <w:name w:val="Сетка таблицы28211"/>
    <w:basedOn w:val="911"/>
    <w:next w:val="944"/>
    <w:uiPriority w:val="59"/>
    <w:pPr>
      <w:ind w:firstLine="709"/>
    </w:pPr>
    <w:rPr>
      <w:rFonts w:ascii="Times New Roman" w:hAnsi="Times New Roman" w:eastAsia="Calibri" w:cs="Times New Roman"/>
      <w:sz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988" w:customStyle="1">
    <w:name w:val="Нет списка29111"/>
    <w:next w:val="912"/>
    <w:uiPriority w:val="99"/>
    <w:semiHidden/>
    <w:unhideWhenUsed/>
  </w:style>
  <w:style w:type="table" w:styleId="3989" w:customStyle="1">
    <w:name w:val="Сетка таблицы29211"/>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990" w:customStyle="1">
    <w:name w:val="Нет списка30111"/>
    <w:next w:val="912"/>
    <w:uiPriority w:val="99"/>
    <w:semiHidden/>
    <w:unhideWhenUsed/>
  </w:style>
  <w:style w:type="table" w:styleId="3991" w:customStyle="1">
    <w:name w:val="Сетка таблицы302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992" w:customStyle="1">
    <w:name w:val="Сетка таблицы322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993" w:customStyle="1">
    <w:name w:val="Сетка таблицы332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994" w:customStyle="1">
    <w:name w:val="Сетка таблицы34211"/>
    <w:basedOn w:val="911"/>
    <w:next w:val="944"/>
    <w:uiPriority w:val="59"/>
    <w:pPr>
      <w:ind w:firstLine="709"/>
    </w:pPr>
    <w:rPr>
      <w:rFonts w:ascii="Times New Roman" w:hAnsi="Times New Roman" w:eastAsia="Calibri" w:cs="Times New Roman"/>
      <w:sz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995" w:customStyle="1">
    <w:name w:val="Сетка таблицы35211"/>
    <w:basedOn w:val="911"/>
    <w:next w:val="944"/>
    <w:uiPriority w:val="9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996" w:customStyle="1">
    <w:name w:val="Нет списка32111"/>
    <w:next w:val="912"/>
    <w:semiHidden/>
  </w:style>
  <w:style w:type="table" w:styleId="3997" w:customStyle="1">
    <w:name w:val="Сетка таблицы36211"/>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998" w:customStyle="1">
    <w:name w:val="Нет списка33111"/>
    <w:next w:val="912"/>
    <w:semiHidden/>
  </w:style>
  <w:style w:type="table" w:styleId="3999" w:customStyle="1">
    <w:name w:val="Сетка таблицы372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000" w:customStyle="1">
    <w:name w:val="Нет списка34111"/>
    <w:next w:val="912"/>
    <w:uiPriority w:val="99"/>
    <w:semiHidden/>
    <w:unhideWhenUsed/>
  </w:style>
  <w:style w:type="numbering" w:styleId="4001" w:customStyle="1">
    <w:name w:val="Нет списка35111"/>
    <w:next w:val="912"/>
    <w:semiHidden/>
  </w:style>
  <w:style w:type="table" w:styleId="4002" w:customStyle="1">
    <w:name w:val="Сетка таблицы382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003" w:customStyle="1">
    <w:name w:val="Нет списка36111"/>
    <w:next w:val="912"/>
    <w:uiPriority w:val="99"/>
    <w:semiHidden/>
    <w:unhideWhenUsed/>
  </w:style>
  <w:style w:type="table" w:styleId="4004" w:customStyle="1">
    <w:name w:val="Сетка таблицы39211"/>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005" w:customStyle="1">
    <w:name w:val="Сетка таблицы112211"/>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006" w:customStyle="1">
    <w:name w:val="Нет списка37111"/>
    <w:next w:val="912"/>
    <w:semiHidden/>
  </w:style>
  <w:style w:type="table" w:styleId="4007" w:customStyle="1">
    <w:name w:val="Сетка таблицы402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008" w:customStyle="1">
    <w:name w:val="Нет списка38111"/>
    <w:next w:val="912"/>
    <w:semiHidden/>
  </w:style>
  <w:style w:type="table" w:styleId="4009" w:customStyle="1">
    <w:name w:val="Сетка таблицы422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010" w:customStyle="1">
    <w:name w:val="Нет списка39111"/>
    <w:next w:val="912"/>
    <w:uiPriority w:val="99"/>
    <w:semiHidden/>
    <w:unhideWhenUsed/>
  </w:style>
  <w:style w:type="table" w:styleId="4011" w:customStyle="1">
    <w:name w:val="Сетка таблицы432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012" w:customStyle="1">
    <w:name w:val="Сетка таблицы442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013" w:customStyle="1">
    <w:name w:val="Сетка таблицы45211"/>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014" w:customStyle="1">
    <w:name w:val="Сетка таблицы462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015" w:customStyle="1">
    <w:name w:val="Нет списка40111"/>
    <w:next w:val="912"/>
    <w:uiPriority w:val="99"/>
    <w:semiHidden/>
    <w:unhideWhenUsed/>
  </w:style>
  <w:style w:type="table" w:styleId="4016" w:customStyle="1">
    <w:name w:val="Сетка таблицы47211"/>
    <w:basedOn w:val="911"/>
    <w:next w:val="944"/>
    <w:uiPriority w:val="9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017" w:customStyle="1">
    <w:name w:val="Нет списка42111"/>
    <w:next w:val="912"/>
    <w:semiHidden/>
  </w:style>
  <w:style w:type="table" w:styleId="4018" w:customStyle="1">
    <w:name w:val="Сетка таблицы482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019" w:customStyle="1">
    <w:name w:val="Нет списка43111"/>
    <w:next w:val="912"/>
    <w:uiPriority w:val="99"/>
    <w:semiHidden/>
    <w:unhideWhenUsed/>
  </w:style>
  <w:style w:type="table" w:styleId="4020" w:customStyle="1">
    <w:name w:val="Сетка таблицы492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021" w:customStyle="1">
    <w:name w:val="Нет списка44111"/>
    <w:next w:val="912"/>
    <w:uiPriority w:val="99"/>
    <w:semiHidden/>
    <w:unhideWhenUsed/>
  </w:style>
  <w:style w:type="table" w:styleId="4022" w:customStyle="1">
    <w:name w:val="Сетка таблицы50211"/>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023" w:customStyle="1">
    <w:name w:val="Сетка таблицы1132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024" w:customStyle="1">
    <w:name w:val="Нет списка45111"/>
    <w:next w:val="912"/>
    <w:semiHidden/>
  </w:style>
  <w:style w:type="table" w:styleId="4025" w:customStyle="1">
    <w:name w:val="Сетка таблицы522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026" w:customStyle="1">
    <w:name w:val="Нет списка46111"/>
    <w:next w:val="912"/>
    <w:semiHidden/>
  </w:style>
  <w:style w:type="table" w:styleId="4027" w:customStyle="1">
    <w:name w:val="Сетка таблицы532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028" w:customStyle="1">
    <w:name w:val="Нет списка47111"/>
    <w:next w:val="912"/>
    <w:uiPriority w:val="99"/>
    <w:semiHidden/>
    <w:unhideWhenUsed/>
  </w:style>
  <w:style w:type="numbering" w:styleId="4029" w:customStyle="1">
    <w:name w:val="Нет списка48111"/>
    <w:next w:val="912"/>
    <w:semiHidden/>
    <w:unhideWhenUsed/>
  </w:style>
  <w:style w:type="table" w:styleId="4030" w:customStyle="1">
    <w:name w:val="Сетка таблицы54211"/>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031" w:customStyle="1">
    <w:name w:val="Нет списка49111"/>
    <w:next w:val="912"/>
    <w:uiPriority w:val="99"/>
    <w:semiHidden/>
    <w:unhideWhenUsed/>
  </w:style>
  <w:style w:type="table" w:styleId="4032" w:customStyle="1">
    <w:name w:val="Сетка таблицы55211"/>
    <w:basedOn w:val="911"/>
    <w:next w:val="944"/>
    <w:uiPriority w:val="5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033" w:customStyle="1">
    <w:name w:val="Сетка таблицы114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034" w:customStyle="1">
    <w:name w:val="Сетка таблицы2102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035" w:customStyle="1">
    <w:name w:val="Сетка таблицы310111"/>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036" w:customStyle="1">
    <w:name w:val="Сетка таблицы410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037" w:customStyle="1">
    <w:name w:val="Сетка таблицы562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038" w:customStyle="1">
    <w:name w:val="Сетка таблицы62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039" w:customStyle="1">
    <w:name w:val="Сетка таблицы72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040" w:customStyle="1">
    <w:name w:val="Сетка таблицы82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041" w:customStyle="1">
    <w:name w:val="Сетка таблицы92111"/>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042" w:customStyle="1">
    <w:name w:val="Сетка таблицы102111"/>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043" w:customStyle="1">
    <w:name w:val="Сетка таблицы115111"/>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044" w:customStyle="1">
    <w:name w:val="Сетка таблицы122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045" w:customStyle="1">
    <w:name w:val="Сетка таблицы132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046" w:customStyle="1">
    <w:name w:val="Сетка таблицы142111"/>
    <w:basedOn w:val="911"/>
    <w:uiPriority w:val="9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047" w:customStyle="1">
    <w:name w:val="Сетка таблицы152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048" w:customStyle="1">
    <w:name w:val="Сетка таблицы162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049" w:customStyle="1">
    <w:name w:val="Сетка таблицы172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050" w:customStyle="1">
    <w:name w:val="Сетка таблицы182111"/>
    <w:basedOn w:val="911"/>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051" w:customStyle="1">
    <w:name w:val="Сетка таблицы192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052" w:customStyle="1">
    <w:name w:val="Сетка таблицы202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053" w:customStyle="1">
    <w:name w:val="Сетка таблицы212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054" w:customStyle="1">
    <w:name w:val="Сетка таблицы222111"/>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055" w:customStyle="1">
    <w:name w:val="Сетка таблицы232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056" w:customStyle="1">
    <w:name w:val="Сетка таблицы241111"/>
    <w:basedOn w:val="911"/>
    <w:uiPriority w:val="5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057" w:customStyle="1">
    <w:name w:val="Сетка таблицы1101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058" w:customStyle="1">
    <w:name w:val="Сетка таблицы251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059" w:customStyle="1">
    <w:name w:val="Сетка таблицы311111"/>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060" w:customStyle="1">
    <w:name w:val="Сетка таблицы411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061" w:customStyle="1">
    <w:name w:val="Сетка таблицы511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062" w:customStyle="1">
    <w:name w:val="Сетка таблицы611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063" w:customStyle="1">
    <w:name w:val="Сетка таблицы711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064" w:customStyle="1">
    <w:name w:val="Сетка таблицы811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065" w:customStyle="1">
    <w:name w:val="Сетка таблицы911111"/>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066" w:customStyle="1">
    <w:name w:val="Сетка таблицы1011111"/>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067" w:customStyle="1">
    <w:name w:val="Сетка таблицы1111111"/>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068" w:customStyle="1">
    <w:name w:val="Сетка таблицы1211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069" w:customStyle="1">
    <w:name w:val="Сетка таблицы1311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070" w:customStyle="1">
    <w:name w:val="Сетка таблицы1411111"/>
    <w:basedOn w:val="911"/>
    <w:uiPriority w:val="9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071" w:customStyle="1">
    <w:name w:val="Сетка таблицы1511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072" w:customStyle="1">
    <w:name w:val="Сетка таблицы1611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073" w:customStyle="1">
    <w:name w:val="Сетка таблицы1711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074" w:customStyle="1">
    <w:name w:val="Сетка таблицы1811111"/>
    <w:basedOn w:val="911"/>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075" w:customStyle="1">
    <w:name w:val="Сетка таблицы1911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076" w:customStyle="1">
    <w:name w:val="Сетка таблицы2011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077" w:customStyle="1">
    <w:name w:val="Сетка таблицы2111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078" w:customStyle="1">
    <w:name w:val="Сетка таблицы2211111"/>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079" w:customStyle="1">
    <w:name w:val="Сетка таблицы2311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080" w:customStyle="1">
    <w:name w:val="Сетка таблицы261111"/>
    <w:basedOn w:val="911"/>
    <w:uiPriority w:val="59"/>
    <w:pPr>
      <w:ind w:firstLine="709"/>
    </w:pPr>
    <w:rPr>
      <w:rFonts w:ascii="Times New Roman" w:hAnsi="Times New Roman" w:eastAsia="Calibri" w:cs="Times New Roman"/>
      <w:sz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081" w:customStyle="1">
    <w:name w:val="Сетка таблицы271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082" w:customStyle="1">
    <w:name w:val="Сетка таблицы281111"/>
    <w:basedOn w:val="911"/>
    <w:uiPriority w:val="59"/>
    <w:pPr>
      <w:ind w:firstLine="709"/>
    </w:pPr>
    <w:rPr>
      <w:rFonts w:ascii="Times New Roman" w:hAnsi="Times New Roman" w:eastAsia="Calibri" w:cs="Times New Roman"/>
      <w:sz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083" w:customStyle="1">
    <w:name w:val="Сетка таблицы291111"/>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084" w:customStyle="1">
    <w:name w:val="Сетка таблицы301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085" w:customStyle="1">
    <w:name w:val="Сетка таблицы321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086" w:customStyle="1">
    <w:name w:val="Сетка таблицы331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087" w:customStyle="1">
    <w:name w:val="Сетка таблицы341111"/>
    <w:basedOn w:val="911"/>
    <w:uiPriority w:val="59"/>
    <w:pPr>
      <w:ind w:firstLine="709"/>
    </w:pPr>
    <w:rPr>
      <w:rFonts w:ascii="Times New Roman" w:hAnsi="Times New Roman" w:eastAsia="Calibri" w:cs="Times New Roman"/>
      <w:sz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088" w:customStyle="1">
    <w:name w:val="Сетка таблицы351111"/>
    <w:basedOn w:val="911"/>
    <w:uiPriority w:val="9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089" w:customStyle="1">
    <w:name w:val="Сетка таблицы361111"/>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090" w:customStyle="1">
    <w:name w:val="Сетка таблицы371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091" w:customStyle="1">
    <w:name w:val="Сетка таблицы381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092" w:customStyle="1">
    <w:name w:val="Сетка таблицы391111"/>
    <w:basedOn w:val="911"/>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093" w:customStyle="1">
    <w:name w:val="Сетка таблицы1121111"/>
    <w:basedOn w:val="911"/>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094" w:customStyle="1">
    <w:name w:val="Сетка таблицы401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095" w:customStyle="1">
    <w:name w:val="Сетка таблицы421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096" w:customStyle="1">
    <w:name w:val="Сетка таблицы431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097" w:customStyle="1">
    <w:name w:val="Сетка таблицы441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098" w:customStyle="1">
    <w:name w:val="Сетка таблицы451111"/>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099" w:customStyle="1">
    <w:name w:val="Сетка таблицы461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100" w:customStyle="1">
    <w:name w:val="Сетка таблицы471111"/>
    <w:basedOn w:val="911"/>
    <w:uiPriority w:val="9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101" w:customStyle="1">
    <w:name w:val="Сетка таблицы481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102" w:customStyle="1">
    <w:name w:val="Сетка таблицы491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103" w:customStyle="1">
    <w:name w:val="Сетка таблицы501111"/>
    <w:basedOn w:val="911"/>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104" w:customStyle="1">
    <w:name w:val="Сетка таблицы1131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105" w:customStyle="1">
    <w:name w:val="Сетка таблицы521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106" w:customStyle="1">
    <w:name w:val="Сетка таблицы57211"/>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107" w:customStyle="1">
    <w:name w:val="Сетка таблицы551211"/>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108" w:customStyle="1">
    <w:name w:val="Сетка таблицы561211"/>
    <w:basedOn w:val="911"/>
    <w:next w:val="944"/>
    <w:uiPriority w:val="5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109" w:customStyle="1">
    <w:name w:val="Сетка таблицы2101211"/>
    <w:basedOn w:val="911"/>
    <w:pPr>
      <w:jc w:val="left"/>
      <w:tabs>
        <w:tab w:val="num" w:pos="643" w:leader="none"/>
      </w:tabs>
    </w:pPr>
    <w:rPr>
      <w:rFonts w:ascii="Times New Roman" w:hAnsi="Times New Roman" w:eastAsia="Times New Roman" w:cs="Times New Roman"/>
      <w:sz w:val="20"/>
      <w:szCs w:val="20"/>
      <w:lang w:eastAsia="ru-RU"/>
    </w:rPr>
    <w:tblPr>
      <w:tblInd w:w="64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110" w:customStyle="1">
    <w:name w:val="Сетка таблицы571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111" w:customStyle="1">
    <w:name w:val="Сетка таблицы531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112" w:customStyle="1">
    <w:name w:val="Сетка таблицы541111"/>
    <w:basedOn w:val="911"/>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113" w:customStyle="1">
    <w:name w:val="Сетка таблицы5511111"/>
    <w:basedOn w:val="911"/>
    <w:uiPriority w:val="5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114" w:customStyle="1">
    <w:name w:val="Сетка таблицы21011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115" w:customStyle="1">
    <w:name w:val="Сетка таблицы5611111"/>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116" w:customStyle="1">
    <w:name w:val="Нет списка50111"/>
    <w:next w:val="912"/>
    <w:semiHidden/>
    <w:unhideWhenUsed/>
  </w:style>
  <w:style w:type="table" w:styleId="4117" w:customStyle="1">
    <w:name w:val="Сетка таблицы581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118" w:customStyle="1">
    <w:name w:val="Сетка таблицы116111"/>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119" w:customStyle="1">
    <w:name w:val="Нет списка52111"/>
    <w:next w:val="912"/>
    <w:uiPriority w:val="99"/>
    <w:semiHidden/>
    <w:unhideWhenUsed/>
  </w:style>
  <w:style w:type="table" w:styleId="4120" w:customStyle="1">
    <w:name w:val="Сетка таблицы59111"/>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121" w:customStyle="1">
    <w:name w:val="Нет списка53111"/>
    <w:next w:val="912"/>
    <w:semiHidden/>
  </w:style>
  <w:style w:type="table" w:styleId="4122" w:customStyle="1">
    <w:name w:val="Леша1111"/>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123" w:customStyle="1">
    <w:name w:val="Нет списка54111"/>
    <w:next w:val="912"/>
    <w:uiPriority w:val="99"/>
    <w:semiHidden/>
    <w:unhideWhenUsed/>
  </w:style>
  <w:style w:type="numbering" w:styleId="4124" w:customStyle="1">
    <w:name w:val="Нет списка55111"/>
    <w:next w:val="912"/>
    <w:uiPriority w:val="99"/>
    <w:semiHidden/>
    <w:unhideWhenUsed/>
  </w:style>
  <w:style w:type="table" w:styleId="4125" w:customStyle="1">
    <w:name w:val="Сетка таблицы601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126" w:customStyle="1">
    <w:name w:val="Нет списка5811"/>
    <w:next w:val="912"/>
    <w:uiPriority w:val="99"/>
    <w:semiHidden/>
    <w:unhideWhenUsed/>
  </w:style>
  <w:style w:type="table" w:styleId="4127" w:customStyle="1">
    <w:name w:val="Сетка таблицы65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128" w:customStyle="1">
    <w:name w:val="Нет списка5911"/>
    <w:next w:val="912"/>
    <w:semiHidden/>
    <w:unhideWhenUsed/>
  </w:style>
  <w:style w:type="table" w:styleId="4129" w:customStyle="1">
    <w:name w:val="Сетка таблицы6611"/>
    <w:basedOn w:val="911"/>
    <w:next w:val="944"/>
    <w:uiPriority w:val="5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130" w:customStyle="1">
    <w:name w:val="Нет списка11411"/>
    <w:next w:val="912"/>
    <w:semiHidden/>
  </w:style>
  <w:style w:type="table" w:styleId="4131" w:customStyle="1">
    <w:name w:val="Сетка таблицы119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132" w:customStyle="1">
    <w:name w:val="Нет списка21311"/>
    <w:next w:val="912"/>
    <w:uiPriority w:val="99"/>
    <w:semiHidden/>
  </w:style>
  <w:style w:type="table" w:styleId="4133" w:customStyle="1">
    <w:name w:val="Сетка таблицы215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134" w:customStyle="1">
    <w:name w:val="Нет списка31211"/>
    <w:next w:val="912"/>
    <w:semiHidden/>
  </w:style>
  <w:style w:type="table" w:styleId="4135" w:customStyle="1">
    <w:name w:val="Сетка таблицы31411"/>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136" w:customStyle="1">
    <w:name w:val="Нет списка41211"/>
    <w:next w:val="912"/>
    <w:uiPriority w:val="99"/>
    <w:semiHidden/>
    <w:unhideWhenUsed/>
  </w:style>
  <w:style w:type="table" w:styleId="4137" w:customStyle="1">
    <w:name w:val="Сетка таблицы414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138" w:customStyle="1">
    <w:name w:val="Нет списка51011"/>
    <w:next w:val="912"/>
    <w:uiPriority w:val="99"/>
    <w:semiHidden/>
    <w:unhideWhenUsed/>
  </w:style>
  <w:style w:type="table" w:styleId="4139" w:customStyle="1">
    <w:name w:val="Сетка таблицы513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140" w:customStyle="1">
    <w:name w:val="Нет списка6311"/>
    <w:next w:val="912"/>
    <w:semiHidden/>
  </w:style>
  <w:style w:type="table" w:styleId="4141" w:customStyle="1">
    <w:name w:val="Сетка таблицы67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142" w:customStyle="1">
    <w:name w:val="Нет списка7311"/>
    <w:next w:val="912"/>
    <w:uiPriority w:val="99"/>
    <w:semiHidden/>
    <w:unhideWhenUsed/>
  </w:style>
  <w:style w:type="table" w:styleId="4143" w:customStyle="1">
    <w:name w:val="Сетка таблицы74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144" w:customStyle="1">
    <w:name w:val="Нет списка8311"/>
    <w:next w:val="912"/>
    <w:semiHidden/>
  </w:style>
  <w:style w:type="table" w:styleId="4145" w:customStyle="1">
    <w:name w:val="Сетка таблицы84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146" w:customStyle="1">
    <w:name w:val="Нет списка9311"/>
    <w:next w:val="912"/>
    <w:semiHidden/>
  </w:style>
  <w:style w:type="table" w:styleId="4147" w:customStyle="1">
    <w:name w:val="Сетка таблицы9411"/>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148" w:customStyle="1">
    <w:name w:val="Нет списка11511"/>
    <w:next w:val="912"/>
    <w:uiPriority w:val="99"/>
    <w:semiHidden/>
    <w:unhideWhenUsed/>
  </w:style>
  <w:style w:type="numbering" w:styleId="4149" w:customStyle="1">
    <w:name w:val="Нет списка10311"/>
    <w:next w:val="912"/>
    <w:uiPriority w:val="99"/>
    <w:semiHidden/>
    <w:unhideWhenUsed/>
  </w:style>
  <w:style w:type="numbering" w:styleId="4150" w:customStyle="1">
    <w:name w:val="Нет списка12311"/>
    <w:next w:val="912"/>
    <w:uiPriority w:val="99"/>
    <w:semiHidden/>
    <w:unhideWhenUsed/>
  </w:style>
  <w:style w:type="numbering" w:styleId="4151" w:customStyle="1">
    <w:name w:val="Нет списка13311"/>
    <w:next w:val="912"/>
    <w:uiPriority w:val="99"/>
    <w:semiHidden/>
    <w:unhideWhenUsed/>
  </w:style>
  <w:style w:type="table" w:styleId="4152" w:customStyle="1">
    <w:name w:val="Сетка таблицы10411"/>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153" w:customStyle="1">
    <w:name w:val="Нет списка14311"/>
    <w:next w:val="912"/>
    <w:uiPriority w:val="99"/>
    <w:semiHidden/>
    <w:unhideWhenUsed/>
  </w:style>
  <w:style w:type="table" w:styleId="4154" w:customStyle="1">
    <w:name w:val="Сетка таблицы111011"/>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155" w:customStyle="1">
    <w:name w:val="Нет списка15311"/>
    <w:next w:val="912"/>
    <w:semiHidden/>
  </w:style>
  <w:style w:type="table" w:styleId="4156" w:customStyle="1">
    <w:name w:val="Сетка таблицы124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157" w:customStyle="1">
    <w:name w:val="Нет списка16311"/>
    <w:next w:val="912"/>
    <w:semiHidden/>
  </w:style>
  <w:style w:type="table" w:styleId="4158" w:customStyle="1">
    <w:name w:val="Сетка таблицы134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159" w:customStyle="1">
    <w:name w:val="Нет списка17311"/>
    <w:next w:val="912"/>
    <w:uiPriority w:val="99"/>
    <w:semiHidden/>
    <w:unhideWhenUsed/>
  </w:style>
  <w:style w:type="table" w:styleId="4160" w:customStyle="1">
    <w:name w:val="Сетка таблицы14411"/>
    <w:basedOn w:val="911"/>
    <w:next w:val="944"/>
    <w:uiPriority w:val="9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161" w:customStyle="1">
    <w:name w:val="Нет списка18311"/>
    <w:next w:val="912"/>
    <w:semiHidden/>
  </w:style>
  <w:style w:type="table" w:styleId="4162" w:customStyle="1">
    <w:name w:val="Сетка таблицы154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163" w:customStyle="1">
    <w:name w:val="Нет списка19311"/>
    <w:next w:val="912"/>
    <w:semiHidden/>
  </w:style>
  <w:style w:type="table" w:styleId="4164" w:customStyle="1">
    <w:name w:val="Сетка таблицы164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165" w:customStyle="1">
    <w:name w:val="Нет списка20311"/>
    <w:next w:val="912"/>
    <w:semiHidden/>
  </w:style>
  <w:style w:type="table" w:styleId="4166" w:customStyle="1">
    <w:name w:val="Сетка таблицы174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167" w:customStyle="1">
    <w:name w:val="Нет списка21411"/>
    <w:next w:val="912"/>
    <w:uiPriority w:val="99"/>
    <w:semiHidden/>
    <w:unhideWhenUsed/>
  </w:style>
  <w:style w:type="table" w:styleId="4168" w:customStyle="1">
    <w:name w:val="Сетка таблицы18411"/>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169" w:customStyle="1">
    <w:name w:val="Сетка таблицы194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170" w:customStyle="1">
    <w:name w:val="Нет списка22311"/>
    <w:next w:val="912"/>
    <w:uiPriority w:val="99"/>
    <w:semiHidden/>
    <w:unhideWhenUsed/>
  </w:style>
  <w:style w:type="table" w:styleId="4171" w:customStyle="1">
    <w:name w:val="Сетка таблицы204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172" w:customStyle="1">
    <w:name w:val="Сетка таблицы216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173" w:customStyle="1">
    <w:name w:val="Нет списка23311"/>
    <w:next w:val="912"/>
    <w:semiHidden/>
  </w:style>
  <w:style w:type="table" w:styleId="4174" w:customStyle="1">
    <w:name w:val="Сетка таблицы22411"/>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175" w:customStyle="1">
    <w:name w:val="Сетка таблицы234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176" w:customStyle="1">
    <w:name w:val="Нет списка24311"/>
    <w:next w:val="912"/>
    <w:semiHidden/>
    <w:unhideWhenUsed/>
  </w:style>
  <w:style w:type="numbering" w:styleId="4177" w:customStyle="1">
    <w:name w:val="Нет списка25311"/>
    <w:next w:val="912"/>
    <w:uiPriority w:val="99"/>
    <w:semiHidden/>
    <w:unhideWhenUsed/>
  </w:style>
  <w:style w:type="numbering" w:styleId="4178" w:customStyle="1">
    <w:name w:val="Нет списка26211"/>
    <w:next w:val="912"/>
    <w:uiPriority w:val="99"/>
    <w:semiHidden/>
    <w:unhideWhenUsed/>
  </w:style>
  <w:style w:type="table" w:styleId="4179" w:customStyle="1">
    <w:name w:val="Сетка таблицы24311"/>
    <w:basedOn w:val="911"/>
    <w:next w:val="944"/>
    <w:uiPriority w:val="5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180" w:customStyle="1">
    <w:name w:val="Нет списка110211"/>
    <w:next w:val="912"/>
    <w:semiHidden/>
  </w:style>
  <w:style w:type="table" w:styleId="4181" w:customStyle="1">
    <w:name w:val="Сетка таблицы1103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182" w:customStyle="1">
    <w:name w:val="Нет списка27211"/>
    <w:next w:val="912"/>
    <w:uiPriority w:val="99"/>
    <w:semiHidden/>
  </w:style>
  <w:style w:type="table" w:styleId="4183" w:customStyle="1">
    <w:name w:val="Сетка таблицы253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184" w:customStyle="1">
    <w:name w:val="Нет списка31311"/>
    <w:next w:val="912"/>
    <w:semiHidden/>
  </w:style>
  <w:style w:type="table" w:styleId="4185" w:customStyle="1">
    <w:name w:val="Сетка таблицы31511"/>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186" w:customStyle="1">
    <w:name w:val="Нет списка41311"/>
    <w:next w:val="912"/>
    <w:uiPriority w:val="99"/>
    <w:semiHidden/>
    <w:unhideWhenUsed/>
  </w:style>
  <w:style w:type="table" w:styleId="4187" w:customStyle="1">
    <w:name w:val="Сетка таблицы415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188" w:customStyle="1">
    <w:name w:val="Нет списка51211"/>
    <w:next w:val="912"/>
    <w:uiPriority w:val="99"/>
    <w:semiHidden/>
    <w:unhideWhenUsed/>
  </w:style>
  <w:style w:type="table" w:styleId="4189" w:customStyle="1">
    <w:name w:val="Сетка таблицы514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190" w:customStyle="1">
    <w:name w:val="Нет списка61211"/>
    <w:next w:val="912"/>
    <w:semiHidden/>
  </w:style>
  <w:style w:type="table" w:styleId="4191" w:customStyle="1">
    <w:name w:val="Сетка таблицы613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192" w:customStyle="1">
    <w:name w:val="Нет списка71211"/>
    <w:next w:val="912"/>
    <w:uiPriority w:val="99"/>
    <w:semiHidden/>
    <w:unhideWhenUsed/>
  </w:style>
  <w:style w:type="table" w:styleId="4193" w:customStyle="1">
    <w:name w:val="Сетка таблицы713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194" w:customStyle="1">
    <w:name w:val="Нет списка81211"/>
    <w:next w:val="912"/>
    <w:semiHidden/>
  </w:style>
  <w:style w:type="table" w:styleId="4195" w:customStyle="1">
    <w:name w:val="Сетка таблицы813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196" w:customStyle="1">
    <w:name w:val="Нет списка91211"/>
    <w:next w:val="912"/>
    <w:semiHidden/>
  </w:style>
  <w:style w:type="table" w:styleId="4197" w:customStyle="1">
    <w:name w:val="Сетка таблицы91311"/>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198" w:customStyle="1">
    <w:name w:val="Нет списка111211"/>
    <w:next w:val="912"/>
    <w:uiPriority w:val="99"/>
    <w:semiHidden/>
    <w:unhideWhenUsed/>
  </w:style>
  <w:style w:type="numbering" w:styleId="4199" w:customStyle="1">
    <w:name w:val="Нет списка101211"/>
    <w:next w:val="912"/>
    <w:uiPriority w:val="99"/>
    <w:semiHidden/>
    <w:unhideWhenUsed/>
  </w:style>
  <w:style w:type="numbering" w:styleId="4200" w:customStyle="1">
    <w:name w:val="Нет списка121211"/>
    <w:next w:val="912"/>
    <w:uiPriority w:val="99"/>
    <w:semiHidden/>
    <w:unhideWhenUsed/>
  </w:style>
  <w:style w:type="numbering" w:styleId="4201" w:customStyle="1">
    <w:name w:val="Нет списка131211"/>
    <w:next w:val="912"/>
    <w:uiPriority w:val="99"/>
    <w:semiHidden/>
    <w:unhideWhenUsed/>
  </w:style>
  <w:style w:type="table" w:styleId="4202" w:customStyle="1">
    <w:name w:val="Сетка таблицы101311"/>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203" w:customStyle="1">
    <w:name w:val="Нет списка141211"/>
    <w:next w:val="912"/>
    <w:uiPriority w:val="99"/>
    <w:semiHidden/>
    <w:unhideWhenUsed/>
  </w:style>
  <w:style w:type="table" w:styleId="4204" w:customStyle="1">
    <w:name w:val="Сетка таблицы111311"/>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205" w:customStyle="1">
    <w:name w:val="Нет списка151211"/>
    <w:next w:val="912"/>
    <w:semiHidden/>
  </w:style>
  <w:style w:type="table" w:styleId="4206" w:customStyle="1">
    <w:name w:val="Сетка таблицы1213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207" w:customStyle="1">
    <w:name w:val="Нет списка161211"/>
    <w:next w:val="912"/>
    <w:semiHidden/>
  </w:style>
  <w:style w:type="table" w:styleId="4208" w:customStyle="1">
    <w:name w:val="Сетка таблицы1313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209" w:customStyle="1">
    <w:name w:val="Нет списка171211"/>
    <w:next w:val="912"/>
    <w:uiPriority w:val="99"/>
    <w:semiHidden/>
    <w:unhideWhenUsed/>
  </w:style>
  <w:style w:type="table" w:styleId="4210" w:customStyle="1">
    <w:name w:val="Сетка таблицы141311"/>
    <w:basedOn w:val="911"/>
    <w:next w:val="944"/>
    <w:uiPriority w:val="9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211" w:customStyle="1">
    <w:name w:val="Нет списка181211"/>
    <w:next w:val="912"/>
    <w:semiHidden/>
  </w:style>
  <w:style w:type="table" w:styleId="4212" w:customStyle="1">
    <w:name w:val="Сетка таблицы1513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213" w:customStyle="1">
    <w:name w:val="Нет списка191211"/>
    <w:next w:val="912"/>
    <w:semiHidden/>
  </w:style>
  <w:style w:type="table" w:styleId="4214" w:customStyle="1">
    <w:name w:val="Сетка таблицы1613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215" w:customStyle="1">
    <w:name w:val="Нет списка201211"/>
    <w:next w:val="912"/>
    <w:semiHidden/>
  </w:style>
  <w:style w:type="table" w:styleId="4216" w:customStyle="1">
    <w:name w:val="Сетка таблицы1713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217" w:customStyle="1">
    <w:name w:val="Нет списка211211"/>
    <w:next w:val="912"/>
    <w:uiPriority w:val="99"/>
    <w:semiHidden/>
    <w:unhideWhenUsed/>
  </w:style>
  <w:style w:type="table" w:styleId="4218" w:customStyle="1">
    <w:name w:val="Сетка таблицы181311"/>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219" w:customStyle="1">
    <w:name w:val="Сетка таблицы1913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220" w:customStyle="1">
    <w:name w:val="Нет списка221211"/>
    <w:next w:val="912"/>
    <w:uiPriority w:val="99"/>
    <w:semiHidden/>
    <w:unhideWhenUsed/>
  </w:style>
  <w:style w:type="table" w:styleId="4221" w:customStyle="1">
    <w:name w:val="Сетка таблицы2013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222" w:customStyle="1">
    <w:name w:val="Сетка таблицы2113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223" w:customStyle="1">
    <w:name w:val="Нет списка231211"/>
    <w:next w:val="912"/>
    <w:semiHidden/>
  </w:style>
  <w:style w:type="table" w:styleId="4224" w:customStyle="1">
    <w:name w:val="Сетка таблицы221311"/>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225" w:customStyle="1">
    <w:name w:val="Сетка таблицы2313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226" w:customStyle="1">
    <w:name w:val="Нет списка241211"/>
    <w:next w:val="912"/>
    <w:semiHidden/>
    <w:unhideWhenUsed/>
  </w:style>
  <w:style w:type="numbering" w:styleId="4227" w:customStyle="1">
    <w:name w:val="Нет списка251211"/>
    <w:next w:val="912"/>
    <w:uiPriority w:val="99"/>
    <w:semiHidden/>
    <w:unhideWhenUsed/>
  </w:style>
  <w:style w:type="table" w:styleId="4228" w:customStyle="1">
    <w:name w:val="Сетка таблицы26311"/>
    <w:basedOn w:val="911"/>
    <w:next w:val="944"/>
    <w:uiPriority w:val="59"/>
    <w:pPr>
      <w:ind w:firstLine="709"/>
    </w:pPr>
    <w:rPr>
      <w:rFonts w:ascii="Times New Roman" w:hAnsi="Times New Roman" w:eastAsia="Calibri" w:cs="Times New Roman"/>
      <w:sz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229" w:customStyle="1">
    <w:name w:val="Нет списка28211"/>
    <w:next w:val="912"/>
    <w:uiPriority w:val="99"/>
    <w:semiHidden/>
    <w:unhideWhenUsed/>
  </w:style>
  <w:style w:type="table" w:styleId="4230" w:customStyle="1">
    <w:name w:val="Сетка таблицы273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231" w:customStyle="1">
    <w:name w:val="Сетка таблицы28311"/>
    <w:basedOn w:val="911"/>
    <w:next w:val="944"/>
    <w:uiPriority w:val="59"/>
    <w:pPr>
      <w:ind w:firstLine="709"/>
    </w:pPr>
    <w:rPr>
      <w:rFonts w:ascii="Times New Roman" w:hAnsi="Times New Roman" w:eastAsia="Calibri" w:cs="Times New Roman"/>
      <w:sz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232" w:customStyle="1">
    <w:name w:val="Нет списка29211"/>
    <w:next w:val="912"/>
    <w:uiPriority w:val="99"/>
    <w:semiHidden/>
    <w:unhideWhenUsed/>
  </w:style>
  <w:style w:type="table" w:styleId="4233" w:customStyle="1">
    <w:name w:val="Сетка таблицы29311"/>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234" w:customStyle="1">
    <w:name w:val="Нет списка30211"/>
    <w:next w:val="912"/>
    <w:uiPriority w:val="99"/>
    <w:semiHidden/>
    <w:unhideWhenUsed/>
  </w:style>
  <w:style w:type="table" w:styleId="4235" w:customStyle="1">
    <w:name w:val="Сетка таблицы303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236" w:customStyle="1">
    <w:name w:val="Сетка таблицы323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237" w:customStyle="1">
    <w:name w:val="Сетка таблицы333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238" w:customStyle="1">
    <w:name w:val="Сетка таблицы34311"/>
    <w:basedOn w:val="911"/>
    <w:next w:val="944"/>
    <w:uiPriority w:val="59"/>
    <w:pPr>
      <w:ind w:firstLine="709"/>
    </w:pPr>
    <w:rPr>
      <w:rFonts w:ascii="Times New Roman" w:hAnsi="Times New Roman" w:eastAsia="Calibri" w:cs="Times New Roman"/>
      <w:sz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239" w:customStyle="1">
    <w:name w:val="Сетка таблицы35311"/>
    <w:basedOn w:val="911"/>
    <w:next w:val="944"/>
    <w:uiPriority w:val="9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240" w:customStyle="1">
    <w:name w:val="Нет списка32211"/>
    <w:next w:val="912"/>
    <w:semiHidden/>
  </w:style>
  <w:style w:type="table" w:styleId="4241" w:customStyle="1">
    <w:name w:val="Сетка таблицы36311"/>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242" w:customStyle="1">
    <w:name w:val="Нет списка33211"/>
    <w:next w:val="912"/>
    <w:semiHidden/>
  </w:style>
  <w:style w:type="table" w:styleId="4243" w:customStyle="1">
    <w:name w:val="Сетка таблицы373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244" w:customStyle="1">
    <w:name w:val="Нет списка34211"/>
    <w:next w:val="912"/>
    <w:uiPriority w:val="99"/>
    <w:semiHidden/>
    <w:unhideWhenUsed/>
  </w:style>
  <w:style w:type="numbering" w:styleId="4245" w:customStyle="1">
    <w:name w:val="Нет списка35211"/>
    <w:next w:val="912"/>
    <w:semiHidden/>
  </w:style>
  <w:style w:type="table" w:styleId="4246" w:customStyle="1">
    <w:name w:val="Сетка таблицы383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247" w:customStyle="1">
    <w:name w:val="Нет списка36211"/>
    <w:next w:val="912"/>
    <w:uiPriority w:val="99"/>
    <w:semiHidden/>
    <w:unhideWhenUsed/>
  </w:style>
  <w:style w:type="table" w:styleId="4248" w:customStyle="1">
    <w:name w:val="Сетка таблицы39311"/>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249" w:customStyle="1">
    <w:name w:val="Сетка таблицы112311"/>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250" w:customStyle="1">
    <w:name w:val="Нет списка37211"/>
    <w:next w:val="912"/>
    <w:semiHidden/>
  </w:style>
  <w:style w:type="table" w:styleId="4251" w:customStyle="1">
    <w:name w:val="Сетка таблицы403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252" w:customStyle="1">
    <w:name w:val="Нет списка38211"/>
    <w:next w:val="912"/>
    <w:semiHidden/>
  </w:style>
  <w:style w:type="table" w:styleId="4253" w:customStyle="1">
    <w:name w:val="Сетка таблицы423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254" w:customStyle="1">
    <w:name w:val="Нет списка39211"/>
    <w:next w:val="912"/>
    <w:uiPriority w:val="99"/>
    <w:semiHidden/>
    <w:unhideWhenUsed/>
  </w:style>
  <w:style w:type="table" w:styleId="4255" w:customStyle="1">
    <w:name w:val="Сетка таблицы433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256" w:customStyle="1">
    <w:name w:val="Сетка таблицы443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257" w:customStyle="1">
    <w:name w:val="Сетка таблицы45311"/>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258" w:customStyle="1">
    <w:name w:val="Сетка таблицы463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259" w:customStyle="1">
    <w:name w:val="Нет списка40211"/>
    <w:next w:val="912"/>
    <w:uiPriority w:val="99"/>
    <w:semiHidden/>
    <w:unhideWhenUsed/>
  </w:style>
  <w:style w:type="table" w:styleId="4260" w:customStyle="1">
    <w:name w:val="Сетка таблицы47311"/>
    <w:basedOn w:val="911"/>
    <w:next w:val="944"/>
    <w:uiPriority w:val="9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261" w:customStyle="1">
    <w:name w:val="Нет списка42211"/>
    <w:next w:val="912"/>
    <w:semiHidden/>
  </w:style>
  <w:style w:type="table" w:styleId="4262" w:customStyle="1">
    <w:name w:val="Сетка таблицы483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263" w:customStyle="1">
    <w:name w:val="Нет списка43211"/>
    <w:next w:val="912"/>
    <w:uiPriority w:val="99"/>
    <w:semiHidden/>
    <w:unhideWhenUsed/>
  </w:style>
  <w:style w:type="table" w:styleId="4264" w:customStyle="1">
    <w:name w:val="Сетка таблицы493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265" w:customStyle="1">
    <w:name w:val="Нет списка44211"/>
    <w:next w:val="912"/>
    <w:uiPriority w:val="99"/>
    <w:semiHidden/>
    <w:unhideWhenUsed/>
  </w:style>
  <w:style w:type="table" w:styleId="4266" w:customStyle="1">
    <w:name w:val="Сетка таблицы50311"/>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267" w:customStyle="1">
    <w:name w:val="Сетка таблицы1133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268" w:customStyle="1">
    <w:name w:val="Нет списка45211"/>
    <w:next w:val="912"/>
    <w:semiHidden/>
  </w:style>
  <w:style w:type="table" w:styleId="4269" w:customStyle="1">
    <w:name w:val="Сетка таблицы523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270" w:customStyle="1">
    <w:name w:val="Нет списка46211"/>
    <w:next w:val="912"/>
    <w:semiHidden/>
  </w:style>
  <w:style w:type="numbering" w:styleId="4271" w:customStyle="1">
    <w:name w:val="Нет списка47211"/>
    <w:next w:val="912"/>
    <w:semiHidden/>
  </w:style>
  <w:style w:type="table" w:styleId="4272" w:customStyle="1">
    <w:name w:val="Сетка таблицы533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273" w:customStyle="1">
    <w:name w:val="Нет списка6011"/>
    <w:next w:val="912"/>
    <w:uiPriority w:val="99"/>
    <w:semiHidden/>
  </w:style>
  <w:style w:type="table" w:styleId="4274" w:customStyle="1">
    <w:name w:val="Сетка таблицы68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275" w:customStyle="1">
    <w:name w:val="Нет списка11611"/>
    <w:next w:val="912"/>
    <w:semiHidden/>
  </w:style>
  <w:style w:type="numbering" w:styleId="4276" w:customStyle="1">
    <w:name w:val="Нет списка21511"/>
    <w:next w:val="912"/>
    <w:uiPriority w:val="99"/>
    <w:semiHidden/>
    <w:unhideWhenUsed/>
  </w:style>
  <w:style w:type="numbering" w:styleId="4277" w:customStyle="1">
    <w:name w:val="Нет списка31411"/>
    <w:next w:val="912"/>
    <w:uiPriority w:val="99"/>
    <w:semiHidden/>
    <w:unhideWhenUsed/>
  </w:style>
  <w:style w:type="numbering" w:styleId="4278" w:customStyle="1">
    <w:name w:val="Нет списка41411"/>
    <w:next w:val="912"/>
    <w:uiPriority w:val="99"/>
    <w:semiHidden/>
    <w:unhideWhenUsed/>
  </w:style>
  <w:style w:type="numbering" w:styleId="4279" w:customStyle="1">
    <w:name w:val="Нет списка51311"/>
    <w:next w:val="912"/>
    <w:uiPriority w:val="99"/>
    <w:semiHidden/>
    <w:unhideWhenUsed/>
  </w:style>
  <w:style w:type="table" w:styleId="4280" w:customStyle="1">
    <w:name w:val="Изысканная таблица11"/>
    <w:basedOn w:val="911"/>
    <w:next w:val="2072"/>
    <w:pPr>
      <w:jc w:val="left"/>
    </w:pPr>
    <w:rPr>
      <w:rFonts w:ascii="Times New Roman" w:hAnsi="Times New Roman" w:eastAsia="Times New Roman" w:cs="Times New Roman"/>
      <w:sz w:val="20"/>
      <w:szCs w:val="20"/>
      <w:lang w:eastAsia="ru-RU"/>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caps/>
        <w:color w:val="auto"/>
      </w:rPr>
    </w:tblStylePr>
  </w:style>
  <w:style w:type="table" w:styleId="4281" w:customStyle="1">
    <w:name w:val="Сетка таблицы12011"/>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282" w:customStyle="1">
    <w:name w:val="Нет списка6411"/>
    <w:next w:val="912"/>
    <w:uiPriority w:val="99"/>
    <w:semiHidden/>
    <w:unhideWhenUsed/>
  </w:style>
  <w:style w:type="table" w:styleId="4283" w:customStyle="1">
    <w:name w:val="Сетка таблицы691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284" w:customStyle="1">
    <w:name w:val="Нет списка11711"/>
    <w:next w:val="912"/>
    <w:semiHidden/>
  </w:style>
  <w:style w:type="numbering" w:styleId="4285" w:customStyle="1">
    <w:name w:val="Нет списка21611"/>
    <w:next w:val="912"/>
    <w:uiPriority w:val="99"/>
    <w:semiHidden/>
    <w:unhideWhenUsed/>
  </w:style>
  <w:style w:type="numbering" w:styleId="4286" w:customStyle="1">
    <w:name w:val="Нет списка31511"/>
    <w:next w:val="912"/>
    <w:uiPriority w:val="99"/>
    <w:semiHidden/>
    <w:unhideWhenUsed/>
  </w:style>
  <w:style w:type="numbering" w:styleId="4287" w:customStyle="1">
    <w:name w:val="Нет списка41511"/>
    <w:next w:val="912"/>
    <w:uiPriority w:val="99"/>
    <w:semiHidden/>
    <w:unhideWhenUsed/>
  </w:style>
  <w:style w:type="numbering" w:styleId="4288" w:customStyle="1">
    <w:name w:val="Нет списка51411"/>
    <w:next w:val="912"/>
    <w:uiPriority w:val="99"/>
    <w:semiHidden/>
    <w:unhideWhenUsed/>
  </w:style>
  <w:style w:type="table" w:styleId="4289" w:customStyle="1">
    <w:name w:val="Сетка таблицы12511"/>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290" w:customStyle="1">
    <w:name w:val="Нет списка671"/>
    <w:next w:val="912"/>
    <w:uiPriority w:val="99"/>
    <w:semiHidden/>
    <w:unhideWhenUsed/>
  </w:style>
  <w:style w:type="table" w:styleId="4291" w:customStyle="1">
    <w:name w:val="Сетка таблицы76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292" w:customStyle="1">
    <w:name w:val="Нет списка1201"/>
    <w:next w:val="912"/>
    <w:semiHidden/>
  </w:style>
  <w:style w:type="numbering" w:styleId="4293" w:customStyle="1">
    <w:name w:val="Нет списка2191"/>
    <w:next w:val="912"/>
    <w:uiPriority w:val="99"/>
    <w:semiHidden/>
    <w:unhideWhenUsed/>
  </w:style>
  <w:style w:type="numbering" w:styleId="4294" w:customStyle="1">
    <w:name w:val="Нет списка3181"/>
    <w:next w:val="912"/>
    <w:uiPriority w:val="99"/>
    <w:semiHidden/>
    <w:unhideWhenUsed/>
  </w:style>
  <w:style w:type="numbering" w:styleId="4295" w:customStyle="1">
    <w:name w:val="Нет списка4181"/>
    <w:next w:val="912"/>
    <w:uiPriority w:val="99"/>
    <w:semiHidden/>
    <w:unhideWhenUsed/>
  </w:style>
  <w:style w:type="numbering" w:styleId="4296" w:customStyle="1">
    <w:name w:val="Нет списка5171"/>
    <w:next w:val="912"/>
    <w:uiPriority w:val="99"/>
    <w:semiHidden/>
    <w:unhideWhenUsed/>
  </w:style>
  <w:style w:type="table" w:styleId="4297" w:customStyle="1">
    <w:name w:val="Сетка таблицы1281"/>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298" w:customStyle="1">
    <w:name w:val="Нет списка681"/>
    <w:next w:val="912"/>
    <w:semiHidden/>
    <w:unhideWhenUsed/>
  </w:style>
  <w:style w:type="table" w:styleId="4299" w:customStyle="1">
    <w:name w:val="Сетка таблицы771"/>
    <w:basedOn w:val="911"/>
    <w:next w:val="944"/>
    <w:uiPriority w:val="5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300" w:customStyle="1">
    <w:name w:val="Нет списка1251"/>
    <w:next w:val="912"/>
    <w:semiHidden/>
  </w:style>
  <w:style w:type="table" w:styleId="4301" w:customStyle="1">
    <w:name w:val="Сетка таблицы129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302" w:customStyle="1">
    <w:name w:val="Нет списка2201"/>
    <w:next w:val="912"/>
    <w:uiPriority w:val="99"/>
    <w:semiHidden/>
  </w:style>
  <w:style w:type="table" w:styleId="4303" w:customStyle="1">
    <w:name w:val="Сетка таблицы219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304" w:customStyle="1">
    <w:name w:val="Нет списка3191"/>
    <w:next w:val="912"/>
    <w:semiHidden/>
  </w:style>
  <w:style w:type="table" w:styleId="4305" w:customStyle="1">
    <w:name w:val="Сетка таблицы3181"/>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306" w:customStyle="1">
    <w:name w:val="Нет списка4191"/>
    <w:next w:val="912"/>
    <w:uiPriority w:val="99"/>
    <w:semiHidden/>
    <w:unhideWhenUsed/>
  </w:style>
  <w:style w:type="table" w:styleId="4307" w:customStyle="1">
    <w:name w:val="Сетка таблицы418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308" w:customStyle="1">
    <w:name w:val="Нет списка5181"/>
    <w:next w:val="912"/>
    <w:uiPriority w:val="99"/>
    <w:semiHidden/>
    <w:unhideWhenUsed/>
  </w:style>
  <w:style w:type="table" w:styleId="4309" w:customStyle="1">
    <w:name w:val="Сетка таблицы517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310" w:customStyle="1">
    <w:name w:val="Нет списка691"/>
    <w:next w:val="912"/>
    <w:semiHidden/>
  </w:style>
  <w:style w:type="table" w:styleId="4311" w:customStyle="1">
    <w:name w:val="Сетка таблицы615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312" w:customStyle="1">
    <w:name w:val="Нет списка751"/>
    <w:next w:val="912"/>
    <w:uiPriority w:val="99"/>
    <w:semiHidden/>
    <w:unhideWhenUsed/>
  </w:style>
  <w:style w:type="table" w:styleId="4313" w:customStyle="1">
    <w:name w:val="Сетка таблицы78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314" w:customStyle="1">
    <w:name w:val="Нет списка851"/>
    <w:next w:val="912"/>
    <w:semiHidden/>
  </w:style>
  <w:style w:type="table" w:styleId="4315" w:customStyle="1">
    <w:name w:val="Сетка таблицы86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316" w:customStyle="1">
    <w:name w:val="Нет списка951"/>
    <w:next w:val="912"/>
    <w:semiHidden/>
  </w:style>
  <w:style w:type="table" w:styleId="4317" w:customStyle="1">
    <w:name w:val="Сетка таблицы961"/>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318" w:customStyle="1">
    <w:name w:val="Нет списка11101"/>
    <w:next w:val="912"/>
    <w:uiPriority w:val="99"/>
    <w:semiHidden/>
    <w:unhideWhenUsed/>
  </w:style>
  <w:style w:type="numbering" w:styleId="4319" w:customStyle="1">
    <w:name w:val="Нет списка1051"/>
    <w:next w:val="912"/>
    <w:uiPriority w:val="99"/>
    <w:semiHidden/>
    <w:unhideWhenUsed/>
  </w:style>
  <w:style w:type="numbering" w:styleId="4320" w:customStyle="1">
    <w:name w:val="Нет списка1261"/>
    <w:next w:val="912"/>
    <w:uiPriority w:val="99"/>
    <w:semiHidden/>
    <w:unhideWhenUsed/>
  </w:style>
  <w:style w:type="numbering" w:styleId="4321" w:customStyle="1">
    <w:name w:val="Нет списка1351"/>
    <w:next w:val="912"/>
    <w:uiPriority w:val="99"/>
    <w:semiHidden/>
    <w:unhideWhenUsed/>
  </w:style>
  <w:style w:type="table" w:styleId="4322" w:customStyle="1">
    <w:name w:val="Сетка таблицы1061"/>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323" w:customStyle="1">
    <w:name w:val="Нет списка1451"/>
    <w:next w:val="912"/>
    <w:uiPriority w:val="99"/>
    <w:semiHidden/>
    <w:unhideWhenUsed/>
  </w:style>
  <w:style w:type="table" w:styleId="4324" w:customStyle="1">
    <w:name w:val="Сетка таблицы11161"/>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325" w:customStyle="1">
    <w:name w:val="Нет списка1551"/>
    <w:next w:val="912"/>
    <w:semiHidden/>
  </w:style>
  <w:style w:type="table" w:styleId="4326" w:customStyle="1">
    <w:name w:val="Сетка таблицы1210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327" w:customStyle="1">
    <w:name w:val="Нет списка1651"/>
    <w:next w:val="912"/>
    <w:semiHidden/>
  </w:style>
  <w:style w:type="table" w:styleId="4328" w:customStyle="1">
    <w:name w:val="Сетка таблицы136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329" w:customStyle="1">
    <w:name w:val="Нет списка1751"/>
    <w:next w:val="912"/>
    <w:uiPriority w:val="99"/>
    <w:semiHidden/>
    <w:unhideWhenUsed/>
  </w:style>
  <w:style w:type="table" w:styleId="4330" w:customStyle="1">
    <w:name w:val="Сетка таблицы1461"/>
    <w:basedOn w:val="911"/>
    <w:next w:val="944"/>
    <w:uiPriority w:val="9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331" w:customStyle="1">
    <w:name w:val="Нет списка1851"/>
    <w:next w:val="912"/>
    <w:semiHidden/>
  </w:style>
  <w:style w:type="table" w:styleId="4332" w:customStyle="1">
    <w:name w:val="Сетка таблицы156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333" w:customStyle="1">
    <w:name w:val="Нет списка1951"/>
    <w:next w:val="912"/>
    <w:semiHidden/>
  </w:style>
  <w:style w:type="table" w:styleId="4334" w:customStyle="1">
    <w:name w:val="Сетка таблицы166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335" w:customStyle="1">
    <w:name w:val="Нет списка2051"/>
    <w:next w:val="912"/>
    <w:semiHidden/>
  </w:style>
  <w:style w:type="table" w:styleId="4336" w:customStyle="1">
    <w:name w:val="Сетка таблицы176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337" w:customStyle="1">
    <w:name w:val="Нет списка21101"/>
    <w:next w:val="912"/>
    <w:uiPriority w:val="99"/>
    <w:semiHidden/>
    <w:unhideWhenUsed/>
  </w:style>
  <w:style w:type="table" w:styleId="4338" w:customStyle="1">
    <w:name w:val="Сетка таблицы1861"/>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339" w:customStyle="1">
    <w:name w:val="Сетка таблицы196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340" w:customStyle="1">
    <w:name w:val="Нет списка2251"/>
    <w:next w:val="912"/>
    <w:uiPriority w:val="99"/>
    <w:semiHidden/>
    <w:unhideWhenUsed/>
  </w:style>
  <w:style w:type="table" w:styleId="4341" w:customStyle="1">
    <w:name w:val="Сетка таблицы206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342" w:customStyle="1">
    <w:name w:val="Сетка таблицы2110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343" w:customStyle="1">
    <w:name w:val="Нет списка2351"/>
    <w:next w:val="912"/>
    <w:semiHidden/>
  </w:style>
  <w:style w:type="table" w:styleId="4344" w:customStyle="1">
    <w:name w:val="Сетка таблицы2261"/>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345" w:customStyle="1">
    <w:name w:val="Сетка таблицы236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346" w:customStyle="1">
    <w:name w:val="Нет списка2451"/>
    <w:next w:val="912"/>
    <w:semiHidden/>
    <w:unhideWhenUsed/>
  </w:style>
  <w:style w:type="numbering" w:styleId="4347" w:customStyle="1">
    <w:name w:val="Нет списка2551"/>
    <w:next w:val="912"/>
    <w:uiPriority w:val="99"/>
    <w:semiHidden/>
    <w:unhideWhenUsed/>
  </w:style>
  <w:style w:type="numbering" w:styleId="4348" w:customStyle="1">
    <w:name w:val="Нет списка2641"/>
    <w:next w:val="912"/>
    <w:uiPriority w:val="99"/>
    <w:semiHidden/>
    <w:unhideWhenUsed/>
  </w:style>
  <w:style w:type="table" w:styleId="4349" w:customStyle="1">
    <w:name w:val="Сетка таблицы2451"/>
    <w:basedOn w:val="911"/>
    <w:next w:val="944"/>
    <w:uiPriority w:val="5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350" w:customStyle="1">
    <w:name w:val="Нет списка11041"/>
    <w:next w:val="912"/>
    <w:semiHidden/>
  </w:style>
  <w:style w:type="table" w:styleId="4351" w:customStyle="1">
    <w:name w:val="Сетка таблицы1105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352" w:customStyle="1">
    <w:name w:val="Нет списка2741"/>
    <w:next w:val="912"/>
    <w:uiPriority w:val="99"/>
    <w:semiHidden/>
  </w:style>
  <w:style w:type="table" w:styleId="4353" w:customStyle="1">
    <w:name w:val="Сетка таблицы255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354" w:customStyle="1">
    <w:name w:val="Нет списка31101"/>
    <w:next w:val="912"/>
    <w:semiHidden/>
  </w:style>
  <w:style w:type="table" w:styleId="4355" w:customStyle="1">
    <w:name w:val="Сетка таблицы3191"/>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356" w:customStyle="1">
    <w:name w:val="Нет списка41101"/>
    <w:next w:val="912"/>
    <w:uiPriority w:val="99"/>
    <w:semiHidden/>
    <w:unhideWhenUsed/>
  </w:style>
  <w:style w:type="table" w:styleId="4357" w:customStyle="1">
    <w:name w:val="Сетка таблицы419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358" w:customStyle="1">
    <w:name w:val="Нет списка5191"/>
    <w:next w:val="912"/>
    <w:uiPriority w:val="99"/>
    <w:semiHidden/>
    <w:unhideWhenUsed/>
  </w:style>
  <w:style w:type="table" w:styleId="4359" w:customStyle="1">
    <w:name w:val="Сетка таблицы518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360" w:customStyle="1">
    <w:name w:val="Нет списка6141"/>
    <w:next w:val="912"/>
    <w:semiHidden/>
  </w:style>
  <w:style w:type="table" w:styleId="4361" w:customStyle="1">
    <w:name w:val="Сетка таблицы616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362" w:customStyle="1">
    <w:name w:val="Нет списка7141"/>
    <w:next w:val="912"/>
    <w:uiPriority w:val="99"/>
    <w:semiHidden/>
    <w:unhideWhenUsed/>
  </w:style>
  <w:style w:type="table" w:styleId="4363" w:customStyle="1">
    <w:name w:val="Сетка таблицы715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364" w:customStyle="1">
    <w:name w:val="Нет списка8141"/>
    <w:next w:val="912"/>
    <w:semiHidden/>
  </w:style>
  <w:style w:type="table" w:styleId="4365" w:customStyle="1">
    <w:name w:val="Сетка таблицы815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366" w:customStyle="1">
    <w:name w:val="Нет списка9141"/>
    <w:next w:val="912"/>
    <w:semiHidden/>
  </w:style>
  <w:style w:type="table" w:styleId="4367" w:customStyle="1">
    <w:name w:val="Сетка таблицы9151"/>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368" w:customStyle="1">
    <w:name w:val="Нет списка11141"/>
    <w:next w:val="912"/>
    <w:uiPriority w:val="99"/>
    <w:semiHidden/>
    <w:unhideWhenUsed/>
  </w:style>
  <w:style w:type="numbering" w:styleId="4369" w:customStyle="1">
    <w:name w:val="Нет списка10141"/>
    <w:next w:val="912"/>
    <w:uiPriority w:val="99"/>
    <w:semiHidden/>
    <w:unhideWhenUsed/>
  </w:style>
  <w:style w:type="numbering" w:styleId="4370" w:customStyle="1">
    <w:name w:val="Нет списка12141"/>
    <w:next w:val="912"/>
    <w:uiPriority w:val="99"/>
    <w:semiHidden/>
    <w:unhideWhenUsed/>
  </w:style>
  <w:style w:type="numbering" w:styleId="4371" w:customStyle="1">
    <w:name w:val="Нет списка13141"/>
    <w:next w:val="912"/>
    <w:uiPriority w:val="99"/>
    <w:semiHidden/>
    <w:unhideWhenUsed/>
  </w:style>
  <w:style w:type="table" w:styleId="4372" w:customStyle="1">
    <w:name w:val="Сетка таблицы10151"/>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373" w:customStyle="1">
    <w:name w:val="Нет списка14141"/>
    <w:next w:val="912"/>
    <w:uiPriority w:val="99"/>
    <w:semiHidden/>
    <w:unhideWhenUsed/>
  </w:style>
  <w:style w:type="table" w:styleId="4374" w:customStyle="1">
    <w:name w:val="Сетка таблицы11171"/>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375" w:customStyle="1">
    <w:name w:val="Нет списка15141"/>
    <w:next w:val="912"/>
    <w:semiHidden/>
  </w:style>
  <w:style w:type="table" w:styleId="4376" w:customStyle="1">
    <w:name w:val="Сетка таблицы1215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377" w:customStyle="1">
    <w:name w:val="Нет списка16141"/>
    <w:next w:val="912"/>
    <w:semiHidden/>
  </w:style>
  <w:style w:type="table" w:styleId="4378" w:customStyle="1">
    <w:name w:val="Сетка таблицы1315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379" w:customStyle="1">
    <w:name w:val="Нет списка17141"/>
    <w:next w:val="912"/>
    <w:uiPriority w:val="99"/>
    <w:semiHidden/>
    <w:unhideWhenUsed/>
  </w:style>
  <w:style w:type="table" w:styleId="4380" w:customStyle="1">
    <w:name w:val="Сетка таблицы14151"/>
    <w:basedOn w:val="911"/>
    <w:next w:val="944"/>
    <w:uiPriority w:val="9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381" w:customStyle="1">
    <w:name w:val="Нет списка18141"/>
    <w:next w:val="912"/>
    <w:semiHidden/>
  </w:style>
  <w:style w:type="table" w:styleId="4382" w:customStyle="1">
    <w:name w:val="Сетка таблицы1515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383" w:customStyle="1">
    <w:name w:val="Нет списка19141"/>
    <w:next w:val="912"/>
    <w:semiHidden/>
  </w:style>
  <w:style w:type="table" w:styleId="4384" w:customStyle="1">
    <w:name w:val="Сетка таблицы1615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385" w:customStyle="1">
    <w:name w:val="Нет списка20141"/>
    <w:next w:val="912"/>
    <w:semiHidden/>
  </w:style>
  <w:style w:type="table" w:styleId="4386" w:customStyle="1">
    <w:name w:val="Сетка таблицы1715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387" w:customStyle="1">
    <w:name w:val="Нет списка21141"/>
    <w:next w:val="912"/>
    <w:uiPriority w:val="99"/>
    <w:semiHidden/>
    <w:unhideWhenUsed/>
  </w:style>
  <w:style w:type="table" w:styleId="4388" w:customStyle="1">
    <w:name w:val="Сетка таблицы18151"/>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389" w:customStyle="1">
    <w:name w:val="Сетка таблицы1915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390" w:customStyle="1">
    <w:name w:val="Нет списка22141"/>
    <w:next w:val="912"/>
    <w:uiPriority w:val="99"/>
    <w:semiHidden/>
    <w:unhideWhenUsed/>
  </w:style>
  <w:style w:type="table" w:styleId="4391" w:customStyle="1">
    <w:name w:val="Сетка таблицы2015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392" w:customStyle="1">
    <w:name w:val="Сетка таблицы2115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393" w:customStyle="1">
    <w:name w:val="Нет списка23141"/>
    <w:next w:val="912"/>
    <w:semiHidden/>
  </w:style>
  <w:style w:type="table" w:styleId="4394" w:customStyle="1">
    <w:name w:val="Сетка таблицы22151"/>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395" w:customStyle="1">
    <w:name w:val="Сетка таблицы2315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396" w:customStyle="1">
    <w:name w:val="Нет списка24141"/>
    <w:next w:val="912"/>
    <w:semiHidden/>
    <w:unhideWhenUsed/>
  </w:style>
  <w:style w:type="numbering" w:styleId="4397" w:customStyle="1">
    <w:name w:val="Нет списка25141"/>
    <w:next w:val="912"/>
    <w:uiPriority w:val="99"/>
    <w:semiHidden/>
    <w:unhideWhenUsed/>
  </w:style>
  <w:style w:type="table" w:styleId="4398" w:customStyle="1">
    <w:name w:val="Сетка таблицы2651"/>
    <w:basedOn w:val="911"/>
    <w:next w:val="944"/>
    <w:uiPriority w:val="59"/>
    <w:pPr>
      <w:ind w:firstLine="709"/>
    </w:pPr>
    <w:rPr>
      <w:rFonts w:ascii="Times New Roman" w:hAnsi="Times New Roman" w:eastAsia="Calibri" w:cs="Times New Roman"/>
      <w:sz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399" w:customStyle="1">
    <w:name w:val="Нет списка2841"/>
    <w:next w:val="912"/>
    <w:uiPriority w:val="99"/>
    <w:semiHidden/>
    <w:unhideWhenUsed/>
  </w:style>
  <w:style w:type="table" w:styleId="4400" w:customStyle="1">
    <w:name w:val="Сетка таблицы275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401" w:customStyle="1">
    <w:name w:val="Сетка таблицы2851"/>
    <w:basedOn w:val="911"/>
    <w:next w:val="944"/>
    <w:uiPriority w:val="59"/>
    <w:pPr>
      <w:ind w:firstLine="709"/>
    </w:pPr>
    <w:rPr>
      <w:rFonts w:ascii="Times New Roman" w:hAnsi="Times New Roman" w:eastAsia="Calibri" w:cs="Times New Roman"/>
      <w:sz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402" w:customStyle="1">
    <w:name w:val="Нет списка2941"/>
    <w:next w:val="912"/>
    <w:uiPriority w:val="99"/>
    <w:semiHidden/>
    <w:unhideWhenUsed/>
  </w:style>
  <w:style w:type="table" w:styleId="4403" w:customStyle="1">
    <w:name w:val="Сетка таблицы2951"/>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404" w:customStyle="1">
    <w:name w:val="Нет списка3041"/>
    <w:next w:val="912"/>
    <w:uiPriority w:val="99"/>
    <w:semiHidden/>
    <w:unhideWhenUsed/>
  </w:style>
  <w:style w:type="table" w:styleId="4405" w:customStyle="1">
    <w:name w:val="Сетка таблицы305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406" w:customStyle="1">
    <w:name w:val="Сетка таблицы325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407" w:customStyle="1">
    <w:name w:val="Сетка таблицы335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408" w:customStyle="1">
    <w:name w:val="Сетка таблицы3451"/>
    <w:basedOn w:val="911"/>
    <w:next w:val="944"/>
    <w:uiPriority w:val="59"/>
    <w:pPr>
      <w:ind w:firstLine="709"/>
    </w:pPr>
    <w:rPr>
      <w:rFonts w:ascii="Times New Roman" w:hAnsi="Times New Roman" w:eastAsia="Calibri" w:cs="Times New Roman"/>
      <w:sz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409" w:customStyle="1">
    <w:name w:val="Сетка таблицы3551"/>
    <w:basedOn w:val="911"/>
    <w:next w:val="944"/>
    <w:uiPriority w:val="9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410" w:customStyle="1">
    <w:name w:val="Нет списка3241"/>
    <w:next w:val="912"/>
    <w:semiHidden/>
  </w:style>
  <w:style w:type="table" w:styleId="4411" w:customStyle="1">
    <w:name w:val="Сетка таблицы3651"/>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412" w:customStyle="1">
    <w:name w:val="Нет списка3341"/>
    <w:next w:val="912"/>
    <w:semiHidden/>
  </w:style>
  <w:style w:type="table" w:styleId="4413" w:customStyle="1">
    <w:name w:val="Сетка таблицы375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414" w:customStyle="1">
    <w:name w:val="Нет списка3441"/>
    <w:next w:val="912"/>
    <w:uiPriority w:val="99"/>
    <w:semiHidden/>
    <w:unhideWhenUsed/>
  </w:style>
  <w:style w:type="numbering" w:styleId="4415" w:customStyle="1">
    <w:name w:val="Нет списка3541"/>
    <w:next w:val="912"/>
    <w:semiHidden/>
  </w:style>
  <w:style w:type="table" w:styleId="4416" w:customStyle="1">
    <w:name w:val="Сетка таблицы385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417" w:customStyle="1">
    <w:name w:val="Нет списка3641"/>
    <w:next w:val="912"/>
    <w:uiPriority w:val="99"/>
    <w:semiHidden/>
    <w:unhideWhenUsed/>
  </w:style>
  <w:style w:type="table" w:styleId="4418" w:customStyle="1">
    <w:name w:val="Сетка таблицы3951"/>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419" w:customStyle="1">
    <w:name w:val="Сетка таблицы11251"/>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420" w:customStyle="1">
    <w:name w:val="Нет списка3741"/>
    <w:next w:val="912"/>
    <w:semiHidden/>
  </w:style>
  <w:style w:type="table" w:styleId="4421" w:customStyle="1">
    <w:name w:val="Сетка таблицы405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422" w:customStyle="1">
    <w:name w:val="Нет списка3841"/>
    <w:next w:val="912"/>
    <w:semiHidden/>
  </w:style>
  <w:style w:type="table" w:styleId="4423" w:customStyle="1">
    <w:name w:val="Сетка таблицы425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424" w:customStyle="1">
    <w:name w:val="Нет списка3941"/>
    <w:next w:val="912"/>
    <w:uiPriority w:val="99"/>
    <w:semiHidden/>
    <w:unhideWhenUsed/>
  </w:style>
  <w:style w:type="table" w:styleId="4425" w:customStyle="1">
    <w:name w:val="Сетка таблицы435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426" w:customStyle="1">
    <w:name w:val="Сетка таблицы445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427" w:customStyle="1">
    <w:name w:val="Сетка таблицы4551"/>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428" w:customStyle="1">
    <w:name w:val="Сетка таблицы465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429" w:customStyle="1">
    <w:name w:val="Нет списка4041"/>
    <w:next w:val="912"/>
    <w:uiPriority w:val="99"/>
    <w:semiHidden/>
    <w:unhideWhenUsed/>
  </w:style>
  <w:style w:type="table" w:styleId="4430" w:customStyle="1">
    <w:name w:val="Сетка таблицы4751"/>
    <w:basedOn w:val="911"/>
    <w:next w:val="944"/>
    <w:uiPriority w:val="9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431" w:customStyle="1">
    <w:name w:val="Нет списка4241"/>
    <w:next w:val="912"/>
    <w:semiHidden/>
  </w:style>
  <w:style w:type="table" w:styleId="4432" w:customStyle="1">
    <w:name w:val="Сетка таблицы485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433" w:customStyle="1">
    <w:name w:val="Нет списка4341"/>
    <w:next w:val="912"/>
    <w:uiPriority w:val="99"/>
    <w:semiHidden/>
    <w:unhideWhenUsed/>
  </w:style>
  <w:style w:type="table" w:styleId="4434" w:customStyle="1">
    <w:name w:val="Сетка таблицы495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435" w:customStyle="1">
    <w:name w:val="Нет списка4441"/>
    <w:next w:val="912"/>
    <w:uiPriority w:val="99"/>
    <w:semiHidden/>
    <w:unhideWhenUsed/>
  </w:style>
  <w:style w:type="table" w:styleId="4436" w:customStyle="1">
    <w:name w:val="Сетка таблицы5051"/>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437" w:customStyle="1">
    <w:name w:val="Сетка таблицы1135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438" w:customStyle="1">
    <w:name w:val="Нет списка4541"/>
    <w:next w:val="912"/>
    <w:semiHidden/>
  </w:style>
  <w:style w:type="table" w:styleId="4439" w:customStyle="1">
    <w:name w:val="Сетка таблицы525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440" w:customStyle="1">
    <w:name w:val="Нет списка4641"/>
    <w:next w:val="912"/>
    <w:semiHidden/>
  </w:style>
  <w:style w:type="numbering" w:styleId="4441" w:customStyle="1">
    <w:name w:val="Нет списка4741"/>
    <w:next w:val="912"/>
    <w:uiPriority w:val="99"/>
    <w:semiHidden/>
    <w:unhideWhenUsed/>
  </w:style>
  <w:style w:type="table" w:styleId="4442" w:customStyle="1">
    <w:name w:val="Сетка таблицы5351"/>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443" w:customStyle="1">
    <w:name w:val="Сетка таблицы791"/>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444" w:customStyle="1">
    <w:name w:val="Нет списка90"/>
    <w:next w:val="912"/>
    <w:uiPriority w:val="99"/>
    <w:semiHidden/>
    <w:unhideWhenUsed/>
  </w:style>
  <w:style w:type="table" w:styleId="4445" w:customStyle="1">
    <w:name w:val="Сетка таблицы100"/>
    <w:basedOn w:val="911"/>
    <w:next w:val="944"/>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446" w:customStyle="1">
    <w:name w:val="Нет списка130"/>
    <w:next w:val="912"/>
    <w:semiHidden/>
  </w:style>
  <w:style w:type="table" w:styleId="4447" w:customStyle="1">
    <w:name w:val="Сетка таблицы140"/>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448" w:customStyle="1">
    <w:name w:val="Нет списка229"/>
    <w:next w:val="912"/>
    <w:uiPriority w:val="99"/>
    <w:semiHidden/>
  </w:style>
  <w:style w:type="table" w:styleId="4449" w:customStyle="1">
    <w:name w:val="Сетка таблицы228"/>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450" w:customStyle="1">
    <w:name w:val="Нет списка327"/>
    <w:next w:val="912"/>
    <w:semiHidden/>
  </w:style>
  <w:style w:type="table" w:styleId="4451" w:customStyle="1">
    <w:name w:val="Сетка таблицы327"/>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452" w:customStyle="1">
    <w:name w:val="Нет списка427"/>
    <w:next w:val="912"/>
    <w:uiPriority w:val="99"/>
    <w:semiHidden/>
    <w:unhideWhenUsed/>
  </w:style>
  <w:style w:type="table" w:styleId="4453" w:customStyle="1">
    <w:name w:val="Сетка таблицы427"/>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454" w:customStyle="1">
    <w:name w:val="Нет списка525"/>
    <w:next w:val="912"/>
    <w:uiPriority w:val="99"/>
    <w:semiHidden/>
    <w:unhideWhenUsed/>
  </w:style>
  <w:style w:type="table" w:styleId="4455" w:customStyle="1">
    <w:name w:val="Сетка таблицы520"/>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456" w:customStyle="1">
    <w:name w:val="Нет списка616"/>
    <w:next w:val="912"/>
    <w:semiHidden/>
  </w:style>
  <w:style w:type="table" w:styleId="4457" w:customStyle="1">
    <w:name w:val="Сетка таблицы619"/>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458" w:customStyle="1">
    <w:name w:val="Нет списка716"/>
    <w:next w:val="912"/>
    <w:uiPriority w:val="99"/>
    <w:semiHidden/>
    <w:unhideWhenUsed/>
  </w:style>
  <w:style w:type="table" w:styleId="4459" w:customStyle="1">
    <w:name w:val="Сетка таблицы717"/>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460" w:customStyle="1">
    <w:name w:val="Нет списка816"/>
    <w:next w:val="912"/>
    <w:semiHidden/>
  </w:style>
  <w:style w:type="table" w:styleId="4461" w:customStyle="1">
    <w:name w:val="Сетка таблицы817"/>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462" w:customStyle="1">
    <w:name w:val="Нет списка97"/>
    <w:next w:val="912"/>
    <w:semiHidden/>
  </w:style>
  <w:style w:type="table" w:styleId="4463" w:customStyle="1">
    <w:name w:val="Сетка таблицы917"/>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464" w:customStyle="1">
    <w:name w:val="Нет списка1117"/>
    <w:next w:val="912"/>
    <w:uiPriority w:val="99"/>
    <w:semiHidden/>
    <w:unhideWhenUsed/>
  </w:style>
  <w:style w:type="numbering" w:styleId="4465" w:customStyle="1">
    <w:name w:val="Нет списка107"/>
    <w:next w:val="912"/>
    <w:uiPriority w:val="99"/>
    <w:semiHidden/>
    <w:unhideWhenUsed/>
  </w:style>
  <w:style w:type="numbering" w:styleId="4466" w:customStyle="1">
    <w:name w:val="Нет списка1210"/>
    <w:next w:val="912"/>
    <w:uiPriority w:val="99"/>
    <w:semiHidden/>
    <w:unhideWhenUsed/>
  </w:style>
  <w:style w:type="numbering" w:styleId="4467" w:customStyle="1">
    <w:name w:val="Нет списка137"/>
    <w:next w:val="912"/>
    <w:uiPriority w:val="99"/>
    <w:semiHidden/>
    <w:unhideWhenUsed/>
  </w:style>
  <w:style w:type="table" w:styleId="4468" w:customStyle="1">
    <w:name w:val="Сетка таблицы108"/>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469" w:customStyle="1">
    <w:name w:val="Нет списка147"/>
    <w:next w:val="912"/>
    <w:uiPriority w:val="99"/>
    <w:semiHidden/>
    <w:unhideWhenUsed/>
  </w:style>
  <w:style w:type="table" w:styleId="4470" w:customStyle="1">
    <w:name w:val="Сетка таблицы1120"/>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471" w:customStyle="1">
    <w:name w:val="Нет списка157"/>
    <w:next w:val="912"/>
    <w:semiHidden/>
  </w:style>
  <w:style w:type="table" w:styleId="4472" w:customStyle="1">
    <w:name w:val="Сетка таблицы1218"/>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473" w:customStyle="1">
    <w:name w:val="Нет списка167"/>
    <w:next w:val="912"/>
    <w:semiHidden/>
  </w:style>
  <w:style w:type="table" w:styleId="4474" w:customStyle="1">
    <w:name w:val="Сетка таблицы1310"/>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475" w:customStyle="1">
    <w:name w:val="Нет списка177"/>
    <w:next w:val="912"/>
    <w:uiPriority w:val="99"/>
    <w:semiHidden/>
    <w:unhideWhenUsed/>
  </w:style>
  <w:style w:type="table" w:styleId="4476" w:customStyle="1">
    <w:name w:val="Сетка таблицы148"/>
    <w:basedOn w:val="911"/>
    <w:next w:val="944"/>
    <w:uiPriority w:val="9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477" w:customStyle="1">
    <w:name w:val="Нет списка187"/>
    <w:next w:val="912"/>
    <w:semiHidden/>
  </w:style>
  <w:style w:type="table" w:styleId="4478" w:customStyle="1">
    <w:name w:val="Сетка таблицы158"/>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479" w:customStyle="1">
    <w:name w:val="Нет списка197"/>
    <w:next w:val="912"/>
    <w:semiHidden/>
  </w:style>
  <w:style w:type="table" w:styleId="4480" w:customStyle="1">
    <w:name w:val="Сетка таблицы168"/>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481" w:customStyle="1">
    <w:name w:val="Нет списка207"/>
    <w:next w:val="912"/>
    <w:semiHidden/>
  </w:style>
  <w:style w:type="table" w:styleId="4482" w:customStyle="1">
    <w:name w:val="Сетка таблицы178"/>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483" w:customStyle="1">
    <w:name w:val="Нет списка2117"/>
    <w:next w:val="912"/>
    <w:uiPriority w:val="99"/>
    <w:semiHidden/>
    <w:unhideWhenUsed/>
  </w:style>
  <w:style w:type="table" w:styleId="4484" w:customStyle="1">
    <w:name w:val="Сетка таблицы188"/>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485" w:customStyle="1">
    <w:name w:val="Сетка таблицы198"/>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486" w:customStyle="1">
    <w:name w:val="Нет списка2210"/>
    <w:next w:val="912"/>
    <w:uiPriority w:val="99"/>
    <w:semiHidden/>
    <w:unhideWhenUsed/>
  </w:style>
  <w:style w:type="table" w:styleId="4487" w:customStyle="1">
    <w:name w:val="Сетка таблицы208"/>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488" w:customStyle="1">
    <w:name w:val="Сетка таблицы2118"/>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489" w:customStyle="1">
    <w:name w:val="Нет списка237"/>
    <w:next w:val="912"/>
    <w:semiHidden/>
  </w:style>
  <w:style w:type="table" w:styleId="4490" w:customStyle="1">
    <w:name w:val="Сетка таблицы229"/>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491" w:customStyle="1">
    <w:name w:val="Сетка таблицы238"/>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492" w:customStyle="1">
    <w:name w:val="Нет списка247"/>
    <w:next w:val="912"/>
    <w:semiHidden/>
    <w:unhideWhenUsed/>
  </w:style>
  <w:style w:type="numbering" w:styleId="4493" w:customStyle="1">
    <w:name w:val="Нет списка257"/>
    <w:next w:val="912"/>
    <w:uiPriority w:val="99"/>
    <w:semiHidden/>
    <w:unhideWhenUsed/>
  </w:style>
  <w:style w:type="numbering" w:styleId="4494" w:customStyle="1">
    <w:name w:val="Нет списка266"/>
    <w:next w:val="912"/>
    <w:uiPriority w:val="99"/>
    <w:semiHidden/>
    <w:unhideWhenUsed/>
  </w:style>
  <w:style w:type="table" w:styleId="4495" w:customStyle="1">
    <w:name w:val="Сетка таблицы247"/>
    <w:basedOn w:val="911"/>
    <w:next w:val="944"/>
    <w:uiPriority w:val="5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496" w:customStyle="1">
    <w:name w:val="Нет списка1106"/>
    <w:next w:val="912"/>
    <w:semiHidden/>
  </w:style>
  <w:style w:type="table" w:styleId="4497" w:customStyle="1">
    <w:name w:val="Сетка таблицы1107"/>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498" w:customStyle="1">
    <w:name w:val="Нет списка276"/>
    <w:next w:val="912"/>
    <w:uiPriority w:val="99"/>
    <w:semiHidden/>
  </w:style>
  <w:style w:type="table" w:styleId="4499" w:customStyle="1">
    <w:name w:val="Сетка таблицы257"/>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500" w:customStyle="1">
    <w:name w:val="Нет списка3114"/>
    <w:next w:val="912"/>
    <w:semiHidden/>
  </w:style>
  <w:style w:type="table" w:styleId="4501" w:customStyle="1">
    <w:name w:val="Сетка таблицы3114"/>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502" w:customStyle="1">
    <w:name w:val="Нет списка4114"/>
    <w:next w:val="912"/>
    <w:uiPriority w:val="99"/>
    <w:semiHidden/>
    <w:unhideWhenUsed/>
  </w:style>
  <w:style w:type="table" w:styleId="4503" w:customStyle="1">
    <w:name w:val="Сетка таблицы4114"/>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504" w:customStyle="1">
    <w:name w:val="Нет списка5113"/>
    <w:next w:val="912"/>
    <w:uiPriority w:val="99"/>
    <w:semiHidden/>
    <w:unhideWhenUsed/>
  </w:style>
  <w:style w:type="table" w:styleId="4505" w:customStyle="1">
    <w:name w:val="Сетка таблицы5114"/>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506" w:customStyle="1">
    <w:name w:val="Нет списка617"/>
    <w:next w:val="912"/>
    <w:semiHidden/>
  </w:style>
  <w:style w:type="table" w:styleId="4507" w:customStyle="1">
    <w:name w:val="Сетка таблицы6110"/>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508" w:customStyle="1">
    <w:name w:val="Нет списка717"/>
    <w:next w:val="912"/>
    <w:uiPriority w:val="99"/>
    <w:semiHidden/>
    <w:unhideWhenUsed/>
  </w:style>
  <w:style w:type="table" w:styleId="4509" w:customStyle="1">
    <w:name w:val="Сетка таблицы718"/>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510" w:customStyle="1">
    <w:name w:val="Нет списка817"/>
    <w:next w:val="912"/>
    <w:semiHidden/>
  </w:style>
  <w:style w:type="table" w:styleId="4511" w:customStyle="1">
    <w:name w:val="Сетка таблицы818"/>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512" w:customStyle="1">
    <w:name w:val="Нет списка916"/>
    <w:next w:val="912"/>
    <w:semiHidden/>
  </w:style>
  <w:style w:type="table" w:styleId="4513" w:customStyle="1">
    <w:name w:val="Сетка таблицы918"/>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514" w:customStyle="1">
    <w:name w:val="Нет списка1118"/>
    <w:next w:val="912"/>
    <w:uiPriority w:val="99"/>
    <w:semiHidden/>
    <w:unhideWhenUsed/>
  </w:style>
  <w:style w:type="numbering" w:styleId="4515" w:customStyle="1">
    <w:name w:val="Нет списка1016"/>
    <w:next w:val="912"/>
    <w:uiPriority w:val="99"/>
    <w:semiHidden/>
    <w:unhideWhenUsed/>
  </w:style>
  <w:style w:type="numbering" w:styleId="4516" w:customStyle="1">
    <w:name w:val="Нет списка1216"/>
    <w:next w:val="912"/>
    <w:uiPriority w:val="99"/>
    <w:semiHidden/>
    <w:unhideWhenUsed/>
  </w:style>
  <w:style w:type="numbering" w:styleId="4517" w:customStyle="1">
    <w:name w:val="Нет списка1316"/>
    <w:next w:val="912"/>
    <w:uiPriority w:val="99"/>
    <w:semiHidden/>
    <w:unhideWhenUsed/>
  </w:style>
  <w:style w:type="table" w:styleId="4518" w:customStyle="1">
    <w:name w:val="Сетка таблицы1017"/>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519" w:customStyle="1">
    <w:name w:val="Нет списка1416"/>
    <w:next w:val="912"/>
    <w:uiPriority w:val="99"/>
    <w:semiHidden/>
    <w:unhideWhenUsed/>
  </w:style>
  <w:style w:type="table" w:styleId="4520" w:customStyle="1">
    <w:name w:val="Сетка таблицы11110"/>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521" w:customStyle="1">
    <w:name w:val="Нет списка1516"/>
    <w:next w:val="912"/>
    <w:semiHidden/>
  </w:style>
  <w:style w:type="table" w:styleId="4522" w:customStyle="1">
    <w:name w:val="Сетка таблицы1219"/>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523" w:customStyle="1">
    <w:name w:val="Нет списка1616"/>
    <w:next w:val="912"/>
    <w:semiHidden/>
  </w:style>
  <w:style w:type="table" w:styleId="4524" w:customStyle="1">
    <w:name w:val="Сетка таблицы1317"/>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525" w:customStyle="1">
    <w:name w:val="Нет списка1716"/>
    <w:next w:val="912"/>
    <w:uiPriority w:val="99"/>
    <w:semiHidden/>
    <w:unhideWhenUsed/>
  </w:style>
  <w:style w:type="table" w:styleId="4526" w:customStyle="1">
    <w:name w:val="Сетка таблицы1417"/>
    <w:basedOn w:val="911"/>
    <w:next w:val="944"/>
    <w:uiPriority w:val="9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527" w:customStyle="1">
    <w:name w:val="Нет списка1816"/>
    <w:next w:val="912"/>
    <w:semiHidden/>
  </w:style>
  <w:style w:type="table" w:styleId="4528" w:customStyle="1">
    <w:name w:val="Сетка таблицы1517"/>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529" w:customStyle="1">
    <w:name w:val="Нет списка1916"/>
    <w:next w:val="912"/>
    <w:semiHidden/>
  </w:style>
  <w:style w:type="table" w:styleId="4530" w:customStyle="1">
    <w:name w:val="Сетка таблицы1617"/>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531" w:customStyle="1">
    <w:name w:val="Нет списка2016"/>
    <w:next w:val="912"/>
    <w:semiHidden/>
  </w:style>
  <w:style w:type="table" w:styleId="4532" w:customStyle="1">
    <w:name w:val="Сетка таблицы1717"/>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533" w:customStyle="1">
    <w:name w:val="Нет списка2118"/>
    <w:next w:val="912"/>
    <w:uiPriority w:val="99"/>
    <w:semiHidden/>
    <w:unhideWhenUsed/>
  </w:style>
  <w:style w:type="table" w:styleId="4534" w:customStyle="1">
    <w:name w:val="Сетка таблицы1817"/>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535" w:customStyle="1">
    <w:name w:val="Сетка таблицы1917"/>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536" w:customStyle="1">
    <w:name w:val="Нет списка2216"/>
    <w:next w:val="912"/>
    <w:uiPriority w:val="99"/>
    <w:semiHidden/>
    <w:unhideWhenUsed/>
  </w:style>
  <w:style w:type="table" w:styleId="4537" w:customStyle="1">
    <w:name w:val="Сетка таблицы2017"/>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538" w:customStyle="1">
    <w:name w:val="Сетка таблицы2119"/>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539" w:customStyle="1">
    <w:name w:val="Нет списка2316"/>
    <w:next w:val="912"/>
    <w:semiHidden/>
  </w:style>
  <w:style w:type="table" w:styleId="4540" w:customStyle="1">
    <w:name w:val="Сетка таблицы2217"/>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541" w:customStyle="1">
    <w:name w:val="Сетка таблицы2317"/>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542" w:customStyle="1">
    <w:name w:val="Нет списка2416"/>
    <w:next w:val="912"/>
    <w:semiHidden/>
    <w:unhideWhenUsed/>
  </w:style>
  <w:style w:type="numbering" w:styleId="4543" w:customStyle="1">
    <w:name w:val="Нет списка2516"/>
    <w:next w:val="912"/>
    <w:uiPriority w:val="99"/>
    <w:semiHidden/>
    <w:unhideWhenUsed/>
  </w:style>
  <w:style w:type="table" w:styleId="4544" w:customStyle="1">
    <w:name w:val="Сетка таблицы267"/>
    <w:basedOn w:val="911"/>
    <w:next w:val="944"/>
    <w:uiPriority w:val="59"/>
    <w:pPr>
      <w:ind w:firstLine="709"/>
    </w:pPr>
    <w:rPr>
      <w:rFonts w:ascii="Times New Roman" w:hAnsi="Times New Roman" w:eastAsia="Calibri" w:cs="Times New Roman"/>
      <w:sz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545" w:customStyle="1">
    <w:name w:val="Нет списка286"/>
    <w:next w:val="912"/>
    <w:uiPriority w:val="99"/>
    <w:semiHidden/>
    <w:unhideWhenUsed/>
  </w:style>
  <w:style w:type="table" w:styleId="4546" w:customStyle="1">
    <w:name w:val="Сетка таблицы277"/>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547" w:customStyle="1">
    <w:name w:val="Сетка таблицы287"/>
    <w:basedOn w:val="911"/>
    <w:next w:val="944"/>
    <w:uiPriority w:val="59"/>
    <w:pPr>
      <w:ind w:firstLine="709"/>
    </w:pPr>
    <w:rPr>
      <w:rFonts w:ascii="Times New Roman" w:hAnsi="Times New Roman" w:eastAsia="Calibri" w:cs="Times New Roman"/>
      <w:sz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548" w:customStyle="1">
    <w:name w:val="Нет списка296"/>
    <w:next w:val="912"/>
    <w:uiPriority w:val="99"/>
    <w:semiHidden/>
    <w:unhideWhenUsed/>
  </w:style>
  <w:style w:type="table" w:styleId="4549" w:customStyle="1">
    <w:name w:val="Сетка таблицы297"/>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550" w:customStyle="1">
    <w:name w:val="Нет списка306"/>
    <w:next w:val="912"/>
    <w:uiPriority w:val="99"/>
    <w:semiHidden/>
    <w:unhideWhenUsed/>
  </w:style>
  <w:style w:type="table" w:styleId="4551" w:customStyle="1">
    <w:name w:val="Сетка таблицы307"/>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552" w:customStyle="1">
    <w:name w:val="Сетка таблицы328"/>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553" w:customStyle="1">
    <w:name w:val="Сетка таблицы337"/>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554" w:customStyle="1">
    <w:name w:val="Сетка таблицы347"/>
    <w:basedOn w:val="911"/>
    <w:next w:val="944"/>
    <w:uiPriority w:val="59"/>
    <w:pPr>
      <w:ind w:firstLine="709"/>
    </w:pPr>
    <w:rPr>
      <w:rFonts w:ascii="Times New Roman" w:hAnsi="Times New Roman" w:eastAsia="Calibri" w:cs="Times New Roman"/>
      <w:sz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555" w:customStyle="1">
    <w:name w:val="Сетка таблицы357"/>
    <w:basedOn w:val="911"/>
    <w:next w:val="944"/>
    <w:uiPriority w:val="9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556" w:customStyle="1">
    <w:name w:val="Нет списка328"/>
    <w:next w:val="912"/>
    <w:semiHidden/>
  </w:style>
  <w:style w:type="table" w:styleId="4557" w:customStyle="1">
    <w:name w:val="Сетка таблицы367"/>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558" w:customStyle="1">
    <w:name w:val="Нет списка336"/>
    <w:next w:val="912"/>
    <w:semiHidden/>
  </w:style>
  <w:style w:type="table" w:styleId="4559" w:customStyle="1">
    <w:name w:val="Сетка таблицы377"/>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560" w:customStyle="1">
    <w:name w:val="Нет списка346"/>
    <w:next w:val="912"/>
    <w:uiPriority w:val="99"/>
    <w:semiHidden/>
    <w:unhideWhenUsed/>
  </w:style>
  <w:style w:type="numbering" w:styleId="4561" w:customStyle="1">
    <w:name w:val="Нет списка356"/>
    <w:next w:val="912"/>
    <w:semiHidden/>
  </w:style>
  <w:style w:type="table" w:styleId="4562" w:customStyle="1">
    <w:name w:val="Сетка таблицы387"/>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563" w:customStyle="1">
    <w:name w:val="Нет списка366"/>
    <w:next w:val="912"/>
    <w:uiPriority w:val="99"/>
    <w:semiHidden/>
    <w:unhideWhenUsed/>
  </w:style>
  <w:style w:type="table" w:styleId="4564" w:customStyle="1">
    <w:name w:val="Сетка таблицы397"/>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565" w:customStyle="1">
    <w:name w:val="Сетка таблицы1127"/>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566" w:customStyle="1">
    <w:name w:val="Нет списка376"/>
    <w:next w:val="912"/>
    <w:semiHidden/>
  </w:style>
  <w:style w:type="table" w:styleId="4567" w:customStyle="1">
    <w:name w:val="Сетка таблицы407"/>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568" w:customStyle="1">
    <w:name w:val="Нет списка386"/>
    <w:next w:val="912"/>
    <w:semiHidden/>
  </w:style>
  <w:style w:type="table" w:styleId="4569" w:customStyle="1">
    <w:name w:val="Сетка таблицы428"/>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570" w:customStyle="1">
    <w:name w:val="Нет списка396"/>
    <w:next w:val="912"/>
    <w:uiPriority w:val="99"/>
    <w:semiHidden/>
    <w:unhideWhenUsed/>
  </w:style>
  <w:style w:type="table" w:styleId="4571" w:customStyle="1">
    <w:name w:val="Сетка таблицы437"/>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572" w:customStyle="1">
    <w:name w:val="Сетка таблицы447"/>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573" w:customStyle="1">
    <w:name w:val="Сетка таблицы457"/>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574" w:customStyle="1">
    <w:name w:val="Сетка таблицы467"/>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575" w:customStyle="1">
    <w:name w:val="Нет списка406"/>
    <w:next w:val="912"/>
    <w:uiPriority w:val="99"/>
    <w:semiHidden/>
    <w:unhideWhenUsed/>
  </w:style>
  <w:style w:type="table" w:styleId="4576" w:customStyle="1">
    <w:name w:val="Сетка таблицы477"/>
    <w:basedOn w:val="911"/>
    <w:next w:val="944"/>
    <w:uiPriority w:val="9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577" w:customStyle="1">
    <w:name w:val="Нет списка428"/>
    <w:next w:val="912"/>
    <w:semiHidden/>
  </w:style>
  <w:style w:type="table" w:styleId="4578" w:customStyle="1">
    <w:name w:val="Сетка таблицы487"/>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579" w:customStyle="1">
    <w:name w:val="Нет списка436"/>
    <w:next w:val="912"/>
    <w:uiPriority w:val="99"/>
    <w:semiHidden/>
    <w:unhideWhenUsed/>
  </w:style>
  <w:style w:type="table" w:styleId="4580" w:customStyle="1">
    <w:name w:val="Сетка таблицы497"/>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581" w:customStyle="1">
    <w:name w:val="Нет списка446"/>
    <w:next w:val="912"/>
    <w:uiPriority w:val="99"/>
    <w:semiHidden/>
    <w:unhideWhenUsed/>
  </w:style>
  <w:style w:type="table" w:styleId="4582" w:customStyle="1">
    <w:name w:val="Сетка таблицы507"/>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583" w:customStyle="1">
    <w:name w:val="Сетка таблицы1137"/>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584" w:customStyle="1">
    <w:name w:val="Нет списка456"/>
    <w:next w:val="912"/>
    <w:semiHidden/>
  </w:style>
  <w:style w:type="table" w:styleId="4585" w:customStyle="1">
    <w:name w:val="Сетка таблицы527"/>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586" w:customStyle="1">
    <w:name w:val="Нет списка466"/>
    <w:next w:val="912"/>
    <w:semiHidden/>
  </w:style>
  <w:style w:type="table" w:styleId="4587" w:customStyle="1">
    <w:name w:val="Сетка таблицы537"/>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588" w:customStyle="1">
    <w:name w:val="Нет списка476"/>
    <w:next w:val="912"/>
    <w:uiPriority w:val="99"/>
    <w:semiHidden/>
    <w:unhideWhenUsed/>
  </w:style>
  <w:style w:type="numbering" w:styleId="4589" w:customStyle="1">
    <w:name w:val="Нет списка484"/>
    <w:next w:val="912"/>
    <w:semiHidden/>
    <w:unhideWhenUsed/>
  </w:style>
  <w:style w:type="table" w:styleId="4590" w:customStyle="1">
    <w:name w:val="Сетка таблицы545"/>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591" w:customStyle="1">
    <w:name w:val="Нет списка494"/>
    <w:next w:val="912"/>
    <w:uiPriority w:val="99"/>
    <w:semiHidden/>
    <w:unhideWhenUsed/>
  </w:style>
  <w:style w:type="table" w:styleId="4592" w:customStyle="1">
    <w:name w:val="Сетка таблицы555"/>
    <w:basedOn w:val="911"/>
    <w:next w:val="944"/>
    <w:uiPriority w:val="5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593" w:customStyle="1">
    <w:name w:val="Сетка таблицы1144"/>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594" w:customStyle="1">
    <w:name w:val="Сетка таблицы2105"/>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595" w:customStyle="1">
    <w:name w:val="Сетка таблицы3104"/>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596" w:customStyle="1">
    <w:name w:val="Сетка таблицы4104"/>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597" w:customStyle="1">
    <w:name w:val="Сетка таблицы565"/>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598" w:customStyle="1">
    <w:name w:val="Сетка таблицы624"/>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599" w:customStyle="1">
    <w:name w:val="Сетка таблицы724"/>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00" w:customStyle="1">
    <w:name w:val="Сетка таблицы824"/>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01" w:customStyle="1">
    <w:name w:val="Сетка таблицы924"/>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02" w:customStyle="1">
    <w:name w:val="Сетка таблицы1024"/>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03" w:customStyle="1">
    <w:name w:val="Сетка таблицы1154"/>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04" w:customStyle="1">
    <w:name w:val="Сетка таблицы1224"/>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05" w:customStyle="1">
    <w:name w:val="Сетка таблицы1324"/>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06" w:customStyle="1">
    <w:name w:val="Сетка таблицы1424"/>
    <w:basedOn w:val="911"/>
    <w:uiPriority w:val="9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07" w:customStyle="1">
    <w:name w:val="Сетка таблицы1524"/>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08" w:customStyle="1">
    <w:name w:val="Сетка таблицы1624"/>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09" w:customStyle="1">
    <w:name w:val="Сетка таблицы1724"/>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10" w:customStyle="1">
    <w:name w:val="Сетка таблицы1824"/>
    <w:basedOn w:val="911"/>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11" w:customStyle="1">
    <w:name w:val="Сетка таблицы1924"/>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12" w:customStyle="1">
    <w:name w:val="Сетка таблицы2024"/>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13" w:customStyle="1">
    <w:name w:val="Сетка таблицы2124"/>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14" w:customStyle="1">
    <w:name w:val="Сетка таблицы2224"/>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15" w:customStyle="1">
    <w:name w:val="Сетка таблицы2324"/>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16" w:customStyle="1">
    <w:name w:val="Сетка таблицы2414"/>
    <w:basedOn w:val="911"/>
    <w:uiPriority w:val="5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17" w:customStyle="1">
    <w:name w:val="Сетка таблицы11014"/>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18" w:customStyle="1">
    <w:name w:val="Сетка таблицы2514"/>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19" w:customStyle="1">
    <w:name w:val="Сетка таблицы3115"/>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20" w:customStyle="1">
    <w:name w:val="Сетка таблицы4115"/>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21" w:customStyle="1">
    <w:name w:val="Сетка таблицы5115"/>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22" w:customStyle="1">
    <w:name w:val="Сетка таблицы6114"/>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23" w:customStyle="1">
    <w:name w:val="Сетка таблицы7114"/>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24" w:customStyle="1">
    <w:name w:val="Сетка таблицы8114"/>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25" w:customStyle="1">
    <w:name w:val="Сетка таблицы9114"/>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26" w:customStyle="1">
    <w:name w:val="Сетка таблицы10114"/>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27" w:customStyle="1">
    <w:name w:val="Сетка таблицы11114"/>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28" w:customStyle="1">
    <w:name w:val="Сетка таблицы12114"/>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29" w:customStyle="1">
    <w:name w:val="Сетка таблицы13114"/>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30" w:customStyle="1">
    <w:name w:val="Сетка таблицы14114"/>
    <w:basedOn w:val="911"/>
    <w:uiPriority w:val="9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31" w:customStyle="1">
    <w:name w:val="Сетка таблицы15114"/>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32" w:customStyle="1">
    <w:name w:val="Сетка таблицы16114"/>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33" w:customStyle="1">
    <w:name w:val="Сетка таблицы17114"/>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34" w:customStyle="1">
    <w:name w:val="Сетка таблицы18114"/>
    <w:basedOn w:val="911"/>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35" w:customStyle="1">
    <w:name w:val="Сетка таблицы19114"/>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36" w:customStyle="1">
    <w:name w:val="Сетка таблицы20114"/>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37" w:customStyle="1">
    <w:name w:val="Сетка таблицы21114"/>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38" w:customStyle="1">
    <w:name w:val="Сетка таблицы22114"/>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39" w:customStyle="1">
    <w:name w:val="Сетка таблицы23114"/>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40" w:customStyle="1">
    <w:name w:val="Сетка таблицы2614"/>
    <w:basedOn w:val="911"/>
    <w:uiPriority w:val="59"/>
    <w:pPr>
      <w:ind w:firstLine="709"/>
    </w:pPr>
    <w:rPr>
      <w:rFonts w:ascii="Times New Roman" w:hAnsi="Times New Roman" w:eastAsia="Calibri" w:cs="Times New Roman"/>
      <w:sz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41" w:customStyle="1">
    <w:name w:val="Сетка таблицы2714"/>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42" w:customStyle="1">
    <w:name w:val="Сетка таблицы2814"/>
    <w:basedOn w:val="911"/>
    <w:uiPriority w:val="59"/>
    <w:pPr>
      <w:ind w:firstLine="709"/>
    </w:pPr>
    <w:rPr>
      <w:rFonts w:ascii="Times New Roman" w:hAnsi="Times New Roman" w:eastAsia="Calibri" w:cs="Times New Roman"/>
      <w:sz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43" w:customStyle="1">
    <w:name w:val="Сетка таблицы2914"/>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44" w:customStyle="1">
    <w:name w:val="Сетка таблицы3014"/>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45" w:customStyle="1">
    <w:name w:val="Сетка таблицы3214"/>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46" w:customStyle="1">
    <w:name w:val="Сетка таблицы3314"/>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47" w:customStyle="1">
    <w:name w:val="Сетка таблицы3414"/>
    <w:basedOn w:val="911"/>
    <w:uiPriority w:val="59"/>
    <w:pPr>
      <w:ind w:firstLine="709"/>
    </w:pPr>
    <w:rPr>
      <w:rFonts w:ascii="Times New Roman" w:hAnsi="Times New Roman" w:eastAsia="Calibri" w:cs="Times New Roman"/>
      <w:sz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48" w:customStyle="1">
    <w:name w:val="Сетка таблицы3514"/>
    <w:basedOn w:val="911"/>
    <w:uiPriority w:val="9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49" w:customStyle="1">
    <w:name w:val="Сетка таблицы3614"/>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50" w:customStyle="1">
    <w:name w:val="Сетка таблицы3714"/>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51" w:customStyle="1">
    <w:name w:val="Сетка таблицы3814"/>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52" w:customStyle="1">
    <w:name w:val="Сетка таблицы3914"/>
    <w:basedOn w:val="911"/>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53" w:customStyle="1">
    <w:name w:val="Сетка таблицы11214"/>
    <w:basedOn w:val="911"/>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54" w:customStyle="1">
    <w:name w:val="Сетка таблицы4014"/>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55" w:customStyle="1">
    <w:name w:val="Сетка таблицы4214"/>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56" w:customStyle="1">
    <w:name w:val="Сетка таблицы4314"/>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57" w:customStyle="1">
    <w:name w:val="Сетка таблицы4414"/>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58" w:customStyle="1">
    <w:name w:val="Сетка таблицы4514"/>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59" w:customStyle="1">
    <w:name w:val="Сетка таблицы4614"/>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60" w:customStyle="1">
    <w:name w:val="Сетка таблицы4714"/>
    <w:basedOn w:val="911"/>
    <w:uiPriority w:val="9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61" w:customStyle="1">
    <w:name w:val="Сетка таблицы4814"/>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62" w:customStyle="1">
    <w:name w:val="Сетка таблицы4914"/>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63" w:customStyle="1">
    <w:name w:val="Сетка таблицы5014"/>
    <w:basedOn w:val="911"/>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64" w:customStyle="1">
    <w:name w:val="Сетка таблицы11314"/>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65" w:customStyle="1">
    <w:name w:val="Сетка таблицы5214"/>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66" w:customStyle="1">
    <w:name w:val="Сетка таблицы575"/>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67" w:customStyle="1">
    <w:name w:val="Сетка таблицы5515"/>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68" w:customStyle="1">
    <w:name w:val="Сетка таблицы5615"/>
    <w:basedOn w:val="911"/>
    <w:next w:val="944"/>
    <w:uiPriority w:val="5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69" w:customStyle="1">
    <w:name w:val="Сетка таблицы21015"/>
    <w:basedOn w:val="911"/>
    <w:pPr>
      <w:jc w:val="left"/>
      <w:tabs>
        <w:tab w:val="num" w:pos="643" w:leader="none"/>
      </w:tabs>
    </w:pPr>
    <w:rPr>
      <w:rFonts w:ascii="Times New Roman" w:hAnsi="Times New Roman" w:eastAsia="Times New Roman" w:cs="Times New Roman"/>
      <w:sz w:val="20"/>
      <w:szCs w:val="20"/>
      <w:lang w:eastAsia="ru-RU"/>
    </w:rPr>
    <w:tblPr>
      <w:tblInd w:w="64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70" w:customStyle="1">
    <w:name w:val="Сетка таблицы5714"/>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71" w:customStyle="1">
    <w:name w:val="Сетка таблицы5314"/>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72" w:customStyle="1">
    <w:name w:val="Сетка таблицы5414"/>
    <w:basedOn w:val="911"/>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73" w:customStyle="1">
    <w:name w:val="Сетка таблицы55114"/>
    <w:basedOn w:val="911"/>
    <w:uiPriority w:val="5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74" w:customStyle="1">
    <w:name w:val="Сетка таблицы210114"/>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75" w:customStyle="1">
    <w:name w:val="Сетка таблицы56114"/>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676" w:customStyle="1">
    <w:name w:val="Нет списка504"/>
    <w:next w:val="912"/>
    <w:semiHidden/>
    <w:unhideWhenUsed/>
  </w:style>
  <w:style w:type="table" w:styleId="4677" w:customStyle="1">
    <w:name w:val="Сетка таблицы584"/>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78" w:customStyle="1">
    <w:name w:val="Сетка таблицы1164"/>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679" w:customStyle="1">
    <w:name w:val="Нет списка526"/>
    <w:next w:val="912"/>
    <w:uiPriority w:val="99"/>
    <w:semiHidden/>
    <w:unhideWhenUsed/>
  </w:style>
  <w:style w:type="table" w:styleId="4680" w:customStyle="1">
    <w:name w:val="Сетка таблицы594"/>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681" w:customStyle="1">
    <w:name w:val="Нет списка534"/>
    <w:next w:val="912"/>
    <w:semiHidden/>
  </w:style>
  <w:style w:type="table" w:styleId="4682" w:customStyle="1">
    <w:name w:val="Леша14"/>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683" w:customStyle="1">
    <w:name w:val="Нет списка544"/>
    <w:next w:val="912"/>
    <w:uiPriority w:val="99"/>
    <w:semiHidden/>
    <w:unhideWhenUsed/>
  </w:style>
  <w:style w:type="numbering" w:styleId="4684" w:customStyle="1">
    <w:name w:val="Нет списка554"/>
    <w:next w:val="912"/>
    <w:uiPriority w:val="99"/>
    <w:semiHidden/>
    <w:unhideWhenUsed/>
  </w:style>
  <w:style w:type="table" w:styleId="4685" w:customStyle="1">
    <w:name w:val="Сетка таблицы604"/>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686" w:customStyle="1">
    <w:name w:val="Нет списка563"/>
    <w:next w:val="912"/>
    <w:uiPriority w:val="99"/>
    <w:semiHidden/>
    <w:unhideWhenUsed/>
  </w:style>
  <w:style w:type="table" w:styleId="4687" w:customStyle="1">
    <w:name w:val="Сетка таблицы633"/>
    <w:basedOn w:val="911"/>
    <w:next w:val="944"/>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688" w:customStyle="1">
    <w:name w:val="Нет списка1123"/>
    <w:next w:val="912"/>
    <w:semiHidden/>
  </w:style>
  <w:style w:type="table" w:styleId="4689" w:customStyle="1">
    <w:name w:val="Сетка таблицы117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690" w:customStyle="1">
    <w:name w:val="Нет списка2103"/>
    <w:next w:val="912"/>
    <w:uiPriority w:val="99"/>
    <w:semiHidden/>
  </w:style>
  <w:style w:type="table" w:styleId="4691" w:customStyle="1">
    <w:name w:val="Сетка таблицы213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692" w:customStyle="1">
    <w:name w:val="Нет списка3103"/>
    <w:next w:val="912"/>
    <w:semiHidden/>
  </w:style>
  <w:style w:type="table" w:styleId="4693" w:customStyle="1">
    <w:name w:val="Сетка таблицы3123"/>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694" w:customStyle="1">
    <w:name w:val="Нет списка4103"/>
    <w:next w:val="912"/>
    <w:uiPriority w:val="99"/>
    <w:semiHidden/>
    <w:unhideWhenUsed/>
  </w:style>
  <w:style w:type="table" w:styleId="4695" w:customStyle="1">
    <w:name w:val="Сетка таблицы412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696" w:customStyle="1">
    <w:name w:val="Нет списка573"/>
    <w:next w:val="912"/>
    <w:uiPriority w:val="99"/>
    <w:semiHidden/>
    <w:unhideWhenUsed/>
  </w:style>
  <w:style w:type="table" w:styleId="4697" w:customStyle="1">
    <w:name w:val="Сетка таблицы510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698" w:customStyle="1">
    <w:name w:val="Нет списка623"/>
    <w:next w:val="912"/>
    <w:semiHidden/>
  </w:style>
  <w:style w:type="table" w:styleId="4699" w:customStyle="1">
    <w:name w:val="Сетка таблицы64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700" w:customStyle="1">
    <w:name w:val="Нет списка723"/>
    <w:next w:val="912"/>
    <w:uiPriority w:val="99"/>
    <w:semiHidden/>
    <w:unhideWhenUsed/>
  </w:style>
  <w:style w:type="table" w:styleId="4701" w:customStyle="1">
    <w:name w:val="Сетка таблицы73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702" w:customStyle="1">
    <w:name w:val="Нет списка823"/>
    <w:next w:val="912"/>
    <w:semiHidden/>
  </w:style>
  <w:style w:type="table" w:styleId="4703" w:customStyle="1">
    <w:name w:val="Сетка таблицы83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704" w:customStyle="1">
    <w:name w:val="Нет списка923"/>
    <w:next w:val="912"/>
    <w:semiHidden/>
  </w:style>
  <w:style w:type="table" w:styleId="4705" w:customStyle="1">
    <w:name w:val="Сетка таблицы933"/>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706" w:customStyle="1">
    <w:name w:val="Нет списка1133"/>
    <w:next w:val="912"/>
    <w:uiPriority w:val="99"/>
    <w:semiHidden/>
    <w:unhideWhenUsed/>
  </w:style>
  <w:style w:type="numbering" w:styleId="4707" w:customStyle="1">
    <w:name w:val="Нет списка1023"/>
    <w:next w:val="912"/>
    <w:uiPriority w:val="99"/>
    <w:semiHidden/>
    <w:unhideWhenUsed/>
  </w:style>
  <w:style w:type="numbering" w:styleId="4708" w:customStyle="1">
    <w:name w:val="Нет списка1223"/>
    <w:next w:val="912"/>
    <w:uiPriority w:val="99"/>
    <w:semiHidden/>
    <w:unhideWhenUsed/>
  </w:style>
  <w:style w:type="numbering" w:styleId="4709" w:customStyle="1">
    <w:name w:val="Нет списка1323"/>
    <w:next w:val="912"/>
    <w:uiPriority w:val="99"/>
    <w:semiHidden/>
    <w:unhideWhenUsed/>
  </w:style>
  <w:style w:type="table" w:styleId="4710" w:customStyle="1">
    <w:name w:val="Сетка таблицы1033"/>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711" w:customStyle="1">
    <w:name w:val="Нет списка1423"/>
    <w:next w:val="912"/>
    <w:uiPriority w:val="99"/>
    <w:semiHidden/>
    <w:unhideWhenUsed/>
  </w:style>
  <w:style w:type="table" w:styleId="4712" w:customStyle="1">
    <w:name w:val="Сетка таблицы1183"/>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713" w:customStyle="1">
    <w:name w:val="Нет списка1523"/>
    <w:next w:val="912"/>
    <w:semiHidden/>
  </w:style>
  <w:style w:type="table" w:styleId="4714" w:customStyle="1">
    <w:name w:val="Сетка таблицы123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715" w:customStyle="1">
    <w:name w:val="Нет списка1623"/>
    <w:next w:val="912"/>
    <w:semiHidden/>
  </w:style>
  <w:style w:type="table" w:styleId="4716" w:customStyle="1">
    <w:name w:val="Сетка таблицы133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717" w:customStyle="1">
    <w:name w:val="Нет списка1723"/>
    <w:next w:val="912"/>
    <w:uiPriority w:val="99"/>
    <w:semiHidden/>
    <w:unhideWhenUsed/>
  </w:style>
  <w:style w:type="table" w:styleId="4718" w:customStyle="1">
    <w:name w:val="Сетка таблицы1433"/>
    <w:basedOn w:val="911"/>
    <w:next w:val="944"/>
    <w:uiPriority w:val="9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719" w:customStyle="1">
    <w:name w:val="Нет списка1823"/>
    <w:next w:val="912"/>
    <w:semiHidden/>
  </w:style>
  <w:style w:type="table" w:styleId="4720" w:customStyle="1">
    <w:name w:val="Сетка таблицы153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721" w:customStyle="1">
    <w:name w:val="Нет списка1923"/>
    <w:next w:val="912"/>
    <w:semiHidden/>
  </w:style>
  <w:style w:type="table" w:styleId="4722" w:customStyle="1">
    <w:name w:val="Сетка таблицы163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723" w:customStyle="1">
    <w:name w:val="Нет списка2023"/>
    <w:next w:val="912"/>
    <w:semiHidden/>
  </w:style>
  <w:style w:type="table" w:styleId="4724" w:customStyle="1">
    <w:name w:val="Сетка таблицы173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725" w:customStyle="1">
    <w:name w:val="Нет списка2123"/>
    <w:next w:val="912"/>
    <w:uiPriority w:val="99"/>
    <w:semiHidden/>
    <w:unhideWhenUsed/>
  </w:style>
  <w:style w:type="table" w:styleId="4726" w:customStyle="1">
    <w:name w:val="Сетка таблицы1833"/>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727" w:customStyle="1">
    <w:name w:val="Сетка таблицы193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728" w:customStyle="1">
    <w:name w:val="Нет списка2223"/>
    <w:next w:val="912"/>
    <w:uiPriority w:val="99"/>
    <w:semiHidden/>
    <w:unhideWhenUsed/>
  </w:style>
  <w:style w:type="table" w:styleId="4729" w:customStyle="1">
    <w:name w:val="Сетка таблицы203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730" w:customStyle="1">
    <w:name w:val="Сетка таблицы214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731" w:customStyle="1">
    <w:name w:val="Нет списка2323"/>
    <w:next w:val="912"/>
    <w:semiHidden/>
  </w:style>
  <w:style w:type="table" w:styleId="4732" w:customStyle="1">
    <w:name w:val="Сетка таблицы2233"/>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733" w:customStyle="1">
    <w:name w:val="Сетка таблицы233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734" w:customStyle="1">
    <w:name w:val="Нет списка2423"/>
    <w:next w:val="912"/>
    <w:semiHidden/>
    <w:unhideWhenUsed/>
  </w:style>
  <w:style w:type="numbering" w:styleId="4735" w:customStyle="1">
    <w:name w:val="Нет списка2523"/>
    <w:next w:val="912"/>
    <w:uiPriority w:val="99"/>
    <w:semiHidden/>
    <w:unhideWhenUsed/>
  </w:style>
  <w:style w:type="numbering" w:styleId="4736" w:customStyle="1">
    <w:name w:val="Нет списка2613"/>
    <w:next w:val="912"/>
    <w:uiPriority w:val="99"/>
    <w:semiHidden/>
    <w:unhideWhenUsed/>
  </w:style>
  <w:style w:type="table" w:styleId="4737" w:customStyle="1">
    <w:name w:val="Сетка таблицы2423"/>
    <w:basedOn w:val="911"/>
    <w:next w:val="944"/>
    <w:uiPriority w:val="5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738" w:customStyle="1">
    <w:name w:val="Нет списка11013"/>
    <w:next w:val="912"/>
    <w:semiHidden/>
  </w:style>
  <w:style w:type="table" w:styleId="4739" w:customStyle="1">
    <w:name w:val="Сетка таблицы1102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740" w:customStyle="1">
    <w:name w:val="Нет списка2713"/>
    <w:next w:val="912"/>
    <w:uiPriority w:val="99"/>
    <w:semiHidden/>
  </w:style>
  <w:style w:type="table" w:styleId="4741" w:customStyle="1">
    <w:name w:val="Сетка таблицы252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742" w:customStyle="1">
    <w:name w:val="Нет списка3115"/>
    <w:next w:val="912"/>
    <w:semiHidden/>
  </w:style>
  <w:style w:type="table" w:styleId="4743" w:customStyle="1">
    <w:name w:val="Сетка таблицы3133"/>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744" w:customStyle="1">
    <w:name w:val="Нет списка4115"/>
    <w:next w:val="912"/>
    <w:uiPriority w:val="99"/>
    <w:semiHidden/>
    <w:unhideWhenUsed/>
  </w:style>
  <w:style w:type="table" w:styleId="4745" w:customStyle="1">
    <w:name w:val="Сетка таблицы413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746" w:customStyle="1">
    <w:name w:val="Нет списка5114"/>
    <w:next w:val="912"/>
    <w:uiPriority w:val="99"/>
    <w:semiHidden/>
    <w:unhideWhenUsed/>
  </w:style>
  <w:style w:type="table" w:styleId="4747" w:customStyle="1">
    <w:name w:val="Сетка таблицы512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748" w:customStyle="1">
    <w:name w:val="Нет списка6113"/>
    <w:next w:val="912"/>
    <w:semiHidden/>
  </w:style>
  <w:style w:type="table" w:styleId="4749" w:customStyle="1">
    <w:name w:val="Сетка таблицы612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750" w:customStyle="1">
    <w:name w:val="Нет списка7113"/>
    <w:next w:val="912"/>
    <w:uiPriority w:val="99"/>
    <w:semiHidden/>
    <w:unhideWhenUsed/>
  </w:style>
  <w:style w:type="table" w:styleId="4751" w:customStyle="1">
    <w:name w:val="Сетка таблицы712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752" w:customStyle="1">
    <w:name w:val="Нет списка8113"/>
    <w:next w:val="912"/>
    <w:semiHidden/>
  </w:style>
  <w:style w:type="table" w:styleId="4753" w:customStyle="1">
    <w:name w:val="Сетка таблицы812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754" w:customStyle="1">
    <w:name w:val="Нет списка9113"/>
    <w:next w:val="912"/>
    <w:semiHidden/>
  </w:style>
  <w:style w:type="table" w:styleId="4755" w:customStyle="1">
    <w:name w:val="Сетка таблицы9123"/>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756" w:customStyle="1">
    <w:name w:val="Нет списка11113"/>
    <w:next w:val="912"/>
    <w:uiPriority w:val="99"/>
    <w:semiHidden/>
    <w:unhideWhenUsed/>
  </w:style>
  <w:style w:type="numbering" w:styleId="4757" w:customStyle="1">
    <w:name w:val="Нет списка10113"/>
    <w:next w:val="912"/>
    <w:uiPriority w:val="99"/>
    <w:semiHidden/>
    <w:unhideWhenUsed/>
  </w:style>
  <w:style w:type="numbering" w:styleId="4758" w:customStyle="1">
    <w:name w:val="Нет списка12113"/>
    <w:next w:val="912"/>
    <w:uiPriority w:val="99"/>
    <w:semiHidden/>
    <w:unhideWhenUsed/>
  </w:style>
  <w:style w:type="numbering" w:styleId="4759" w:customStyle="1">
    <w:name w:val="Нет списка13113"/>
    <w:next w:val="912"/>
    <w:uiPriority w:val="99"/>
    <w:semiHidden/>
    <w:unhideWhenUsed/>
  </w:style>
  <w:style w:type="table" w:styleId="4760" w:customStyle="1">
    <w:name w:val="Сетка таблицы10123"/>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761" w:customStyle="1">
    <w:name w:val="Нет списка14113"/>
    <w:next w:val="912"/>
    <w:uiPriority w:val="99"/>
    <w:semiHidden/>
    <w:unhideWhenUsed/>
  </w:style>
  <w:style w:type="table" w:styleId="4762" w:customStyle="1">
    <w:name w:val="Сетка таблицы11123"/>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763" w:customStyle="1">
    <w:name w:val="Нет списка15113"/>
    <w:next w:val="912"/>
    <w:semiHidden/>
  </w:style>
  <w:style w:type="table" w:styleId="4764" w:customStyle="1">
    <w:name w:val="Сетка таблицы1212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765" w:customStyle="1">
    <w:name w:val="Нет списка16113"/>
    <w:next w:val="912"/>
    <w:semiHidden/>
  </w:style>
  <w:style w:type="table" w:styleId="4766" w:customStyle="1">
    <w:name w:val="Сетка таблицы1312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767" w:customStyle="1">
    <w:name w:val="Нет списка17113"/>
    <w:next w:val="912"/>
    <w:uiPriority w:val="99"/>
    <w:semiHidden/>
    <w:unhideWhenUsed/>
  </w:style>
  <w:style w:type="table" w:styleId="4768" w:customStyle="1">
    <w:name w:val="Сетка таблицы14123"/>
    <w:basedOn w:val="911"/>
    <w:next w:val="944"/>
    <w:uiPriority w:val="9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769" w:customStyle="1">
    <w:name w:val="Нет списка18113"/>
    <w:next w:val="912"/>
    <w:semiHidden/>
  </w:style>
  <w:style w:type="table" w:styleId="4770" w:customStyle="1">
    <w:name w:val="Сетка таблицы1512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771" w:customStyle="1">
    <w:name w:val="Нет списка19113"/>
    <w:next w:val="912"/>
    <w:semiHidden/>
  </w:style>
  <w:style w:type="table" w:styleId="4772" w:customStyle="1">
    <w:name w:val="Сетка таблицы1612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773" w:customStyle="1">
    <w:name w:val="Нет списка20113"/>
    <w:next w:val="912"/>
    <w:semiHidden/>
  </w:style>
  <w:style w:type="table" w:styleId="4774" w:customStyle="1">
    <w:name w:val="Сетка таблицы1712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775" w:customStyle="1">
    <w:name w:val="Нет списка21113"/>
    <w:next w:val="912"/>
    <w:uiPriority w:val="99"/>
    <w:semiHidden/>
    <w:unhideWhenUsed/>
  </w:style>
  <w:style w:type="table" w:styleId="4776" w:customStyle="1">
    <w:name w:val="Сетка таблицы18123"/>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777" w:customStyle="1">
    <w:name w:val="Сетка таблицы1912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778" w:customStyle="1">
    <w:name w:val="Нет списка22113"/>
    <w:next w:val="912"/>
    <w:uiPriority w:val="99"/>
    <w:semiHidden/>
    <w:unhideWhenUsed/>
  </w:style>
  <w:style w:type="table" w:styleId="4779" w:customStyle="1">
    <w:name w:val="Сетка таблицы2012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780" w:customStyle="1">
    <w:name w:val="Сетка таблицы2112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781" w:customStyle="1">
    <w:name w:val="Нет списка23113"/>
    <w:next w:val="912"/>
    <w:semiHidden/>
  </w:style>
  <w:style w:type="table" w:styleId="4782" w:customStyle="1">
    <w:name w:val="Сетка таблицы22123"/>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783" w:customStyle="1">
    <w:name w:val="Сетка таблицы2312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784" w:customStyle="1">
    <w:name w:val="Нет списка24113"/>
    <w:next w:val="912"/>
    <w:semiHidden/>
    <w:unhideWhenUsed/>
  </w:style>
  <w:style w:type="numbering" w:styleId="4785" w:customStyle="1">
    <w:name w:val="Нет списка25113"/>
    <w:next w:val="912"/>
    <w:uiPriority w:val="99"/>
    <w:semiHidden/>
    <w:unhideWhenUsed/>
  </w:style>
  <w:style w:type="table" w:styleId="4786" w:customStyle="1">
    <w:name w:val="Сетка таблицы2623"/>
    <w:basedOn w:val="911"/>
    <w:next w:val="944"/>
    <w:uiPriority w:val="59"/>
    <w:pPr>
      <w:ind w:firstLine="709"/>
    </w:pPr>
    <w:rPr>
      <w:rFonts w:ascii="Times New Roman" w:hAnsi="Times New Roman" w:eastAsia="Calibri" w:cs="Times New Roman"/>
      <w:sz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787" w:customStyle="1">
    <w:name w:val="Нет списка2813"/>
    <w:next w:val="912"/>
    <w:uiPriority w:val="99"/>
    <w:semiHidden/>
    <w:unhideWhenUsed/>
  </w:style>
  <w:style w:type="table" w:styleId="4788" w:customStyle="1">
    <w:name w:val="Сетка таблицы272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789" w:customStyle="1">
    <w:name w:val="Сетка таблицы2823"/>
    <w:basedOn w:val="911"/>
    <w:next w:val="944"/>
    <w:uiPriority w:val="59"/>
    <w:pPr>
      <w:ind w:firstLine="709"/>
    </w:pPr>
    <w:rPr>
      <w:rFonts w:ascii="Times New Roman" w:hAnsi="Times New Roman" w:eastAsia="Calibri" w:cs="Times New Roman"/>
      <w:sz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790" w:customStyle="1">
    <w:name w:val="Нет списка2913"/>
    <w:next w:val="912"/>
    <w:uiPriority w:val="99"/>
    <w:semiHidden/>
    <w:unhideWhenUsed/>
  </w:style>
  <w:style w:type="table" w:styleId="4791" w:customStyle="1">
    <w:name w:val="Сетка таблицы2923"/>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792" w:customStyle="1">
    <w:name w:val="Нет списка3013"/>
    <w:next w:val="912"/>
    <w:uiPriority w:val="99"/>
    <w:semiHidden/>
    <w:unhideWhenUsed/>
  </w:style>
  <w:style w:type="table" w:styleId="4793" w:customStyle="1">
    <w:name w:val="Сетка таблицы302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794" w:customStyle="1">
    <w:name w:val="Сетка таблицы322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795" w:customStyle="1">
    <w:name w:val="Сетка таблицы332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796" w:customStyle="1">
    <w:name w:val="Сетка таблицы3423"/>
    <w:basedOn w:val="911"/>
    <w:next w:val="944"/>
    <w:uiPriority w:val="59"/>
    <w:pPr>
      <w:ind w:firstLine="709"/>
    </w:pPr>
    <w:rPr>
      <w:rFonts w:ascii="Times New Roman" w:hAnsi="Times New Roman" w:eastAsia="Calibri" w:cs="Times New Roman"/>
      <w:sz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797" w:customStyle="1">
    <w:name w:val="Сетка таблицы3523"/>
    <w:basedOn w:val="911"/>
    <w:next w:val="944"/>
    <w:uiPriority w:val="9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798" w:customStyle="1">
    <w:name w:val="Нет списка3213"/>
    <w:next w:val="912"/>
    <w:semiHidden/>
  </w:style>
  <w:style w:type="table" w:styleId="4799" w:customStyle="1">
    <w:name w:val="Сетка таблицы3623"/>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800" w:customStyle="1">
    <w:name w:val="Нет списка3313"/>
    <w:next w:val="912"/>
    <w:semiHidden/>
  </w:style>
  <w:style w:type="table" w:styleId="4801" w:customStyle="1">
    <w:name w:val="Сетка таблицы372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802" w:customStyle="1">
    <w:name w:val="Нет списка3413"/>
    <w:next w:val="912"/>
    <w:uiPriority w:val="99"/>
    <w:semiHidden/>
    <w:unhideWhenUsed/>
  </w:style>
  <w:style w:type="numbering" w:styleId="4803" w:customStyle="1">
    <w:name w:val="Нет списка3513"/>
    <w:next w:val="912"/>
    <w:semiHidden/>
  </w:style>
  <w:style w:type="table" w:styleId="4804" w:customStyle="1">
    <w:name w:val="Сетка таблицы382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805" w:customStyle="1">
    <w:name w:val="Нет списка3613"/>
    <w:next w:val="912"/>
    <w:uiPriority w:val="99"/>
    <w:semiHidden/>
    <w:unhideWhenUsed/>
  </w:style>
  <w:style w:type="table" w:styleId="4806" w:customStyle="1">
    <w:name w:val="Сетка таблицы3923"/>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807" w:customStyle="1">
    <w:name w:val="Сетка таблицы11223"/>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808" w:customStyle="1">
    <w:name w:val="Нет списка3713"/>
    <w:next w:val="912"/>
    <w:semiHidden/>
  </w:style>
  <w:style w:type="table" w:styleId="4809" w:customStyle="1">
    <w:name w:val="Сетка таблицы402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810" w:customStyle="1">
    <w:name w:val="Нет списка3813"/>
    <w:next w:val="912"/>
    <w:semiHidden/>
  </w:style>
  <w:style w:type="table" w:styleId="4811" w:customStyle="1">
    <w:name w:val="Сетка таблицы422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812" w:customStyle="1">
    <w:name w:val="Нет списка3913"/>
    <w:next w:val="912"/>
    <w:uiPriority w:val="99"/>
    <w:semiHidden/>
    <w:unhideWhenUsed/>
  </w:style>
  <w:style w:type="table" w:styleId="4813" w:customStyle="1">
    <w:name w:val="Сетка таблицы432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814" w:customStyle="1">
    <w:name w:val="Сетка таблицы442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815" w:customStyle="1">
    <w:name w:val="Сетка таблицы4523"/>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816" w:customStyle="1">
    <w:name w:val="Сетка таблицы462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817" w:customStyle="1">
    <w:name w:val="Нет списка4013"/>
    <w:next w:val="912"/>
    <w:uiPriority w:val="99"/>
    <w:semiHidden/>
    <w:unhideWhenUsed/>
  </w:style>
  <w:style w:type="table" w:styleId="4818" w:customStyle="1">
    <w:name w:val="Сетка таблицы4723"/>
    <w:basedOn w:val="911"/>
    <w:next w:val="944"/>
    <w:uiPriority w:val="9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819" w:customStyle="1">
    <w:name w:val="Нет списка4213"/>
    <w:next w:val="912"/>
    <w:semiHidden/>
  </w:style>
  <w:style w:type="table" w:styleId="4820" w:customStyle="1">
    <w:name w:val="Сетка таблицы482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821" w:customStyle="1">
    <w:name w:val="Нет списка4313"/>
    <w:next w:val="912"/>
    <w:uiPriority w:val="99"/>
    <w:semiHidden/>
    <w:unhideWhenUsed/>
  </w:style>
  <w:style w:type="table" w:styleId="4822" w:customStyle="1">
    <w:name w:val="Сетка таблицы492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823" w:customStyle="1">
    <w:name w:val="Нет списка4413"/>
    <w:next w:val="912"/>
    <w:uiPriority w:val="99"/>
    <w:semiHidden/>
    <w:unhideWhenUsed/>
  </w:style>
  <w:style w:type="table" w:styleId="4824" w:customStyle="1">
    <w:name w:val="Сетка таблицы5023"/>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825" w:customStyle="1">
    <w:name w:val="Сетка таблицы1132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826" w:customStyle="1">
    <w:name w:val="Нет списка4513"/>
    <w:next w:val="912"/>
    <w:semiHidden/>
  </w:style>
  <w:style w:type="table" w:styleId="4827" w:customStyle="1">
    <w:name w:val="Сетка таблицы522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828" w:customStyle="1">
    <w:name w:val="Нет списка4613"/>
    <w:next w:val="912"/>
    <w:semiHidden/>
  </w:style>
  <w:style w:type="table" w:styleId="4829" w:customStyle="1">
    <w:name w:val="Сетка таблицы532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830" w:customStyle="1">
    <w:name w:val="Нет списка4713"/>
    <w:next w:val="912"/>
    <w:uiPriority w:val="99"/>
    <w:semiHidden/>
    <w:unhideWhenUsed/>
  </w:style>
  <w:style w:type="numbering" w:styleId="4831" w:customStyle="1">
    <w:name w:val="Нет списка4813"/>
    <w:next w:val="912"/>
    <w:semiHidden/>
    <w:unhideWhenUsed/>
  </w:style>
  <w:style w:type="table" w:styleId="4832" w:customStyle="1">
    <w:name w:val="Сетка таблицы5423"/>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833" w:customStyle="1">
    <w:name w:val="Нет списка4913"/>
    <w:next w:val="912"/>
    <w:uiPriority w:val="99"/>
    <w:semiHidden/>
    <w:unhideWhenUsed/>
  </w:style>
  <w:style w:type="table" w:styleId="4834" w:customStyle="1">
    <w:name w:val="Сетка таблицы5523"/>
    <w:basedOn w:val="911"/>
    <w:next w:val="944"/>
    <w:uiPriority w:val="5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835" w:customStyle="1">
    <w:name w:val="Сетка таблицы1141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836" w:customStyle="1">
    <w:name w:val="Сетка таблицы2102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837" w:customStyle="1">
    <w:name w:val="Сетка таблицы31013"/>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838" w:customStyle="1">
    <w:name w:val="Сетка таблицы4101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839" w:customStyle="1">
    <w:name w:val="Сетка таблицы562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840" w:customStyle="1">
    <w:name w:val="Сетка таблицы621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841" w:customStyle="1">
    <w:name w:val="Сетка таблицы721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842" w:customStyle="1">
    <w:name w:val="Сетка таблицы821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843" w:customStyle="1">
    <w:name w:val="Сетка таблицы9213"/>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844" w:customStyle="1">
    <w:name w:val="Сетка таблицы10213"/>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845" w:customStyle="1">
    <w:name w:val="Сетка таблицы11513"/>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846" w:customStyle="1">
    <w:name w:val="Сетка таблицы1221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847" w:customStyle="1">
    <w:name w:val="Сетка таблицы1321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848" w:customStyle="1">
    <w:name w:val="Сетка таблицы14213"/>
    <w:basedOn w:val="911"/>
    <w:uiPriority w:val="9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849" w:customStyle="1">
    <w:name w:val="Сетка таблицы1521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850" w:customStyle="1">
    <w:name w:val="Сетка таблицы1621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851" w:customStyle="1">
    <w:name w:val="Сетка таблицы1721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852" w:customStyle="1">
    <w:name w:val="Сетка таблицы18213"/>
    <w:basedOn w:val="911"/>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853" w:customStyle="1">
    <w:name w:val="Сетка таблицы1921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854" w:customStyle="1">
    <w:name w:val="Сетка таблицы2021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855" w:customStyle="1">
    <w:name w:val="Сетка таблицы2121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856" w:customStyle="1">
    <w:name w:val="Сетка таблицы22213"/>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857" w:customStyle="1">
    <w:name w:val="Сетка таблицы2321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858" w:customStyle="1">
    <w:name w:val="Сетка таблицы24113"/>
    <w:basedOn w:val="911"/>
    <w:uiPriority w:val="5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859" w:customStyle="1">
    <w:name w:val="Сетка таблицы11011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860" w:customStyle="1">
    <w:name w:val="Сетка таблицы2511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861" w:customStyle="1">
    <w:name w:val="Сетка таблицы31113"/>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862" w:customStyle="1">
    <w:name w:val="Сетка таблицы4111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863" w:customStyle="1">
    <w:name w:val="Сетка таблицы5111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864" w:customStyle="1">
    <w:name w:val="Сетка таблицы6111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865" w:customStyle="1">
    <w:name w:val="Сетка таблицы7111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866" w:customStyle="1">
    <w:name w:val="Сетка таблицы8111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867" w:customStyle="1">
    <w:name w:val="Сетка таблицы91113"/>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868" w:customStyle="1">
    <w:name w:val="Сетка таблицы101113"/>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869" w:customStyle="1">
    <w:name w:val="Сетка таблицы111113"/>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870" w:customStyle="1">
    <w:name w:val="Сетка таблицы12111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871" w:customStyle="1">
    <w:name w:val="Сетка таблицы13111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872" w:customStyle="1">
    <w:name w:val="Сетка таблицы141113"/>
    <w:basedOn w:val="911"/>
    <w:uiPriority w:val="9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873" w:customStyle="1">
    <w:name w:val="Сетка таблицы15111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874" w:customStyle="1">
    <w:name w:val="Сетка таблицы16111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875" w:customStyle="1">
    <w:name w:val="Сетка таблицы17111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876" w:customStyle="1">
    <w:name w:val="Сетка таблицы181113"/>
    <w:basedOn w:val="911"/>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877" w:customStyle="1">
    <w:name w:val="Сетка таблицы19111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878" w:customStyle="1">
    <w:name w:val="Сетка таблицы20111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879" w:customStyle="1">
    <w:name w:val="Сетка таблицы21111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880" w:customStyle="1">
    <w:name w:val="Сетка таблицы221113"/>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881" w:customStyle="1">
    <w:name w:val="Сетка таблицы23111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882" w:customStyle="1">
    <w:name w:val="Сетка таблицы26113"/>
    <w:basedOn w:val="911"/>
    <w:uiPriority w:val="59"/>
    <w:pPr>
      <w:ind w:firstLine="709"/>
    </w:pPr>
    <w:rPr>
      <w:rFonts w:ascii="Times New Roman" w:hAnsi="Times New Roman" w:eastAsia="Calibri" w:cs="Times New Roman"/>
      <w:sz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883" w:customStyle="1">
    <w:name w:val="Сетка таблицы2711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884" w:customStyle="1">
    <w:name w:val="Сетка таблицы28113"/>
    <w:basedOn w:val="911"/>
    <w:uiPriority w:val="59"/>
    <w:pPr>
      <w:ind w:firstLine="709"/>
    </w:pPr>
    <w:rPr>
      <w:rFonts w:ascii="Times New Roman" w:hAnsi="Times New Roman" w:eastAsia="Calibri" w:cs="Times New Roman"/>
      <w:sz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885" w:customStyle="1">
    <w:name w:val="Сетка таблицы29113"/>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886" w:customStyle="1">
    <w:name w:val="Сетка таблицы3011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887" w:customStyle="1">
    <w:name w:val="Сетка таблицы3211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888" w:customStyle="1">
    <w:name w:val="Сетка таблицы3311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889" w:customStyle="1">
    <w:name w:val="Сетка таблицы34113"/>
    <w:basedOn w:val="911"/>
    <w:uiPriority w:val="59"/>
    <w:pPr>
      <w:ind w:firstLine="709"/>
    </w:pPr>
    <w:rPr>
      <w:rFonts w:ascii="Times New Roman" w:hAnsi="Times New Roman" w:eastAsia="Calibri" w:cs="Times New Roman"/>
      <w:sz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890" w:customStyle="1">
    <w:name w:val="Сетка таблицы35113"/>
    <w:basedOn w:val="911"/>
    <w:uiPriority w:val="9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891" w:customStyle="1">
    <w:name w:val="Сетка таблицы36113"/>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892" w:customStyle="1">
    <w:name w:val="Сетка таблицы3711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893" w:customStyle="1">
    <w:name w:val="Сетка таблицы3811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894" w:customStyle="1">
    <w:name w:val="Сетка таблицы39113"/>
    <w:basedOn w:val="911"/>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895" w:customStyle="1">
    <w:name w:val="Сетка таблицы112113"/>
    <w:basedOn w:val="911"/>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896" w:customStyle="1">
    <w:name w:val="Сетка таблицы4011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897" w:customStyle="1">
    <w:name w:val="Сетка таблицы4211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898" w:customStyle="1">
    <w:name w:val="Сетка таблицы4311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899" w:customStyle="1">
    <w:name w:val="Сетка таблицы4411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900" w:customStyle="1">
    <w:name w:val="Сетка таблицы45113"/>
    <w:basedOn w:val="911"/>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901" w:customStyle="1">
    <w:name w:val="Сетка таблицы4611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902" w:customStyle="1">
    <w:name w:val="Сетка таблицы47113"/>
    <w:basedOn w:val="911"/>
    <w:uiPriority w:val="9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903" w:customStyle="1">
    <w:name w:val="Сетка таблицы4811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904" w:customStyle="1">
    <w:name w:val="Сетка таблицы4911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905" w:customStyle="1">
    <w:name w:val="Сетка таблицы50113"/>
    <w:basedOn w:val="911"/>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906" w:customStyle="1">
    <w:name w:val="Сетка таблицы11311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907" w:customStyle="1">
    <w:name w:val="Сетка таблицы5211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908" w:customStyle="1">
    <w:name w:val="Сетка таблицы5723"/>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909" w:customStyle="1">
    <w:name w:val="Сетка таблицы55123"/>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910" w:customStyle="1">
    <w:name w:val="Сетка таблицы56123"/>
    <w:basedOn w:val="911"/>
    <w:next w:val="944"/>
    <w:uiPriority w:val="5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911" w:customStyle="1">
    <w:name w:val="Сетка таблицы210123"/>
    <w:basedOn w:val="911"/>
    <w:pPr>
      <w:jc w:val="left"/>
      <w:tabs>
        <w:tab w:val="num" w:pos="643" w:leader="none"/>
      </w:tabs>
    </w:pPr>
    <w:rPr>
      <w:rFonts w:ascii="Times New Roman" w:hAnsi="Times New Roman" w:eastAsia="Times New Roman" w:cs="Times New Roman"/>
      <w:sz w:val="20"/>
      <w:szCs w:val="20"/>
      <w:lang w:eastAsia="ru-RU"/>
    </w:rPr>
    <w:tblPr>
      <w:tblInd w:w="64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912" w:customStyle="1">
    <w:name w:val="Сетка таблицы5711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913" w:customStyle="1">
    <w:name w:val="Сетка таблицы5311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914" w:customStyle="1">
    <w:name w:val="Сетка таблицы54113"/>
    <w:basedOn w:val="911"/>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915" w:customStyle="1">
    <w:name w:val="Сетка таблицы551113"/>
    <w:basedOn w:val="911"/>
    <w:uiPriority w:val="5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916" w:customStyle="1">
    <w:name w:val="Сетка таблицы210111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917" w:customStyle="1">
    <w:name w:val="Сетка таблицы561113"/>
    <w:basedOn w:val="911"/>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918" w:customStyle="1">
    <w:name w:val="Нет списка5013"/>
    <w:next w:val="912"/>
    <w:semiHidden/>
    <w:unhideWhenUsed/>
  </w:style>
  <w:style w:type="table" w:styleId="4919" w:customStyle="1">
    <w:name w:val="Сетка таблицы581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920" w:customStyle="1">
    <w:name w:val="Сетка таблицы11613"/>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921" w:customStyle="1">
    <w:name w:val="Нет списка5213"/>
    <w:next w:val="912"/>
    <w:uiPriority w:val="99"/>
    <w:semiHidden/>
    <w:unhideWhenUsed/>
  </w:style>
  <w:style w:type="table" w:styleId="4922" w:customStyle="1">
    <w:name w:val="Сетка таблицы5913"/>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923" w:customStyle="1">
    <w:name w:val="Нет списка5313"/>
    <w:next w:val="912"/>
    <w:semiHidden/>
  </w:style>
  <w:style w:type="table" w:styleId="4924" w:customStyle="1">
    <w:name w:val="Леша113"/>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925" w:customStyle="1">
    <w:name w:val="Нет списка5413"/>
    <w:next w:val="912"/>
    <w:uiPriority w:val="99"/>
    <w:semiHidden/>
    <w:unhideWhenUsed/>
  </w:style>
  <w:style w:type="numbering" w:styleId="4926" w:customStyle="1">
    <w:name w:val="Нет списка5513"/>
    <w:next w:val="912"/>
    <w:uiPriority w:val="99"/>
    <w:semiHidden/>
    <w:unhideWhenUsed/>
  </w:style>
  <w:style w:type="table" w:styleId="4927" w:customStyle="1">
    <w:name w:val="Сетка таблицы601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928" w:customStyle="1">
    <w:name w:val="Нет списка583"/>
    <w:next w:val="912"/>
    <w:uiPriority w:val="99"/>
    <w:semiHidden/>
    <w:unhideWhenUsed/>
  </w:style>
  <w:style w:type="table" w:styleId="4929" w:customStyle="1">
    <w:name w:val="Сетка таблицы65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930" w:customStyle="1">
    <w:name w:val="Нет списка593"/>
    <w:next w:val="912"/>
    <w:semiHidden/>
    <w:unhideWhenUsed/>
  </w:style>
  <w:style w:type="table" w:styleId="4931" w:customStyle="1">
    <w:name w:val="Сетка таблицы663"/>
    <w:basedOn w:val="911"/>
    <w:next w:val="944"/>
    <w:uiPriority w:val="5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932" w:customStyle="1">
    <w:name w:val="Нет списка1143"/>
    <w:next w:val="912"/>
    <w:semiHidden/>
  </w:style>
  <w:style w:type="table" w:styleId="4933" w:customStyle="1">
    <w:name w:val="Сетка таблицы119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934" w:customStyle="1">
    <w:name w:val="Нет списка2133"/>
    <w:next w:val="912"/>
    <w:uiPriority w:val="99"/>
    <w:semiHidden/>
  </w:style>
  <w:style w:type="table" w:styleId="4935" w:customStyle="1">
    <w:name w:val="Сетка таблицы215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936" w:customStyle="1">
    <w:name w:val="Нет списка3123"/>
    <w:next w:val="912"/>
    <w:semiHidden/>
  </w:style>
  <w:style w:type="table" w:styleId="4937" w:customStyle="1">
    <w:name w:val="Сетка таблицы3143"/>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938" w:customStyle="1">
    <w:name w:val="Нет списка4123"/>
    <w:next w:val="912"/>
    <w:uiPriority w:val="99"/>
    <w:semiHidden/>
    <w:unhideWhenUsed/>
  </w:style>
  <w:style w:type="table" w:styleId="4939" w:customStyle="1">
    <w:name w:val="Сетка таблицы414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940" w:customStyle="1">
    <w:name w:val="Нет списка5103"/>
    <w:next w:val="912"/>
    <w:uiPriority w:val="99"/>
    <w:semiHidden/>
    <w:unhideWhenUsed/>
  </w:style>
  <w:style w:type="table" w:styleId="4941" w:customStyle="1">
    <w:name w:val="Сетка таблицы513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942" w:customStyle="1">
    <w:name w:val="Нет списка633"/>
    <w:next w:val="912"/>
    <w:semiHidden/>
  </w:style>
  <w:style w:type="table" w:styleId="4943" w:customStyle="1">
    <w:name w:val="Сетка таблицы67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944" w:customStyle="1">
    <w:name w:val="Нет списка733"/>
    <w:next w:val="912"/>
    <w:uiPriority w:val="99"/>
    <w:semiHidden/>
    <w:unhideWhenUsed/>
  </w:style>
  <w:style w:type="table" w:styleId="4945" w:customStyle="1">
    <w:name w:val="Сетка таблицы74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946" w:customStyle="1">
    <w:name w:val="Нет списка833"/>
    <w:next w:val="912"/>
    <w:semiHidden/>
  </w:style>
  <w:style w:type="table" w:styleId="4947" w:customStyle="1">
    <w:name w:val="Сетка таблицы84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948" w:customStyle="1">
    <w:name w:val="Нет списка933"/>
    <w:next w:val="912"/>
    <w:semiHidden/>
  </w:style>
  <w:style w:type="table" w:styleId="4949" w:customStyle="1">
    <w:name w:val="Сетка таблицы943"/>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950" w:customStyle="1">
    <w:name w:val="Нет списка1153"/>
    <w:next w:val="912"/>
    <w:uiPriority w:val="99"/>
    <w:semiHidden/>
    <w:unhideWhenUsed/>
  </w:style>
  <w:style w:type="numbering" w:styleId="4951" w:customStyle="1">
    <w:name w:val="Нет списка1033"/>
    <w:next w:val="912"/>
    <w:uiPriority w:val="99"/>
    <w:semiHidden/>
    <w:unhideWhenUsed/>
  </w:style>
  <w:style w:type="numbering" w:styleId="4952" w:customStyle="1">
    <w:name w:val="Нет списка1233"/>
    <w:next w:val="912"/>
    <w:uiPriority w:val="99"/>
    <w:semiHidden/>
    <w:unhideWhenUsed/>
  </w:style>
  <w:style w:type="numbering" w:styleId="4953" w:customStyle="1">
    <w:name w:val="Нет списка1333"/>
    <w:next w:val="912"/>
    <w:uiPriority w:val="99"/>
    <w:semiHidden/>
    <w:unhideWhenUsed/>
  </w:style>
  <w:style w:type="table" w:styleId="4954" w:customStyle="1">
    <w:name w:val="Сетка таблицы1043"/>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955" w:customStyle="1">
    <w:name w:val="Нет списка1433"/>
    <w:next w:val="912"/>
    <w:uiPriority w:val="99"/>
    <w:semiHidden/>
    <w:unhideWhenUsed/>
  </w:style>
  <w:style w:type="table" w:styleId="4956" w:customStyle="1">
    <w:name w:val="Сетка таблицы11103"/>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957" w:customStyle="1">
    <w:name w:val="Нет списка1533"/>
    <w:next w:val="912"/>
    <w:semiHidden/>
  </w:style>
  <w:style w:type="table" w:styleId="4958" w:customStyle="1">
    <w:name w:val="Сетка таблицы124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959" w:customStyle="1">
    <w:name w:val="Нет списка1633"/>
    <w:next w:val="912"/>
    <w:semiHidden/>
  </w:style>
  <w:style w:type="table" w:styleId="4960" w:customStyle="1">
    <w:name w:val="Сетка таблицы134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961" w:customStyle="1">
    <w:name w:val="Нет списка1733"/>
    <w:next w:val="912"/>
    <w:uiPriority w:val="99"/>
    <w:semiHidden/>
    <w:unhideWhenUsed/>
  </w:style>
  <w:style w:type="table" w:styleId="4962" w:customStyle="1">
    <w:name w:val="Сетка таблицы1443"/>
    <w:basedOn w:val="911"/>
    <w:next w:val="944"/>
    <w:uiPriority w:val="9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963" w:customStyle="1">
    <w:name w:val="Нет списка1833"/>
    <w:next w:val="912"/>
    <w:semiHidden/>
  </w:style>
  <w:style w:type="table" w:styleId="4964" w:customStyle="1">
    <w:name w:val="Сетка таблицы154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965" w:customStyle="1">
    <w:name w:val="Нет списка1933"/>
    <w:next w:val="912"/>
    <w:semiHidden/>
  </w:style>
  <w:style w:type="table" w:styleId="4966" w:customStyle="1">
    <w:name w:val="Сетка таблицы164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967" w:customStyle="1">
    <w:name w:val="Нет списка2033"/>
    <w:next w:val="912"/>
    <w:semiHidden/>
  </w:style>
  <w:style w:type="table" w:styleId="4968" w:customStyle="1">
    <w:name w:val="Сетка таблицы174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969" w:customStyle="1">
    <w:name w:val="Нет списка2143"/>
    <w:next w:val="912"/>
    <w:uiPriority w:val="99"/>
    <w:semiHidden/>
    <w:unhideWhenUsed/>
  </w:style>
  <w:style w:type="table" w:styleId="4970" w:customStyle="1">
    <w:name w:val="Сетка таблицы1843"/>
    <w:basedOn w:val="911"/>
    <w:next w:val="944"/>
    <w:uiPriority w:val="59"/>
    <w:pPr>
      <w:jc w:val="left"/>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971" w:customStyle="1">
    <w:name w:val="Сетка таблицы194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972" w:customStyle="1">
    <w:name w:val="Нет списка2233"/>
    <w:next w:val="912"/>
    <w:uiPriority w:val="99"/>
    <w:semiHidden/>
    <w:unhideWhenUsed/>
  </w:style>
  <w:style w:type="table" w:styleId="4973" w:customStyle="1">
    <w:name w:val="Сетка таблицы204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974" w:customStyle="1">
    <w:name w:val="Сетка таблицы216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975" w:customStyle="1">
    <w:name w:val="Нет списка2333"/>
    <w:next w:val="912"/>
    <w:semiHidden/>
  </w:style>
  <w:style w:type="table" w:styleId="4976" w:customStyle="1">
    <w:name w:val="Сетка таблицы2243"/>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977" w:customStyle="1">
    <w:name w:val="Сетка таблицы234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978" w:customStyle="1">
    <w:name w:val="Нет списка2433"/>
    <w:next w:val="912"/>
    <w:semiHidden/>
    <w:unhideWhenUsed/>
  </w:style>
  <w:style w:type="numbering" w:styleId="4979" w:customStyle="1">
    <w:name w:val="Нет списка2533"/>
    <w:next w:val="912"/>
    <w:uiPriority w:val="99"/>
    <w:semiHidden/>
    <w:unhideWhenUsed/>
  </w:style>
  <w:style w:type="numbering" w:styleId="4980" w:customStyle="1">
    <w:name w:val="Нет списка2623"/>
    <w:next w:val="912"/>
    <w:uiPriority w:val="99"/>
    <w:semiHidden/>
    <w:unhideWhenUsed/>
  </w:style>
  <w:style w:type="table" w:styleId="4981" w:customStyle="1">
    <w:name w:val="Сетка таблицы2433"/>
    <w:basedOn w:val="911"/>
    <w:next w:val="944"/>
    <w:uiPriority w:val="59"/>
    <w:pPr>
      <w:jc w:val="left"/>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982" w:customStyle="1">
    <w:name w:val="Нет списка11023"/>
    <w:next w:val="912"/>
    <w:semiHidden/>
  </w:style>
  <w:style w:type="table" w:styleId="4983" w:customStyle="1">
    <w:name w:val="Сетка таблицы1103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984" w:customStyle="1">
    <w:name w:val="Нет списка2723"/>
    <w:next w:val="912"/>
    <w:uiPriority w:val="99"/>
    <w:semiHidden/>
  </w:style>
  <w:style w:type="table" w:styleId="4985" w:customStyle="1">
    <w:name w:val="Сетка таблицы253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986" w:customStyle="1">
    <w:name w:val="Нет списка3133"/>
    <w:next w:val="912"/>
    <w:semiHidden/>
  </w:style>
  <w:style w:type="table" w:styleId="4987" w:customStyle="1">
    <w:name w:val="Сетка таблицы3153"/>
    <w:basedOn w:val="911"/>
    <w:next w:val="944"/>
    <w:uiPriority w:val="59"/>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988" w:customStyle="1">
    <w:name w:val="Нет списка4133"/>
    <w:next w:val="912"/>
    <w:uiPriority w:val="99"/>
    <w:semiHidden/>
    <w:unhideWhenUsed/>
  </w:style>
  <w:style w:type="table" w:styleId="4989" w:customStyle="1">
    <w:name w:val="Сетка таблицы4153"/>
    <w:basedOn w:val="911"/>
    <w:next w:val="944"/>
    <w:pPr>
      <w:jc w:val="left"/>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990" w:customStyle="1">
    <w:name w:val="Нет списка5123"/>
    <w:next w:val="912"/>
    <w:uiPriority w:val="99"/>
    <w:semiHidden/>
    <w:unhideWhenUsed/>
  </w:style>
  <w:style w:type="paragraph" w:styleId="4991" w:customStyle="1">
    <w:name w:val="Верхний колонтитул,ВерхКолонтитул,Linie,Верхний колонтитул Знак1,Верхний колонтитул Знак Знак1,Верхний колонтитул Знак Знак Знак,Знак5 Знак Знак Знак,Знак5 Знак Знак1,Верхний колонтитул Знак1 Знак,Верхний колонтитул Знак Знак,Знак5 Знак Знак"/>
    <w:basedOn w:val="904"/>
    <w:next w:val="909"/>
    <w:link w:val="911"/>
    <w:uiPriority w:val="99"/>
    <w:qFormat/>
    <w:pPr>
      <w:contextualSpacing w:val="0"/>
      <w:ind w:left="0" w:right="0" w:firstLine="0"/>
      <w:jc w:val="left"/>
      <w:keepLines w:val="0"/>
      <w:keepNext w:val="0"/>
      <w:pageBreakBefore w:val="0"/>
      <w:spacing w:before="0" w:beforeAutospacing="0" w:after="0" w:afterAutospacing="0" w:line="240" w:lineRule="auto"/>
      <w:shd w:val="nil"/>
      <w:widowControl/>
      <w:tabs>
        <w:tab w:val="center" w:pos="4677" w:leader="none"/>
        <w:tab w:val="right" w:pos="9355" w:leader="none"/>
      </w:tabs>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auto"/>
      <w:spacing w:val="0"/>
      <w:position w:val="0"/>
      <w:sz w:val="24"/>
      <w:szCs w:val="24"/>
      <w:highlight w:val="none"/>
      <w:u w:val="none"/>
      <w:vertAlign w:val="baseline"/>
      <w:rtl w:val="0"/>
      <w:cs w:val="0"/>
      <w:lang w:val="en-US" w:eastAsia="en-US" w:bidi="ar-SA"/>
      <w14:ligatures w14:val="none"/>
    </w:rPr>
  </w:style>
  <w:style w:type="paragraph" w:styleId="1_12006" w:customStyle="1">
    <w:name w:val="Основной текст с отступом,Основной текст с отступом Знак,Основной с отступом,Основной с отступ,Основной текст для АКТА,Основной текст с отступом Знак1,Основной текст с отступом Знак Знак,Основной текст с отступом Знак1 Знак1 Знак,Основной текст 1"/>
    <w:uiPriority w:val="99"/>
    <w:pPr>
      <w:contextualSpacing w:val="0"/>
      <w:ind w:left="283" w:right="0" w:firstLine="0"/>
      <w:jc w:val="both"/>
      <w:keepLines w:val="0"/>
      <w:keepNext w:val="0"/>
      <w:pageBreakBefore w:val="0"/>
      <w:spacing w:before="0" w:beforeAutospacing="0" w:after="120" w:afterAutospacing="0" w:line="240" w:lineRule="auto"/>
      <w:shd w:val="nil" w:color="000000"/>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auto"/>
      <w:spacing w:val="0"/>
      <w:position w:val="0"/>
      <w:sz w:val="24"/>
      <w:szCs w:val="24"/>
      <w:highlight w:val="none"/>
      <w:u w:val="none"/>
      <w:vertAlign w:val="baseline"/>
      <w:rtl w:val="0"/>
      <w:cs w:val="0"/>
      <w:lang w:val="ru-RU" w:eastAsia="ru-RU" w:bidi="ar-SA"/>
      <w14:ligatures w14:val="none"/>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customXml" Target="../customXml/item1.xml" /><Relationship Id="rId12" Type="http://schemas.openxmlformats.org/officeDocument/2006/relationships/comments" Target="comments.xml" /><Relationship Id="rId13" Type="http://schemas.microsoft.com/office/2011/relationships/commentsExtended" Target="commentsExtended.xml" /><Relationship Id="rId14" Type="http://schemas.microsoft.com/office/2018/08/relationships/commentsExtensible" Target="commentsExtensible.xml" /><Relationship Id="rId15" Type="http://schemas.microsoft.com/office/2016/09/relationships/commentsIds" Target="commentsIds.xml" /><Relationship Id="rId16" Type="http://schemas.microsoft.com/office/2011/relationships/people" Target="people.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A2C82E1-5A2B-4037-B6B5-DFAA40506A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Р7-Офис/2025.2.2.831</Application>
  <Company>Россельхозбанк</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Tevdoradze</dc:creator>
  <cp:lastModifiedBy>semenidi-ov</cp:lastModifiedBy>
  <cp:revision>29</cp:revision>
  <dcterms:created xsi:type="dcterms:W3CDTF">2023-09-13T13:37:00Z</dcterms:created>
  <dcterms:modified xsi:type="dcterms:W3CDTF">2026-07-14T07:36:08Z</dcterms:modified>
</cp:coreProperties>
</file>