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896" w:rsidRPr="00394896" w:rsidRDefault="00394896" w:rsidP="00394896">
      <w:pPr>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Торговая документация</w:t>
      </w:r>
    </w:p>
    <w:p w:rsidR="00394896" w:rsidRPr="009C78DC" w:rsidRDefault="00394896" w:rsidP="00394896">
      <w:pPr>
        <w:spacing w:after="0" w:line="240" w:lineRule="auto"/>
        <w:ind w:left="1414" w:hanging="705"/>
        <w:rPr>
          <w:rFonts w:ascii="Times New Roman" w:eastAsia="Times New Roman" w:hAnsi="Times New Roman" w:cs="Times New Roman"/>
          <w:kern w:val="2"/>
          <w:sz w:val="24"/>
          <w:szCs w:val="24"/>
          <w:lang w:eastAsia="ru-RU" w:bidi="hi-IN"/>
        </w:rPr>
      </w:pPr>
    </w:p>
    <w:p w:rsidR="009C78DC" w:rsidRDefault="00A022A2" w:rsidP="009C78DC">
      <w:pPr>
        <w:pStyle w:val="13"/>
        <w:keepNext/>
        <w:keepLines/>
        <w:spacing w:after="60"/>
        <w:ind w:left="0"/>
        <w:jc w:val="both"/>
        <w:rPr>
          <w:rFonts w:ascii="Times New Roman" w:eastAsia="Times New Roman" w:hAnsi="Times New Roman" w:cs="Times New Roman"/>
          <w:sz w:val="24"/>
          <w:lang w:eastAsia="ru-RU"/>
        </w:rPr>
      </w:pPr>
      <w:r>
        <w:rPr>
          <w:rFonts w:ascii="Times New Roman" w:eastAsia="Times New Roman" w:hAnsi="Times New Roman" w:cs="Times New Roman"/>
          <w:b/>
          <w:sz w:val="24"/>
          <w:lang w:eastAsia="ru-RU"/>
        </w:rPr>
        <w:t>Предмет торговой процедуры:</w:t>
      </w:r>
      <w:r>
        <w:rPr>
          <w:rFonts w:ascii="Times New Roman" w:eastAsia="Times New Roman" w:hAnsi="Times New Roman" w:cs="Times New Roman"/>
          <w:sz w:val="24"/>
          <w:lang w:eastAsia="ru-RU"/>
        </w:rPr>
        <w:t xml:space="preserve"> продажа 9 земельных участков (далее – Имущество): </w:t>
      </w:r>
    </w:p>
    <w:tbl>
      <w:tblPr>
        <w:tblStyle w:val="af6"/>
        <w:tblW w:w="10036" w:type="dxa"/>
        <w:tblInd w:w="-5" w:type="dxa"/>
        <w:tblLook w:val="04A0" w:firstRow="1" w:lastRow="0" w:firstColumn="1" w:lastColumn="0" w:noHBand="0" w:noVBand="1"/>
      </w:tblPr>
      <w:tblGrid>
        <w:gridCol w:w="700"/>
        <w:gridCol w:w="2200"/>
        <w:gridCol w:w="2200"/>
        <w:gridCol w:w="2468"/>
        <w:gridCol w:w="2468"/>
      </w:tblGrid>
      <w:tr w:rsidR="008F738B">
        <w:tc>
          <w:tcPr>
            <w:tcW w:w="700" w:type="dxa"/>
          </w:tcPr>
          <w:p w:rsidR="008F738B" w:rsidRDefault="00133102">
            <w:pPr>
              <w:pStyle w:val="Default"/>
              <w:keepNext/>
              <w:keepLines/>
              <w:tabs>
                <w:tab w:val="left" w:pos="1134"/>
              </w:tabs>
              <w:suppressAutoHyphens/>
              <w:contextualSpacing/>
              <w:jc w:val="center"/>
              <w:rPr>
                <w:b/>
                <w:bCs/>
                <w:sz w:val="22"/>
                <w:szCs w:val="22"/>
              </w:rPr>
            </w:pPr>
            <w:r>
              <w:rPr>
                <w:b/>
                <w:bCs/>
                <w:sz w:val="22"/>
                <w:szCs w:val="22"/>
              </w:rPr>
              <w:t>№ п/п</w:t>
            </w:r>
          </w:p>
        </w:tc>
        <w:tc>
          <w:tcPr>
            <w:tcW w:w="2200" w:type="dxa"/>
          </w:tcPr>
          <w:p w:rsidR="008F738B" w:rsidRDefault="00133102">
            <w:pPr>
              <w:pStyle w:val="Default"/>
              <w:keepNext/>
              <w:keepLines/>
              <w:tabs>
                <w:tab w:val="left" w:pos="1134"/>
              </w:tabs>
              <w:suppressAutoHyphens/>
              <w:contextualSpacing/>
              <w:jc w:val="center"/>
              <w:rPr>
                <w:b/>
                <w:bCs/>
                <w:sz w:val="22"/>
                <w:szCs w:val="22"/>
              </w:rPr>
            </w:pPr>
            <w:r>
              <w:rPr>
                <w:b/>
                <w:bCs/>
                <w:sz w:val="22"/>
                <w:szCs w:val="22"/>
              </w:rPr>
              <w:t>Наименование</w:t>
            </w:r>
          </w:p>
        </w:tc>
        <w:tc>
          <w:tcPr>
            <w:tcW w:w="2200" w:type="dxa"/>
          </w:tcPr>
          <w:p w:rsidR="008F738B" w:rsidRDefault="00133102">
            <w:pPr>
              <w:pStyle w:val="Default"/>
              <w:keepNext/>
              <w:keepLines/>
              <w:tabs>
                <w:tab w:val="left" w:pos="1134"/>
              </w:tabs>
              <w:suppressAutoHyphens/>
              <w:contextualSpacing/>
              <w:jc w:val="center"/>
              <w:rPr>
                <w:b/>
                <w:bCs/>
                <w:sz w:val="22"/>
                <w:szCs w:val="22"/>
              </w:rPr>
            </w:pPr>
            <w:r>
              <w:rPr>
                <w:b/>
                <w:bCs/>
                <w:sz w:val="22"/>
                <w:szCs w:val="22"/>
              </w:rPr>
              <w:t>Кадастровый номер</w:t>
            </w:r>
          </w:p>
        </w:tc>
        <w:tc>
          <w:tcPr>
            <w:tcW w:w="2468" w:type="dxa"/>
          </w:tcPr>
          <w:p w:rsidR="008F738B" w:rsidRDefault="00133102">
            <w:pPr>
              <w:pStyle w:val="Default"/>
              <w:keepNext/>
              <w:keepLines/>
              <w:tabs>
                <w:tab w:val="left" w:pos="1134"/>
              </w:tabs>
              <w:suppressAutoHyphens/>
              <w:contextualSpacing/>
              <w:jc w:val="center"/>
              <w:rPr>
                <w:b/>
                <w:bCs/>
                <w:sz w:val="22"/>
                <w:szCs w:val="22"/>
              </w:rPr>
            </w:pPr>
            <w:r>
              <w:rPr>
                <w:b/>
                <w:bCs/>
                <w:sz w:val="22"/>
                <w:szCs w:val="22"/>
              </w:rPr>
              <w:t>Категория земель:</w:t>
            </w:r>
          </w:p>
        </w:tc>
        <w:tc>
          <w:tcPr>
            <w:tcW w:w="2468" w:type="dxa"/>
          </w:tcPr>
          <w:p w:rsidR="008F738B" w:rsidRDefault="00133102">
            <w:pPr>
              <w:pStyle w:val="Default"/>
              <w:keepNext/>
              <w:keepLines/>
              <w:tabs>
                <w:tab w:val="left" w:pos="1134"/>
              </w:tabs>
              <w:suppressAutoHyphens/>
              <w:contextualSpacing/>
              <w:jc w:val="center"/>
              <w:rPr>
                <w:b/>
                <w:bCs/>
                <w:sz w:val="22"/>
                <w:szCs w:val="22"/>
              </w:rPr>
            </w:pPr>
            <w:r>
              <w:rPr>
                <w:b/>
                <w:bCs/>
                <w:sz w:val="22"/>
                <w:szCs w:val="22"/>
              </w:rPr>
              <w:t>Вид разрешенного использования</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1.</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74:21:0103003:662</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передачи в аренду</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2.</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74:21:0217003:121</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3.</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74:21:0217004:64</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4.</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74:21:0407001:39</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5.</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74:21:0408005:72</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6.</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74:21:0409004:55</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7.</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74:21:0409005:29</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8.</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74:21:0411002:40</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r w:rsidR="008F738B">
        <w:tc>
          <w:tcPr>
            <w:tcW w:w="700" w:type="dxa"/>
          </w:tcPr>
          <w:p w:rsidR="008F738B" w:rsidRDefault="00133102">
            <w:pPr>
              <w:pStyle w:val="Default"/>
              <w:keepNext/>
              <w:keepLines/>
              <w:tabs>
                <w:tab w:val="left" w:pos="1134"/>
              </w:tabs>
              <w:suppressAutoHyphens/>
              <w:contextualSpacing/>
              <w:jc w:val="center"/>
              <w:rPr>
                <w:sz w:val="22"/>
                <w:szCs w:val="22"/>
              </w:rPr>
            </w:pPr>
            <w:r>
              <w:rPr>
                <w:sz w:val="22"/>
                <w:szCs w:val="22"/>
              </w:rPr>
              <w:t>9.</w:t>
            </w:r>
          </w:p>
        </w:tc>
        <w:tc>
          <w:tcPr>
            <w:tcW w:w="2200" w:type="dxa"/>
          </w:tcPr>
          <w:p w:rsidR="008F738B" w:rsidRDefault="00133102">
            <w:pPr>
              <w:pStyle w:val="Default"/>
              <w:keepNext/>
              <w:keepLines/>
              <w:tabs>
                <w:tab w:val="left" w:pos="1134"/>
              </w:tabs>
              <w:suppressAutoHyphens/>
              <w:contextualSpacing/>
              <w:jc w:val="both"/>
              <w:rPr>
                <w:sz w:val="22"/>
                <w:szCs w:val="22"/>
              </w:rPr>
            </w:pPr>
            <w:r>
              <w:rPr>
                <w:sz w:val="22"/>
                <w:szCs w:val="22"/>
              </w:rPr>
              <w:t>Земельный участок</w:t>
            </w:r>
          </w:p>
        </w:tc>
        <w:tc>
          <w:tcPr>
            <w:tcW w:w="2200" w:type="dxa"/>
          </w:tcPr>
          <w:p w:rsidR="008F738B" w:rsidRDefault="00133102">
            <w:pPr>
              <w:pStyle w:val="Default"/>
              <w:keepNext/>
              <w:keepLines/>
              <w:tabs>
                <w:tab w:val="left" w:pos="1134"/>
              </w:tabs>
              <w:suppressAutoHyphens/>
              <w:contextualSpacing/>
              <w:jc w:val="center"/>
              <w:rPr>
                <w:sz w:val="22"/>
                <w:szCs w:val="22"/>
              </w:rPr>
            </w:pPr>
            <w:r>
              <w:rPr>
                <w:sz w:val="22"/>
                <w:szCs w:val="22"/>
              </w:rPr>
              <w:t>74:21:0411003:53</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Земли сельскохозяйственного назначения</w:t>
            </w:r>
          </w:p>
        </w:tc>
        <w:tc>
          <w:tcPr>
            <w:tcW w:w="2468" w:type="dxa"/>
          </w:tcPr>
          <w:p w:rsidR="008F738B" w:rsidRDefault="00133102">
            <w:pPr>
              <w:pStyle w:val="Default"/>
              <w:keepNext/>
              <w:keepLines/>
              <w:tabs>
                <w:tab w:val="left" w:pos="1134"/>
              </w:tabs>
              <w:suppressAutoHyphens/>
              <w:contextualSpacing/>
              <w:jc w:val="both"/>
              <w:rPr>
                <w:sz w:val="22"/>
                <w:szCs w:val="22"/>
              </w:rPr>
            </w:pPr>
            <w:r>
              <w:rPr>
                <w:sz w:val="22"/>
                <w:szCs w:val="22"/>
              </w:rPr>
              <w:t>Для сельскохозяйственного производства</w:t>
            </w:r>
          </w:p>
        </w:tc>
      </w:tr>
    </w:tbl>
    <w:p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p>
    <w:p w:rsidR="009C78DC" w:rsidRPr="00394896" w:rsidRDefault="009C78DC" w:rsidP="009C78DC">
      <w:pPr>
        <w:tabs>
          <w:tab w:val="left" w:pos="851"/>
        </w:tabs>
        <w:spacing w:after="0" w:line="240"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Срок проведения торговой процедуры:</w:t>
      </w:r>
      <w:r w:rsidR="00B06D0B">
        <w:rPr>
          <w:rFonts w:ascii="Times New Roman" w:eastAsia="Times New Roman" w:hAnsi="Times New Roman" w:cs="Times New Roman"/>
          <w:sz w:val="24"/>
          <w:szCs w:val="24"/>
          <w:lang w:eastAsia="ru-RU"/>
        </w:rPr>
        <w:t xml:space="preserve"> с «27</w:t>
      </w:r>
      <w:r>
        <w:rPr>
          <w:rFonts w:ascii="Times New Roman" w:eastAsia="Times New Roman" w:hAnsi="Times New Roman" w:cs="Times New Roman"/>
          <w:sz w:val="24"/>
          <w:szCs w:val="24"/>
          <w:lang w:eastAsia="ru-RU"/>
        </w:rPr>
        <w:t>» июля 2026 по «</w:t>
      </w:r>
      <w:r w:rsidR="00B06D0B">
        <w:rPr>
          <w:rFonts w:ascii="Times New Roman" w:eastAsia="Times New Roman" w:hAnsi="Times New Roman" w:cs="Times New Roman"/>
          <w:sz w:val="24"/>
          <w:szCs w:val="24"/>
          <w:lang w:eastAsia="ru-RU"/>
        </w:rPr>
        <w:t>27</w:t>
      </w:r>
      <w:r>
        <w:rPr>
          <w:rFonts w:ascii="Times New Roman" w:eastAsia="Times New Roman" w:hAnsi="Times New Roman" w:cs="Times New Roman"/>
          <w:sz w:val="24"/>
          <w:szCs w:val="24"/>
          <w:lang w:eastAsia="ru-RU"/>
        </w:rPr>
        <w:t xml:space="preserve">» августа 2026 включительно.  </w:t>
      </w:r>
    </w:p>
    <w:p w:rsidR="009C78DC" w:rsidRPr="00394896" w:rsidRDefault="009C78DC" w:rsidP="009C78DC">
      <w:pPr>
        <w:spacing w:after="0" w:line="240" w:lineRule="auto"/>
        <w:jc w:val="both"/>
        <w:rPr>
          <w:rFonts w:ascii="Times New Roman" w:eastAsia="Times New Roman" w:hAnsi="Times New Roman" w:cs="Times New Roman"/>
          <w:b/>
          <w:bCs/>
          <w:sz w:val="24"/>
          <w:szCs w:val="24"/>
          <w:lang w:eastAsia="ru-RU"/>
        </w:rPr>
      </w:pPr>
    </w:p>
    <w:p w:rsidR="009C78DC" w:rsidRPr="00394896" w:rsidRDefault="009C78DC" w:rsidP="009C78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публикации извещения о торговой процедуре</w:t>
      </w:r>
      <w:r>
        <w:rPr>
          <w:rFonts w:ascii="Times New Roman" w:eastAsia="Times New Roman" w:hAnsi="Times New Roman" w:cs="Times New Roman"/>
          <w:sz w:val="24"/>
          <w:szCs w:val="24"/>
          <w:lang w:eastAsia="ru-RU"/>
        </w:rPr>
        <w:t>: «</w:t>
      </w:r>
      <w:r w:rsidR="00B06D0B">
        <w:rPr>
          <w:rFonts w:ascii="Times New Roman" w:eastAsia="Times New Roman" w:hAnsi="Times New Roman" w:cs="Times New Roman"/>
          <w:sz w:val="24"/>
          <w:szCs w:val="24"/>
          <w:lang w:eastAsia="ru-RU"/>
        </w:rPr>
        <w:t>27</w:t>
      </w:r>
      <w:r>
        <w:rPr>
          <w:rFonts w:ascii="Times New Roman" w:eastAsia="Times New Roman" w:hAnsi="Times New Roman" w:cs="Times New Roman"/>
          <w:sz w:val="24"/>
          <w:szCs w:val="24"/>
          <w:lang w:eastAsia="ru-RU"/>
        </w:rPr>
        <w:t>» июля 2026.</w:t>
      </w:r>
    </w:p>
    <w:p w:rsidR="009C78DC" w:rsidRPr="00394896" w:rsidRDefault="009C78DC" w:rsidP="009C78DC">
      <w:pPr>
        <w:spacing w:after="0" w:line="240" w:lineRule="auto"/>
        <w:jc w:val="both"/>
        <w:rPr>
          <w:rFonts w:ascii="Times New Roman" w:eastAsia="Times New Roman" w:hAnsi="Times New Roman" w:cs="Times New Roman"/>
          <w:b/>
          <w:bCs/>
          <w:color w:val="FF0000"/>
          <w:sz w:val="24"/>
          <w:szCs w:val="24"/>
          <w:lang w:eastAsia="ru-RU"/>
        </w:rPr>
      </w:pPr>
    </w:p>
    <w:p w:rsidR="009C78DC" w:rsidRPr="00394896" w:rsidRDefault="009C78DC" w:rsidP="009C78DC">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начала приема заявок на участие в торговой процедуре</w:t>
      </w:r>
      <w:r>
        <w:rPr>
          <w:rFonts w:ascii="Times New Roman" w:eastAsia="Times New Roman" w:hAnsi="Times New Roman" w:cs="Times New Roman"/>
          <w:sz w:val="24"/>
          <w:szCs w:val="24"/>
          <w:lang w:eastAsia="ru-RU"/>
        </w:rPr>
        <w:t>: 00:00 по Московскому времени «</w:t>
      </w:r>
      <w:r w:rsidR="00B06D0B">
        <w:rPr>
          <w:rFonts w:ascii="Times New Roman" w:eastAsia="Times New Roman" w:hAnsi="Times New Roman" w:cs="Times New Roman"/>
          <w:sz w:val="24"/>
          <w:szCs w:val="24"/>
          <w:lang w:eastAsia="ru-RU"/>
        </w:rPr>
        <w:t>28</w:t>
      </w:r>
      <w:r>
        <w:rPr>
          <w:rFonts w:ascii="Times New Roman" w:eastAsia="Times New Roman" w:hAnsi="Times New Roman" w:cs="Times New Roman"/>
          <w:sz w:val="24"/>
          <w:szCs w:val="24"/>
          <w:lang w:eastAsia="ru-RU"/>
        </w:rPr>
        <w:t>» июля 2026.</w:t>
      </w:r>
    </w:p>
    <w:p w:rsidR="009C78DC" w:rsidRPr="00394896" w:rsidRDefault="009C78DC" w:rsidP="009C78DC">
      <w:pPr>
        <w:spacing w:after="0" w:line="240" w:lineRule="auto"/>
        <w:ind w:right="-1"/>
        <w:jc w:val="both"/>
        <w:rPr>
          <w:rFonts w:ascii="Times New Roman" w:eastAsia="Times New Roman" w:hAnsi="Times New Roman" w:cs="Times New Roman"/>
          <w:b/>
          <w:bCs/>
          <w:sz w:val="24"/>
          <w:szCs w:val="24"/>
          <w:lang w:eastAsia="ru-RU"/>
        </w:rPr>
      </w:pPr>
    </w:p>
    <w:p w:rsidR="009C78DC" w:rsidRPr="00394896" w:rsidRDefault="009C78DC" w:rsidP="009C78DC">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окончания приема заявок в торговой процедуре</w:t>
      </w:r>
      <w:r>
        <w:rPr>
          <w:rFonts w:ascii="Times New Roman" w:eastAsia="Times New Roman" w:hAnsi="Times New Roman" w:cs="Times New Roman"/>
          <w:sz w:val="24"/>
          <w:szCs w:val="24"/>
          <w:lang w:eastAsia="ru-RU"/>
        </w:rPr>
        <w:t xml:space="preserve">: </w:t>
      </w:r>
      <w:r w:rsidR="00133102">
        <w:rPr>
          <w:rFonts w:ascii="Times New Roman" w:eastAsia="Times New Roman" w:hAnsi="Times New Roman" w:cs="Times New Roman"/>
          <w:sz w:val="24"/>
          <w:szCs w:val="24"/>
          <w:lang w:eastAsia="ru-RU"/>
        </w:rPr>
        <w:t>1</w:t>
      </w:r>
      <w:r w:rsidR="00B06D0B">
        <w:rPr>
          <w:rFonts w:ascii="Times New Roman" w:eastAsia="Times New Roman" w:hAnsi="Times New Roman" w:cs="Times New Roman"/>
          <w:sz w:val="24"/>
          <w:szCs w:val="24"/>
          <w:lang w:eastAsia="ru-RU"/>
        </w:rPr>
        <w:t>8</w:t>
      </w:r>
      <w:r w:rsidR="00133102">
        <w:rPr>
          <w:rFonts w:ascii="Times New Roman" w:eastAsia="Times New Roman" w:hAnsi="Times New Roman" w:cs="Times New Roman"/>
          <w:sz w:val="24"/>
          <w:szCs w:val="24"/>
          <w:lang w:eastAsia="ru-RU"/>
        </w:rPr>
        <w:t>:00 по Московскому времени «</w:t>
      </w:r>
      <w:r w:rsidR="00B06D0B">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 августа 2026.</w:t>
      </w:r>
    </w:p>
    <w:p w:rsidR="009C78DC" w:rsidRPr="00394896" w:rsidRDefault="009C78DC" w:rsidP="009C78DC">
      <w:pPr>
        <w:spacing w:after="0" w:line="240" w:lineRule="auto"/>
        <w:jc w:val="both"/>
        <w:rPr>
          <w:rFonts w:ascii="Times New Roman" w:eastAsia="Times New Roman" w:hAnsi="Times New Roman" w:cs="Times New Roman"/>
          <w:b/>
          <w:bCs/>
          <w:sz w:val="24"/>
          <w:szCs w:val="24"/>
          <w:lang w:eastAsia="ru-RU"/>
        </w:rPr>
      </w:pPr>
    </w:p>
    <w:p w:rsidR="009C78DC" w:rsidRPr="00394896" w:rsidRDefault="009C78DC" w:rsidP="009C78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окончания проверки правоспособности Заявок</w:t>
      </w:r>
      <w:r w:rsidR="00AD735E">
        <w:rPr>
          <w:rFonts w:ascii="Times New Roman" w:eastAsia="Times New Roman" w:hAnsi="Times New Roman" w:cs="Times New Roman"/>
          <w:sz w:val="24"/>
          <w:szCs w:val="24"/>
          <w:lang w:eastAsia="ru-RU"/>
        </w:rPr>
        <w:t>: «</w:t>
      </w:r>
      <w:r w:rsidR="00B06D0B">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августа 2026.</w:t>
      </w:r>
    </w:p>
    <w:p w:rsidR="009C78DC" w:rsidRPr="00394896" w:rsidRDefault="009C78DC" w:rsidP="009C78DC">
      <w:pPr>
        <w:spacing w:after="0" w:line="240" w:lineRule="auto"/>
        <w:jc w:val="both"/>
        <w:rPr>
          <w:rFonts w:ascii="Times New Roman" w:eastAsia="Times New Roman" w:hAnsi="Times New Roman" w:cs="Times New Roman"/>
          <w:b/>
          <w:bCs/>
          <w:sz w:val="24"/>
          <w:szCs w:val="24"/>
          <w:lang w:eastAsia="ru-RU"/>
        </w:rPr>
      </w:pPr>
    </w:p>
    <w:p w:rsidR="009C78DC" w:rsidRPr="00394896" w:rsidRDefault="009C78DC" w:rsidP="009C78DC">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00AD735E">
        <w:rPr>
          <w:rFonts w:ascii="Times New Roman" w:eastAsia="Times New Roman" w:hAnsi="Times New Roman" w:cs="Times New Roman"/>
          <w:sz w:val="24"/>
          <w:szCs w:val="24"/>
          <w:lang w:eastAsia="ru-RU"/>
        </w:rPr>
        <w:t>: «</w:t>
      </w:r>
      <w:r w:rsidR="00B06D0B">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августа 2026.</w:t>
      </w:r>
    </w:p>
    <w:p w:rsidR="009C78DC" w:rsidRPr="00394896" w:rsidRDefault="009C78DC" w:rsidP="009C78DC">
      <w:pPr>
        <w:spacing w:after="0" w:line="240" w:lineRule="auto"/>
        <w:jc w:val="both"/>
        <w:rPr>
          <w:rFonts w:ascii="Times New Roman" w:eastAsia="Times New Roman" w:hAnsi="Times New Roman" w:cs="Times New Roman"/>
          <w:b/>
          <w:bCs/>
          <w:color w:val="FF0000"/>
          <w:sz w:val="24"/>
          <w:szCs w:val="24"/>
          <w:lang w:eastAsia="ru-RU"/>
        </w:rPr>
      </w:pPr>
    </w:p>
    <w:p w:rsidR="009C78DC" w:rsidRPr="00394896" w:rsidRDefault="009C78DC" w:rsidP="009C78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 начала проведения торговой процедуры</w:t>
      </w:r>
      <w:r>
        <w:rPr>
          <w:rFonts w:ascii="Times New Roman" w:eastAsia="Times New Roman" w:hAnsi="Times New Roman" w:cs="Times New Roman"/>
          <w:sz w:val="24"/>
          <w:szCs w:val="24"/>
          <w:lang w:eastAsia="ru-RU"/>
        </w:rPr>
        <w:t xml:space="preserve">: </w:t>
      </w:r>
      <w:r w:rsidR="00AD735E">
        <w:rPr>
          <w:rFonts w:ascii="Times New Roman" w:eastAsia="Times New Roman" w:hAnsi="Times New Roman" w:cs="Times New Roman"/>
          <w:sz w:val="24"/>
          <w:szCs w:val="24"/>
          <w:lang w:eastAsia="ru-RU"/>
        </w:rPr>
        <w:t>09:00 по Московскому времени «</w:t>
      </w:r>
      <w:r w:rsidR="00B06D0B">
        <w:rPr>
          <w:rFonts w:ascii="Times New Roman" w:eastAsia="Times New Roman" w:hAnsi="Times New Roman" w:cs="Times New Roman"/>
          <w:sz w:val="24"/>
          <w:szCs w:val="24"/>
          <w:lang w:eastAsia="ru-RU"/>
        </w:rPr>
        <w:t>27</w:t>
      </w:r>
      <w:r>
        <w:rPr>
          <w:rFonts w:ascii="Times New Roman" w:eastAsia="Times New Roman" w:hAnsi="Times New Roman" w:cs="Times New Roman"/>
          <w:sz w:val="24"/>
          <w:szCs w:val="24"/>
          <w:lang w:eastAsia="ru-RU"/>
        </w:rPr>
        <w:t>» августа 2026.</w:t>
      </w:r>
    </w:p>
    <w:p w:rsidR="009C78DC" w:rsidRDefault="009C78DC" w:rsidP="009C78DC">
      <w:pPr>
        <w:spacing w:after="0" w:line="240" w:lineRule="auto"/>
        <w:jc w:val="both"/>
        <w:rPr>
          <w:rFonts w:ascii="Times New Roman" w:eastAsia="Times New Roman" w:hAnsi="Times New Roman" w:cs="Times New Roman"/>
          <w:b/>
          <w:bCs/>
          <w:sz w:val="24"/>
          <w:szCs w:val="24"/>
          <w:lang w:eastAsia="ru-RU"/>
        </w:rPr>
      </w:pPr>
    </w:p>
    <w:p w:rsidR="009C78DC" w:rsidRPr="00501E09" w:rsidRDefault="009C78DC" w:rsidP="009C78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Дата оформления протокола о признании результатов торговой процедуры: </w:t>
      </w:r>
      <w:r>
        <w:rPr>
          <w:rFonts w:ascii="Times New Roman" w:eastAsia="Times New Roman" w:hAnsi="Times New Roman" w:cs="Times New Roman"/>
          <w:sz w:val="24"/>
          <w:szCs w:val="24"/>
          <w:lang w:eastAsia="ru-RU"/>
        </w:rPr>
        <w:t xml:space="preserve">в течении 24 часов с даты завершения торговой процедуры </w:t>
      </w:r>
    </w:p>
    <w:p w:rsidR="00A022A2" w:rsidRDefault="00A022A2" w:rsidP="00A022A2">
      <w:pPr>
        <w:keepNext/>
        <w:keepLines/>
        <w:spacing w:after="0" w:line="240" w:lineRule="auto"/>
        <w:jc w:val="both"/>
        <w:rPr>
          <w:rFonts w:ascii="Times New Roman" w:eastAsia="Times New Roman" w:hAnsi="Times New Roman" w:cs="Times New Roman"/>
          <w:sz w:val="24"/>
          <w:szCs w:val="24"/>
          <w:lang w:eastAsia="ru-RU"/>
        </w:rPr>
      </w:pPr>
    </w:p>
    <w:p w:rsidR="00A022A2" w:rsidRPr="00394896" w:rsidRDefault="00A022A2" w:rsidP="00A022A2">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Организатор торгов: ООО «Аукционы Федерации»</w:t>
      </w:r>
    </w:p>
    <w:p w:rsidR="00A022A2" w:rsidRPr="00394896" w:rsidRDefault="00A022A2" w:rsidP="00A022A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 xml:space="preserve">Номер телефона: </w:t>
      </w:r>
      <w:r>
        <w:rPr>
          <w:rFonts w:ascii="Times New Roman" w:eastAsia="Times New Roman" w:hAnsi="Times New Roman" w:cs="Times New Roman"/>
          <w:snapToGrid w:val="0"/>
          <w:sz w:val="24"/>
          <w:szCs w:val="24"/>
          <w:lang w:eastAsia="ru-RU"/>
        </w:rPr>
        <w:t>+7(937)-336-07-78</w:t>
      </w:r>
    </w:p>
    <w:p w:rsidR="00A022A2" w:rsidRPr="00394896" w:rsidRDefault="00A022A2" w:rsidP="00A022A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 xml:space="preserve">Контактное лицо: </w:t>
      </w:r>
      <w:r>
        <w:rPr>
          <w:rFonts w:ascii="Times New Roman" w:eastAsia="Times New Roman" w:hAnsi="Times New Roman" w:cs="Times New Roman"/>
          <w:snapToGrid w:val="0"/>
          <w:sz w:val="24"/>
          <w:szCs w:val="24"/>
          <w:lang w:eastAsia="ru-RU"/>
        </w:rPr>
        <w:t>Кошелева Евгения Александровна.</w:t>
      </w:r>
    </w:p>
    <w:p w:rsidR="00A022A2" w:rsidRPr="00394896" w:rsidRDefault="00A022A2" w:rsidP="00A022A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lastRenderedPageBreak/>
        <w:t>Адрес эл. почты: office@alfalot.ru</w:t>
      </w:r>
      <w:r>
        <w:rPr>
          <w:rFonts w:ascii="Times New Roman" w:eastAsia="Times New Roman" w:hAnsi="Times New Roman" w:cs="Times New Roman"/>
          <w:snapToGrid w:val="0"/>
          <w:sz w:val="24"/>
          <w:szCs w:val="24"/>
          <w:lang w:eastAsia="ru-RU"/>
        </w:rPr>
        <w:t>.</w:t>
      </w:r>
    </w:p>
    <w:p w:rsidR="00A022A2" w:rsidRDefault="00A022A2" w:rsidP="00A022A2">
      <w:pPr>
        <w:tabs>
          <w:tab w:val="left" w:pos="1305"/>
        </w:tabs>
        <w:spacing w:after="0" w:line="240" w:lineRule="auto"/>
        <w:rPr>
          <w:rFonts w:ascii="Times New Roman" w:eastAsia="Times New Roman" w:hAnsi="Times New Roman" w:cs="Times New Roman"/>
          <w:sz w:val="24"/>
          <w:szCs w:val="24"/>
          <w:lang w:eastAsia="ru-RU"/>
        </w:rPr>
      </w:pPr>
    </w:p>
    <w:p w:rsidR="00A022A2" w:rsidRDefault="00A022A2" w:rsidP="00A022A2">
      <w:pPr>
        <w:tabs>
          <w:tab w:val="left" w:pos="1305"/>
        </w:tabs>
        <w:spacing w:after="0" w:line="240" w:lineRule="auto"/>
        <w:rPr>
          <w:rFonts w:ascii="Times New Roman" w:eastAsia="Times New Roman" w:hAnsi="Times New Roman" w:cs="Times New Roman"/>
          <w:sz w:val="24"/>
          <w:szCs w:val="24"/>
          <w:lang w:eastAsia="ru-RU"/>
        </w:rPr>
      </w:pPr>
    </w:p>
    <w:p w:rsidR="00A022A2" w:rsidRPr="00394896" w:rsidRDefault="00A022A2" w:rsidP="00A022A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Оператор электронной площадки:</w:t>
      </w:r>
      <w:r>
        <w:rPr>
          <w:rFonts w:ascii="Times New Roman" w:eastAsia="Times New Roman" w:hAnsi="Times New Roman" w:cs="Times New Roman"/>
          <w:sz w:val="24"/>
          <w:szCs w:val="24"/>
          <w:lang w:eastAsia="ru-RU"/>
        </w:rPr>
        <w:t xml:space="preserve"> О</w:t>
      </w:r>
      <w:r>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p>
    <w:p w:rsidR="003455FD" w:rsidRPr="00394896" w:rsidRDefault="003455FD" w:rsidP="00394896">
      <w:pPr>
        <w:spacing w:after="0" w:line="240" w:lineRule="auto"/>
        <w:rPr>
          <w:rFonts w:ascii="Times New Roman" w:eastAsia="Times New Roman" w:hAnsi="Times New Roman" w:cs="Times New Roman"/>
          <w:bCs/>
          <w:color w:val="FF0000"/>
          <w:sz w:val="24"/>
          <w:szCs w:val="24"/>
          <w:lang w:eastAsia="ru-RU"/>
        </w:rPr>
      </w:pPr>
    </w:p>
    <w:p w:rsidR="00394896" w:rsidRDefault="00394896" w:rsidP="00940271">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Шаг аукциона «на понижение»:</w:t>
      </w:r>
      <w:r>
        <w:rPr>
          <w:rFonts w:ascii="Times New Roman" w:eastAsia="Times New Roman" w:hAnsi="Times New Roman" w:cs="Times New Roman"/>
          <w:b/>
          <w:color w:val="FF0000"/>
          <w:sz w:val="24"/>
          <w:szCs w:val="24"/>
          <w:lang w:eastAsia="ru-RU"/>
        </w:rPr>
        <w:t xml:space="preserve"> </w:t>
      </w:r>
      <w:r>
        <w:rPr>
          <w:rFonts w:ascii="Times New Roman" w:eastAsia="Times New Roman" w:hAnsi="Times New Roman" w:cs="Times New Roman"/>
          <w:bCs/>
          <w:sz w:val="24"/>
          <w:szCs w:val="24"/>
          <w:lang w:eastAsia="ru-RU"/>
        </w:rPr>
        <w:t>100 000 (сто тысяч) рублей</w:t>
      </w:r>
    </w:p>
    <w:p w:rsidR="00A022A2" w:rsidRDefault="00A022A2" w:rsidP="00940271">
      <w:pPr>
        <w:spacing w:after="0" w:line="240" w:lineRule="auto"/>
        <w:jc w:val="both"/>
        <w:rPr>
          <w:rFonts w:ascii="Times New Roman" w:eastAsia="Times New Roman" w:hAnsi="Times New Roman" w:cs="Times New Roman"/>
          <w:bCs/>
          <w:sz w:val="24"/>
          <w:szCs w:val="24"/>
          <w:lang w:eastAsia="ru-RU"/>
        </w:rPr>
      </w:pPr>
    </w:p>
    <w:p w:rsidR="00EF0AC5" w:rsidRPr="00EF0AC5" w:rsidRDefault="00A022A2" w:rsidP="002E3F0C">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 xml:space="preserve">Шаг на повышение: </w:t>
      </w:r>
      <w:r>
        <w:rPr>
          <w:rFonts w:ascii="Times New Roman" w:eastAsia="Times New Roman" w:hAnsi="Times New Roman" w:cs="Times New Roman"/>
          <w:bCs/>
          <w:sz w:val="24"/>
          <w:szCs w:val="24"/>
          <w:lang w:eastAsia="ru-RU"/>
        </w:rPr>
        <w:t>100 000 (сто тысяч) рублей</w:t>
      </w:r>
    </w:p>
    <w:p w:rsidR="00EF0AC5" w:rsidRPr="00394896" w:rsidRDefault="00EF0AC5" w:rsidP="00394896">
      <w:pPr>
        <w:keepNext/>
        <w:keepLines/>
        <w:spacing w:after="0" w:line="240" w:lineRule="auto"/>
        <w:rPr>
          <w:rFonts w:ascii="Times New Roman" w:eastAsia="Times New Roman" w:hAnsi="Times New Roman" w:cs="Times New Roman"/>
          <w:b/>
          <w:bCs/>
          <w:color w:val="FF0000"/>
          <w:sz w:val="24"/>
          <w:szCs w:val="24"/>
          <w:lang w:eastAsia="ru-RU"/>
        </w:rPr>
      </w:pPr>
    </w:p>
    <w:p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Период действия текущей цены аукциона: </w:t>
      </w:r>
      <w:r>
        <w:rPr>
          <w:rFonts w:ascii="Times New Roman" w:eastAsia="Times New Roman" w:hAnsi="Times New Roman" w:cs="Times New Roman"/>
          <w:sz w:val="24"/>
          <w:szCs w:val="24"/>
          <w:lang w:eastAsia="ru-RU"/>
        </w:rPr>
        <w:t xml:space="preserve">15 минут. </w:t>
      </w:r>
    </w:p>
    <w:p w:rsidR="00394896" w:rsidRPr="00394896" w:rsidRDefault="00394896" w:rsidP="0039489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акцепта цены торгов участником торгов, срок, в течение которого возможно повышение цены продажи – в течение 15 минут с момента предоставления последнего ценового предложения.</w:t>
      </w:r>
    </w:p>
    <w:p w:rsidR="00394896" w:rsidRDefault="00394896" w:rsidP="00394896">
      <w:pPr>
        <w:spacing w:after="0" w:line="240" w:lineRule="auto"/>
        <w:jc w:val="both"/>
        <w:rPr>
          <w:rFonts w:ascii="Times New Roman" w:eastAsia="Times New Roman" w:hAnsi="Times New Roman" w:cs="Times New Roman"/>
          <w:sz w:val="24"/>
          <w:szCs w:val="24"/>
          <w:lang w:eastAsia="ru-RU"/>
        </w:rPr>
      </w:pPr>
    </w:p>
    <w:p w:rsidR="00394896" w:rsidRDefault="00394896" w:rsidP="003948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Начальная цена реализации Имущества:</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 – 277 000 (двести семьдесят семь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2 – 4 218 000 (четыре миллиона двести восемнадцать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3 – 4 954 000 (четыре миллиона девятьсот пятьдесят четыре тысячи)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4 – 10 392 000 (десять миллионов триста девяносто две тысячи)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5 – 5 491 000 (пять миллионов четыреста девяносто одна тысяча)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6 – 6 717 000 (шесть миллионов семьсот семнадцать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7 – 6 513 000 (шесть миллионов пятьсот тринадцать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8 – 20 167 000 (двадцать миллионов сто шестьдесят семь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9 – 10 054 000 (десять миллионов пятьдесят четыре тысячи) рублей.</w:t>
      </w:r>
    </w:p>
    <w:p w:rsidR="00394896" w:rsidRDefault="00394896" w:rsidP="00394896">
      <w:pPr>
        <w:spacing w:after="0" w:line="240" w:lineRule="auto"/>
        <w:jc w:val="both"/>
        <w:rPr>
          <w:rFonts w:ascii="Times New Roman" w:eastAsia="Times New Roman" w:hAnsi="Times New Roman" w:cs="Times New Roman"/>
          <w:sz w:val="24"/>
          <w:szCs w:val="24"/>
          <w:lang w:eastAsia="ru-RU"/>
        </w:rPr>
      </w:pPr>
    </w:p>
    <w:p w:rsidR="00394896" w:rsidRDefault="00394896" w:rsidP="003948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p>
    <w:p w:rsidR="006A4AE4" w:rsidRDefault="006A4AE4" w:rsidP="00394896">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Цена отсечения: 50 (пятьдесят) % от начальной цены Лота: </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 – 138 500 (сто тридцать восемь тысяч пятьсот)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2 – 2 109 000 (два миллиона сто девять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3 – 2 477 000 (два миллиона четыреста семьдесят семь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4 – 5 196 000 (пять миллионов сто девяносто шесть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5 – 2 745 500 (два миллиона семьсот сорок пять тысяч пятьсот)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6 – 3 358 500 (три миллиона триста пятьдесят восемь тысяч пятьсот)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7 – 3 256 500 (три миллиона двести пятьдесят шесть тысяч пятьсот)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8 – 10 083 500 (десять миллионов восемьдесят три тысячи пятьсот)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9 – 5 027 000 (пять миллионов двадцать семь тысяч) рублей.</w:t>
      </w:r>
    </w:p>
    <w:p w:rsidR="006A4AE4" w:rsidRDefault="006A4AE4" w:rsidP="00394896">
      <w:pPr>
        <w:spacing w:after="0" w:line="240" w:lineRule="auto"/>
        <w:jc w:val="both"/>
        <w:rPr>
          <w:rFonts w:ascii="Times New Roman" w:eastAsia="Times New Roman" w:hAnsi="Times New Roman" w:cs="Times New Roman"/>
          <w:b/>
          <w:bCs/>
          <w:sz w:val="24"/>
          <w:szCs w:val="24"/>
          <w:lang w:eastAsia="ru-RU"/>
        </w:rPr>
      </w:pPr>
    </w:p>
    <w:p w:rsidR="006A4AE4" w:rsidRDefault="006A4AE4" w:rsidP="00394896">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b/>
          <w:snapToGrid w:val="0"/>
          <w:sz w:val="24"/>
          <w:szCs w:val="24"/>
          <w:lang w:eastAsia="ru-RU"/>
        </w:rPr>
        <w:t>Размер обеспечения (задаток):</w:t>
      </w:r>
      <w:r>
        <w:rPr>
          <w:rFonts w:ascii="Times New Roman" w:eastAsia="Times New Roman" w:hAnsi="Times New Roman" w:cs="Times New Roman"/>
          <w:snapToGrid w:val="0"/>
          <w:sz w:val="24"/>
          <w:szCs w:val="24"/>
          <w:lang w:eastAsia="ru-RU"/>
        </w:rPr>
        <w:t xml:space="preserve"> 10 (десять) % от начальной цены Лота: </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1 – 27 700 (двадцать семь тысяч)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2 – 421 800 (четыреста двадцать одна тысяча восемьсот)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3 – 495 400 (четыреста девяносто пять тысяч четыреста)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4 – 1 039 200 (один миллион тридцать девять тысяч двести)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5 – 549 100 (пятьсот сорок девять тысяч сто)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6 – 671 700 (шестьсот семьдесят одна тысяча семьсот)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7 – 651 300 (шестьсот пятьдесят одна тысяча триста)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8 – 2 016 700 (два миллиона шестнадцать тысяч семьсот) рублей.</w:t>
      </w:r>
    </w:p>
    <w:p w:rsidR="008F738B" w:rsidRDefault="00133102">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Лот № 9 – 1 005 400 (один миллион пять тысяч четыреста) рублей.</w:t>
      </w:r>
    </w:p>
    <w:p w:rsidR="006A4AE4" w:rsidRDefault="006A4AE4" w:rsidP="00394896">
      <w:pPr>
        <w:spacing w:after="0" w:line="240" w:lineRule="auto"/>
        <w:jc w:val="both"/>
      </w:pPr>
    </w:p>
    <w:p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р/сч.: 40702810729330000981, корр. сч.: 30101810200000000824, БИК: 042202824</w:t>
      </w:r>
      <w:r>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napToGrid w:val="0"/>
          <w:sz w:val="24"/>
          <w:szCs w:val="24"/>
          <w:lang w:eastAsia="ru-RU"/>
        </w:rPr>
        <w:t xml:space="preserve">Филиал «Нижегородский» АО «Альфа-Банк» </w:t>
      </w:r>
      <w:r>
        <w:rPr>
          <w:rFonts w:ascii="Times New Roman" w:eastAsia="Times New Roman" w:hAnsi="Times New Roman" w:cs="Times New Roman"/>
          <w:sz w:val="24"/>
          <w:szCs w:val="24"/>
          <w:lang w:eastAsia="ru-RU"/>
        </w:rPr>
        <w:t>и должен поступить на счет до даты подачи заявки.</w:t>
      </w:r>
    </w:p>
    <w:p w:rsidR="00394896" w:rsidRPr="00394896" w:rsidRDefault="00394896" w:rsidP="00394896">
      <w:pPr>
        <w:spacing w:after="0" w:line="240" w:lineRule="auto"/>
        <w:jc w:val="both"/>
        <w:rPr>
          <w:rFonts w:ascii="Times New Roman" w:eastAsia="Times New Roman" w:hAnsi="Times New Roman" w:cs="Times New Roman"/>
          <w:color w:val="FF0000"/>
          <w:sz w:val="24"/>
          <w:szCs w:val="24"/>
          <w:lang w:eastAsia="ru-RU"/>
        </w:rPr>
      </w:pPr>
    </w:p>
    <w:p w:rsidR="00394896" w:rsidRPr="00394896" w:rsidRDefault="00394896" w:rsidP="00394896">
      <w:pPr>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b/>
          <w:bCs/>
          <w:sz w:val="24"/>
          <w:szCs w:val="24"/>
          <w:lang w:eastAsia="ru-RU"/>
        </w:rPr>
        <w:t>Способ обеспечения Заявки на участие в Торговой процедуре</w:t>
      </w:r>
      <w:r>
        <w:rPr>
          <w:rFonts w:ascii="Times New Roman" w:eastAsia="Times New Roman" w:hAnsi="Times New Roman" w:cs="Times New Roman"/>
          <w:sz w:val="24"/>
          <w:szCs w:val="24"/>
          <w:lang w:eastAsia="ru-RU"/>
        </w:rPr>
        <w:t xml:space="preserve">: денежные средства, передаваемые Участником в качестве обеспечения заявки, являются способом обеспечения </w:t>
      </w:r>
      <w:r>
        <w:rPr>
          <w:rFonts w:ascii="Times New Roman" w:eastAsia="Times New Roman" w:hAnsi="Times New Roman" w:cs="Times New Roman"/>
          <w:sz w:val="24"/>
          <w:szCs w:val="24"/>
          <w:lang w:eastAsia="ru-RU"/>
        </w:rPr>
        <w:lastRenderedPageBreak/>
        <w:t>исполнения обязательств Участника по заключению договора купли-продажи с Покупателем по результатам торговой процедуры. Обеспечение заявки возвращается Участнику, не являющемуся Победителем торгов, в соответствии с условиями Договора о задатке.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купли-продажи, и в полном объеме подлежит оплате Организатором торгов в адрес Продавца.</w:t>
      </w:r>
    </w:p>
    <w:p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заявки: </w:t>
      </w:r>
      <w:r>
        <w:rPr>
          <w:rFonts w:ascii="Times New Roman" w:eastAsia="Times New Roman" w:hAnsi="Times New Roman" w:cs="Times New Roman"/>
          <w:sz w:val="24"/>
          <w:szCs w:val="24"/>
          <w:lang w:eastAsia="ru-RU"/>
        </w:rPr>
        <w:t>в соответствии с документацией о торгах.</w:t>
      </w:r>
    </w:p>
    <w:p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p>
    <w:p w:rsidR="00072992" w:rsidRDefault="00394896" w:rsidP="00072992">
      <w:pPr>
        <w:tabs>
          <w:tab w:val="left" w:pos="14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Порядок подачи заявок: </w:t>
      </w:r>
      <w:bookmarkStart w:id="0" w:name="OLE_LINK11"/>
      <w:bookmarkStart w:id="1" w:name="OLE_LINK12"/>
      <w:bookmarkStart w:id="2" w:name="OLE_LINK13"/>
      <w:r>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0"/>
      <w:bookmarkEnd w:id="1"/>
      <w:bookmarkEnd w:id="2"/>
      <w:r>
        <w:rPr>
          <w:rFonts w:ascii="Times New Roman" w:eastAsia="Times New Roman" w:hAnsi="Times New Roman" w:cs="Times New Roman"/>
          <w:bCs/>
          <w:sz w:val="24"/>
          <w:szCs w:val="24"/>
          <w:u w:val="single"/>
          <w:lang w:val="en-US" w:eastAsia="ru-RU"/>
        </w:rPr>
        <w:fldChar w:fldCharType="begin"/>
      </w:r>
      <w:r>
        <w:rPr>
          <w:rFonts w:ascii="Times New Roman" w:eastAsia="Times New Roman" w:hAnsi="Times New Roman" w:cs="Times New Roman"/>
          <w:bCs/>
          <w:sz w:val="24"/>
          <w:szCs w:val="24"/>
          <w:u w:val="single"/>
          <w:lang w:eastAsia="ru-RU"/>
        </w:rPr>
        <w:instrText xml:space="preserve"> </w:instrText>
      </w:r>
      <w:r>
        <w:rPr>
          <w:rFonts w:ascii="Times New Roman" w:eastAsia="Times New Roman" w:hAnsi="Times New Roman" w:cs="Times New Roman"/>
          <w:bCs/>
          <w:sz w:val="24"/>
          <w:szCs w:val="24"/>
          <w:u w:val="single"/>
          <w:lang w:val="en-US" w:eastAsia="ru-RU"/>
        </w:rPr>
        <w:instrText>HYPERLINK</w:instrText>
      </w:r>
      <w:r>
        <w:rPr>
          <w:rFonts w:ascii="Times New Roman" w:eastAsia="Times New Roman" w:hAnsi="Times New Roman" w:cs="Times New Roman"/>
          <w:bCs/>
          <w:sz w:val="24"/>
          <w:szCs w:val="24"/>
          <w:u w:val="single"/>
          <w:lang w:eastAsia="ru-RU"/>
        </w:rPr>
        <w:instrText xml:space="preserve"> "</w:instrText>
      </w:r>
      <w:r>
        <w:rPr>
          <w:rFonts w:ascii="Times New Roman" w:eastAsia="Times New Roman" w:hAnsi="Times New Roman" w:cs="Times New Roman"/>
          <w:bCs/>
          <w:sz w:val="24"/>
          <w:szCs w:val="24"/>
          <w:u w:val="single"/>
          <w:lang w:val="en-US" w:eastAsia="ru-RU"/>
        </w:rPr>
        <w:instrText>http</w:instrText>
      </w:r>
      <w:r>
        <w:rPr>
          <w:rFonts w:ascii="Times New Roman" w:eastAsia="Times New Roman" w:hAnsi="Times New Roman" w:cs="Times New Roman"/>
          <w:bCs/>
          <w:sz w:val="24"/>
          <w:szCs w:val="24"/>
          <w:u w:val="single"/>
          <w:lang w:eastAsia="ru-RU"/>
        </w:rPr>
        <w:instrText>://</w:instrText>
      </w:r>
      <w:r>
        <w:rPr>
          <w:rFonts w:ascii="Times New Roman" w:eastAsia="Times New Roman" w:hAnsi="Times New Roman" w:cs="Times New Roman"/>
          <w:bCs/>
          <w:sz w:val="24"/>
          <w:szCs w:val="24"/>
          <w:u w:val="single"/>
          <w:lang w:val="en-US" w:eastAsia="ru-RU"/>
        </w:rPr>
        <w:instrText>alfalot</w:instrText>
      </w:r>
      <w:r>
        <w:rPr>
          <w:rFonts w:ascii="Times New Roman" w:eastAsia="Times New Roman" w:hAnsi="Times New Roman" w:cs="Times New Roman"/>
          <w:bCs/>
          <w:sz w:val="24"/>
          <w:szCs w:val="24"/>
          <w:u w:val="single"/>
          <w:lang w:eastAsia="ru-RU"/>
        </w:rPr>
        <w:instrText>.</w:instrText>
      </w:r>
      <w:r>
        <w:rPr>
          <w:rFonts w:ascii="Times New Roman" w:eastAsia="Times New Roman" w:hAnsi="Times New Roman" w:cs="Times New Roman"/>
          <w:bCs/>
          <w:sz w:val="24"/>
          <w:szCs w:val="24"/>
          <w:u w:val="single"/>
          <w:lang w:val="en-US" w:eastAsia="ru-RU"/>
        </w:rPr>
        <w:instrText>ru</w:instrText>
      </w:r>
      <w:r>
        <w:rPr>
          <w:rFonts w:ascii="Times New Roman" w:eastAsia="Times New Roman" w:hAnsi="Times New Roman" w:cs="Times New Roman"/>
          <w:bCs/>
          <w:sz w:val="24"/>
          <w:szCs w:val="24"/>
          <w:u w:val="single"/>
          <w:lang w:eastAsia="ru-RU"/>
        </w:rPr>
        <w:instrText xml:space="preserve">/" </w:instrText>
      </w:r>
      <w:r>
        <w:rPr>
          <w:rFonts w:ascii="Times New Roman" w:eastAsia="Times New Roman" w:hAnsi="Times New Roman" w:cs="Times New Roman"/>
          <w:bCs/>
          <w:sz w:val="24"/>
          <w:szCs w:val="24"/>
          <w:u w:val="single"/>
          <w:lang w:val="en-US" w:eastAsia="ru-RU"/>
        </w:rPr>
        <w:fldChar w:fldCharType="separate"/>
      </w:r>
      <w:r>
        <w:rPr>
          <w:rStyle w:val="ac"/>
          <w:rFonts w:ascii="Times New Roman" w:eastAsia="Times New Roman" w:hAnsi="Times New Roman" w:cs="Times New Roman"/>
          <w:bCs/>
          <w:sz w:val="24"/>
          <w:szCs w:val="24"/>
          <w:lang w:val="en-US" w:eastAsia="ru-RU"/>
        </w:rPr>
        <w:t>http</w:t>
      </w:r>
      <w:r>
        <w:rPr>
          <w:rStyle w:val="ac"/>
          <w:rFonts w:ascii="Times New Roman" w:eastAsia="Times New Roman" w:hAnsi="Times New Roman" w:cs="Times New Roman"/>
          <w:bCs/>
          <w:sz w:val="24"/>
          <w:szCs w:val="24"/>
          <w:lang w:eastAsia="ru-RU"/>
        </w:rPr>
        <w:t>://</w:t>
      </w:r>
      <w:r>
        <w:rPr>
          <w:rStyle w:val="ac"/>
          <w:rFonts w:ascii="Times New Roman" w:eastAsia="Times New Roman" w:hAnsi="Times New Roman" w:cs="Times New Roman"/>
          <w:bCs/>
          <w:sz w:val="24"/>
          <w:szCs w:val="24"/>
          <w:lang w:val="en-US" w:eastAsia="ru-RU"/>
        </w:rPr>
        <w:t>alfalot</w:t>
      </w:r>
      <w:r>
        <w:rPr>
          <w:rStyle w:val="ac"/>
          <w:rFonts w:ascii="Times New Roman" w:eastAsia="Times New Roman" w:hAnsi="Times New Roman" w:cs="Times New Roman"/>
          <w:bCs/>
          <w:sz w:val="24"/>
          <w:szCs w:val="24"/>
          <w:lang w:eastAsia="ru-RU"/>
        </w:rPr>
        <w:t>.</w:t>
      </w:r>
      <w:r>
        <w:rPr>
          <w:rStyle w:val="ac"/>
          <w:rFonts w:ascii="Times New Roman" w:eastAsia="Times New Roman" w:hAnsi="Times New Roman" w:cs="Times New Roman"/>
          <w:bCs/>
          <w:sz w:val="24"/>
          <w:szCs w:val="24"/>
          <w:lang w:val="en-US" w:eastAsia="ru-RU"/>
        </w:rPr>
        <w:t>ru</w:t>
      </w:r>
      <w:r>
        <w:rPr>
          <w:rStyle w:val="ac"/>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u w:val="single"/>
          <w:lang w:val="en-US" w:eastAsia="ru-RU"/>
        </w:rPr>
        <w:fldChar w:fldCharType="end"/>
      </w:r>
      <w:r>
        <w:rPr>
          <w:rFonts w:ascii="Times New Roman" w:eastAsia="Times New Roman" w:hAnsi="Times New Roman" w:cs="Times New Roman"/>
          <w:sz w:val="24"/>
          <w:szCs w:val="24"/>
          <w:lang w:eastAsia="ru-RU"/>
        </w:rPr>
        <w:t>.</w:t>
      </w:r>
    </w:p>
    <w:p w:rsidR="00072992" w:rsidRDefault="00072992" w:rsidP="00072992">
      <w:pPr>
        <w:tabs>
          <w:tab w:val="left" w:pos="142"/>
        </w:tabs>
        <w:spacing w:after="0" w:line="240" w:lineRule="auto"/>
        <w:jc w:val="both"/>
        <w:rPr>
          <w:rFonts w:ascii="Times New Roman" w:eastAsia="Times New Roman" w:hAnsi="Times New Roman" w:cs="Times New Roman"/>
          <w:sz w:val="24"/>
          <w:szCs w:val="24"/>
          <w:lang w:eastAsia="ru-RU"/>
        </w:rPr>
      </w:pPr>
    </w:p>
    <w:p w:rsidR="00394896" w:rsidRPr="00394896" w:rsidRDefault="00394896" w:rsidP="00072992">
      <w:pPr>
        <w:tabs>
          <w:tab w:val="left" w:pos="14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Порядок внесения обеспечения заявки и возврата: </w:t>
      </w:r>
      <w:r>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7" w:history="1">
        <w:r>
          <w:rPr>
            <w:rFonts w:ascii="Times New Roman" w:eastAsia="Times New Roman" w:hAnsi="Times New Roman" w:cs="Times New Roman"/>
            <w:bCs/>
            <w:sz w:val="24"/>
            <w:szCs w:val="24"/>
            <w:u w:val="single"/>
            <w:lang w:val="en-US" w:eastAsia="ru-RU"/>
          </w:rPr>
          <w:t>http</w:t>
        </w:r>
        <w:r>
          <w:rPr>
            <w:rFonts w:ascii="Times New Roman" w:eastAsia="Times New Roman" w:hAnsi="Times New Roman" w:cs="Times New Roman"/>
            <w:bCs/>
            <w:sz w:val="24"/>
            <w:szCs w:val="24"/>
            <w:u w:val="single"/>
            <w:lang w:eastAsia="ru-RU"/>
          </w:rPr>
          <w:t>://</w:t>
        </w:r>
        <w:r>
          <w:rPr>
            <w:rFonts w:ascii="Times New Roman" w:eastAsia="Times New Roman" w:hAnsi="Times New Roman" w:cs="Times New Roman"/>
            <w:bCs/>
            <w:sz w:val="24"/>
            <w:szCs w:val="24"/>
            <w:u w:val="single"/>
            <w:lang w:val="en-US" w:eastAsia="ru-RU"/>
          </w:rPr>
          <w:t>alfalot</w:t>
        </w:r>
        <w:r>
          <w:rPr>
            <w:rFonts w:ascii="Times New Roman" w:eastAsia="Times New Roman" w:hAnsi="Times New Roman" w:cs="Times New Roman"/>
            <w:bCs/>
            <w:sz w:val="24"/>
            <w:szCs w:val="24"/>
            <w:u w:val="single"/>
            <w:lang w:eastAsia="ru-RU"/>
          </w:rPr>
          <w:t>.</w:t>
        </w:r>
        <w:r>
          <w:rPr>
            <w:rFonts w:ascii="Times New Roman" w:eastAsia="Times New Roman" w:hAnsi="Times New Roman" w:cs="Times New Roman"/>
            <w:bCs/>
            <w:sz w:val="24"/>
            <w:szCs w:val="24"/>
            <w:u w:val="single"/>
            <w:lang w:val="en-US" w:eastAsia="ru-RU"/>
          </w:rPr>
          <w:t>ru</w:t>
        </w:r>
        <w:r>
          <w:rPr>
            <w:rFonts w:ascii="Times New Roman" w:eastAsia="Times New Roman" w:hAnsi="Times New Roman" w:cs="Times New Roman"/>
            <w:bCs/>
            <w:sz w:val="24"/>
            <w:szCs w:val="24"/>
            <w:u w:val="single"/>
            <w:lang w:eastAsia="ru-RU"/>
          </w:rPr>
          <w:t>/</w:t>
        </w:r>
      </w:hyperlink>
      <w:r>
        <w:rPr>
          <w:rFonts w:ascii="Times New Roman" w:eastAsia="Times New Roman" w:hAnsi="Times New Roman" w:cs="Times New Roman"/>
          <w:sz w:val="24"/>
          <w:szCs w:val="24"/>
          <w:lang w:eastAsia="ru-RU"/>
        </w:rPr>
        <w:t>.</w:t>
      </w:r>
    </w:p>
    <w:p w:rsidR="00394896" w:rsidRPr="00394896" w:rsidRDefault="00394896" w:rsidP="00394896">
      <w:pPr>
        <w:keepNext/>
        <w:keepLines/>
        <w:spacing w:after="0" w:line="240" w:lineRule="auto"/>
        <w:jc w:val="both"/>
        <w:rPr>
          <w:rFonts w:ascii="Times New Roman" w:eastAsia="Times New Roman" w:hAnsi="Times New Roman" w:cs="Times New Roman"/>
          <w:b/>
          <w:sz w:val="24"/>
          <w:szCs w:val="24"/>
          <w:lang w:eastAsia="ru-RU"/>
        </w:rPr>
      </w:pPr>
    </w:p>
    <w:p w:rsidR="00394896" w:rsidRPr="00394896" w:rsidRDefault="00394896" w:rsidP="00394896">
      <w:pPr>
        <w:keepNext/>
        <w:keepLine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Дата заключения договора купли-продажи с Покупателем</w:t>
      </w:r>
      <w:r>
        <w:rPr>
          <w:rFonts w:ascii="Times New Roman" w:eastAsia="Times New Roman" w:hAnsi="Times New Roman" w:cs="Times New Roman"/>
          <w:sz w:val="24"/>
          <w:szCs w:val="24"/>
          <w:lang w:eastAsia="ru-RU"/>
        </w:rPr>
        <w:t xml:space="preserve"> – не позднее 5 (пяти) рабочих дней со дня публикации протокола об итогах продажи.</w:t>
      </w:r>
    </w:p>
    <w:p w:rsidR="00394896" w:rsidRPr="00394896" w:rsidRDefault="00394896" w:rsidP="00394896">
      <w:pPr>
        <w:keepNext/>
        <w:keepLines/>
        <w:spacing w:after="0" w:line="240" w:lineRule="auto"/>
        <w:jc w:val="both"/>
        <w:rPr>
          <w:rFonts w:ascii="Times New Roman" w:eastAsia="Times New Roman" w:hAnsi="Times New Roman" w:cs="Times New Roman"/>
          <w:b/>
          <w:sz w:val="24"/>
          <w:szCs w:val="24"/>
          <w:lang w:eastAsia="ru-RU"/>
        </w:rPr>
      </w:pPr>
    </w:p>
    <w:p w:rsidR="006A4AE4" w:rsidRDefault="00394896" w:rsidP="006A4AE4">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Срок оплаты по договору купли-продажи </w:t>
      </w:r>
      <w:r>
        <w:rPr>
          <w:rFonts w:ascii="Times New Roman" w:eastAsia="Times New Roman" w:hAnsi="Times New Roman" w:cs="Times New Roman"/>
          <w:sz w:val="24"/>
          <w:szCs w:val="24"/>
          <w:lang w:eastAsia="ru-RU"/>
        </w:rPr>
        <w:t xml:space="preserve">– </w:t>
      </w:r>
      <w:bookmarkStart w:id="3" w:name="bookmark10"/>
      <w:r>
        <w:rPr>
          <w:rFonts w:ascii="Times New Roman" w:eastAsia="Times New Roman" w:hAnsi="Times New Roman" w:cs="Times New Roman"/>
          <w:sz w:val="24"/>
          <w:szCs w:val="24"/>
          <w:lang w:eastAsia="ru-RU"/>
        </w:rPr>
        <w:t>оплата производится в полном объеме в дату заключения договора купли-продажи.</w:t>
      </w:r>
    </w:p>
    <w:p w:rsidR="006A4AE4" w:rsidRDefault="006A4AE4" w:rsidP="006A4AE4">
      <w:pPr>
        <w:keepNext/>
        <w:keepLines/>
        <w:spacing w:after="0" w:line="240" w:lineRule="auto"/>
        <w:jc w:val="both"/>
        <w:rPr>
          <w:rFonts w:ascii="Times New Roman" w:eastAsia="Times New Roman" w:hAnsi="Times New Roman" w:cs="Times New Roman"/>
          <w:sz w:val="24"/>
          <w:szCs w:val="24"/>
          <w:lang w:eastAsia="ru-RU"/>
        </w:rPr>
      </w:pPr>
    </w:p>
    <w:p w:rsidR="00E84CD1" w:rsidRPr="006A4AE4" w:rsidRDefault="00E84CD1" w:rsidP="006A4AE4">
      <w:pPr>
        <w:keepNext/>
        <w:keepLine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Порядок ознакомления с документами и информацией об Имуществе</w:t>
      </w:r>
      <w:bookmarkEnd w:id="3"/>
    </w:p>
    <w:p w:rsidR="00E84CD1" w:rsidRPr="00ED2D85" w:rsidRDefault="00E84CD1" w:rsidP="00E84CD1">
      <w:pPr>
        <w:pStyle w:val="5"/>
        <w:shd w:val="clear" w:color="auto" w:fill="auto"/>
        <w:tabs>
          <w:tab w:val="left" w:pos="709"/>
        </w:tabs>
        <w:spacing w:after="0" w:line="264" w:lineRule="auto"/>
        <w:jc w:val="both"/>
        <w:rPr>
          <w:sz w:val="24"/>
          <w:szCs w:val="24"/>
        </w:rPr>
      </w:pPr>
      <w:bookmarkStart w:id="4" w:name="OLE_LINK1"/>
      <w:bookmarkStart w:id="5" w:name="OLE_LINK2"/>
      <w:r>
        <w:rPr>
          <w:sz w:val="24"/>
          <w:szCs w:val="24"/>
        </w:rPr>
        <w:tab/>
        <w:t>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4"/>
      <w:bookmarkEnd w:id="5"/>
      <w:r>
        <w:rPr>
          <w:sz w:val="24"/>
          <w:szCs w:val="24"/>
        </w:rPr>
        <w:t>, ознакомиться с документами на Имущество. Показ осуществляется без взимания платы.</w:t>
      </w:r>
    </w:p>
    <w:p w:rsidR="00E84CD1" w:rsidRPr="00ED2D85" w:rsidRDefault="00E84CD1" w:rsidP="00E84CD1">
      <w:pPr>
        <w:pStyle w:val="5"/>
        <w:shd w:val="clear" w:color="auto" w:fill="auto"/>
        <w:spacing w:after="0" w:line="264" w:lineRule="auto"/>
        <w:ind w:left="20" w:firstLine="660"/>
        <w:jc w:val="both"/>
        <w:rPr>
          <w:sz w:val="24"/>
          <w:szCs w:val="24"/>
        </w:rPr>
      </w:pPr>
      <w:r>
        <w:rPr>
          <w:sz w:val="24"/>
          <w:szCs w:val="24"/>
        </w:rPr>
        <w:t xml:space="preserve">Проведение такого осмотра осуществляется с даты размещения на официальном сайте Организатора торгов, Извещения о проведении продажи имущества, до даты окончания подачи заявок на участие в аукционе «на </w:t>
      </w:r>
      <w:r>
        <w:rPr>
          <w:lang w:eastAsia="x-none"/>
        </w:rPr>
        <w:t>понижение</w:t>
      </w:r>
      <w:r>
        <w:rPr>
          <w:sz w:val="24"/>
          <w:szCs w:val="24"/>
        </w:rPr>
        <w:t>».</w:t>
      </w:r>
    </w:p>
    <w:p w:rsidR="00E84CD1" w:rsidRPr="00D10EE5" w:rsidRDefault="00E84CD1" w:rsidP="006A4AE4">
      <w:pPr>
        <w:pStyle w:val="5"/>
        <w:ind w:left="23" w:firstLine="658"/>
        <w:contextualSpacing/>
        <w:jc w:val="both"/>
        <w:rPr>
          <w:b/>
          <w:sz w:val="24"/>
          <w:szCs w:val="24"/>
        </w:rPr>
      </w:pPr>
      <w:r>
        <w:rPr>
          <w:sz w:val="24"/>
          <w:szCs w:val="24"/>
        </w:rPr>
        <w:t>Осмотр осуществляется по предварительной заявке. По вопросу осмотра объекта продажи обращаться к Организатору торгов.</w:t>
      </w:r>
    </w:p>
    <w:p w:rsidR="00E84CD1" w:rsidRPr="008777FE" w:rsidRDefault="00E84CD1" w:rsidP="00E84CD1">
      <w:pPr>
        <w:pStyle w:val="5"/>
        <w:shd w:val="clear" w:color="auto" w:fill="auto"/>
        <w:spacing w:after="0" w:line="240" w:lineRule="auto"/>
        <w:ind w:left="23" w:firstLine="658"/>
        <w:contextualSpacing/>
        <w:jc w:val="both"/>
        <w:rPr>
          <w:sz w:val="24"/>
          <w:szCs w:val="24"/>
          <w:lang w:eastAsia="ru-RU"/>
        </w:rPr>
      </w:pPr>
      <w:r>
        <w:rPr>
          <w:sz w:val="24"/>
          <w:szCs w:val="24"/>
          <w:lang w:eastAsia="ru-RU"/>
        </w:rPr>
        <w:t>По запросу заинтересованного лица собственник имущества предоставит копии правоустанавливающих документов и иные документы.</w:t>
      </w:r>
    </w:p>
    <w:p w:rsidR="00394896" w:rsidRPr="00394896" w:rsidRDefault="00394896" w:rsidP="00E84CD1">
      <w:pPr>
        <w:spacing w:after="0" w:line="240" w:lineRule="auto"/>
        <w:jc w:val="center"/>
        <w:rPr>
          <w:rFonts w:ascii="Times New Roman" w:eastAsia="Times New Roman" w:hAnsi="Times New Roman" w:cs="Times New Roman"/>
          <w:color w:val="FF0000"/>
          <w:sz w:val="24"/>
          <w:szCs w:val="24"/>
          <w:lang w:eastAsia="ru-RU"/>
        </w:rPr>
      </w:pPr>
    </w:p>
    <w:p w:rsidR="00394896" w:rsidRPr="00394896" w:rsidRDefault="00394896" w:rsidP="00394896">
      <w:pPr>
        <w:numPr>
          <w:ilvl w:val="0"/>
          <w:numId w:val="17"/>
        </w:num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Порядок проведения торговой процедуры:</w:t>
      </w:r>
    </w:p>
    <w:p w:rsidR="00394896" w:rsidRPr="00394896" w:rsidRDefault="00394896" w:rsidP="00F400F4">
      <w:pPr>
        <w:numPr>
          <w:ilvl w:val="1"/>
          <w:numId w:val="17"/>
        </w:numPr>
        <w:spacing w:after="0" w:line="264" w:lineRule="auto"/>
        <w:ind w:left="0" w:right="2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«Шаг аукциона» устанавливается Продавцом и не изменяется в течение всего аукциона «на понижение».</w:t>
      </w:r>
    </w:p>
    <w:p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Со времени публикации на площадке</w:t>
      </w:r>
      <w:r>
        <w:rPr>
          <w:rFonts w:ascii="Times New Roman" w:eastAsia="Times New Roman" w:hAnsi="Times New Roman" w:cs="Times New Roman"/>
          <w:sz w:val="17"/>
          <w:szCs w:val="17"/>
        </w:rPr>
        <w:t xml:space="preserve"> </w:t>
      </w:r>
      <w:r>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Pr>
          <w:rFonts w:ascii="Times New Roman" w:eastAsia="Times New Roman" w:hAnsi="Times New Roman" w:cs="Times New Roman"/>
          <w:sz w:val="24"/>
          <w:szCs w:val="24"/>
          <w:lang w:eastAsia="ru-RU"/>
        </w:rPr>
        <w:t xml:space="preserve">порядка и сроков заключения договора </w:t>
      </w:r>
      <w:r>
        <w:rPr>
          <w:rFonts w:ascii="Times New Roman" w:eastAsia="Times New Roman" w:hAnsi="Times New Roman" w:cs="Times New Roman"/>
          <w:sz w:val="24"/>
          <w:szCs w:val="24"/>
        </w:rPr>
        <w:t>купли-продажи</w:t>
      </w:r>
      <w:r>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Pr>
          <w:rFonts w:ascii="Times New Roman" w:eastAsia="Times New Roman" w:hAnsi="Times New Roman" w:cs="Times New Roman"/>
          <w:sz w:val="24"/>
          <w:szCs w:val="24"/>
        </w:rPr>
        <w:t>;</w:t>
      </w:r>
    </w:p>
    <w:p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В течение 15 минут со времени начала проведения процедуры аукциона «на понижение» (торгов) </w:t>
      </w:r>
      <w:r>
        <w:rPr>
          <w:rFonts w:ascii="Times New Roman" w:hAnsi="Times New Roman" w:cs="Times New Roman"/>
          <w:sz w:val="24"/>
          <w:szCs w:val="24"/>
        </w:rPr>
        <w:t>участникам</w:t>
      </w:r>
      <w:r>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случае если в течение указанного времени:</w:t>
      </w:r>
    </w:p>
    <w:p w:rsid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30 минут, пока не будет подано ценовое предложение или пока начальная цена в ходе снижения не дойдет до цены отсечения.</w:t>
      </w:r>
    </w:p>
    <w:p w:rsidR="00A03A0D" w:rsidRPr="00394896" w:rsidRDefault="00A03A0D" w:rsidP="00394896">
      <w:pPr>
        <w:tabs>
          <w:tab w:val="left" w:pos="871"/>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один из участников акцептовал (подтвердил) цену на любом из интервалов снижения или при достижении цены отсечения, для продолжения торгов иные участники также должны акцептовать (подтвердить) текущую цену. В случае если иные участники не акцептовали (не подтвердили) цену на соответствующем интервале они не принимают дальнейшего участия в торгах. Торги на повышение начинаются по истечении периода действия текущий цены, которая была акцептована (подтверждена) как минимум двумя участниками торгов.</w:t>
      </w:r>
    </w:p>
    <w:p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Pr>
          <w:rFonts w:ascii="Times New Roman" w:eastAsia="Times New Roman" w:hAnsi="Times New Roman" w:cs="Times New Roman"/>
          <w:sz w:val="24"/>
          <w:szCs w:val="24"/>
        </w:rPr>
        <w:t>15 минут</w:t>
      </w:r>
      <w:r>
        <w:rPr>
          <w:rFonts w:ascii="Times New Roman" w:hAnsi="Times New Roman" w:cs="Times New Roman"/>
          <w:sz w:val="24"/>
          <w:szCs w:val="24"/>
        </w:rPr>
        <w:t xml:space="preserve"> со времени предоставления каждого следующего предложения, и участники торгов могут улучшить текущее ценовое предложение. Если в течение </w:t>
      </w:r>
      <w:r>
        <w:rPr>
          <w:rFonts w:ascii="Times New Roman" w:eastAsia="Times New Roman" w:hAnsi="Times New Roman" w:cs="Times New Roman"/>
          <w:sz w:val="24"/>
          <w:szCs w:val="24"/>
        </w:rPr>
        <w:t>15 минут</w:t>
      </w:r>
      <w:r>
        <w:rPr>
          <w:rFonts w:ascii="Times New Roman" w:hAnsi="Times New Roman" w:cs="Times New Roman"/>
          <w:sz w:val="24"/>
          <w:szCs w:val="24"/>
        </w:rPr>
        <w:t xml:space="preserve"> после предоставления последнего предложения о цене имущества ни одного предложения не поступило, </w:t>
      </w:r>
      <w:r>
        <w:rPr>
          <w:rFonts w:ascii="Times New Roman" w:eastAsia="Times New Roman" w:hAnsi="Times New Roman" w:cs="Times New Roman"/>
          <w:sz w:val="24"/>
          <w:szCs w:val="24"/>
        </w:rPr>
        <w:t>АС Оператора завершает процедуру торгов и переводит извещение в статус торгов – закрыт.</w:t>
      </w:r>
    </w:p>
    <w:p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1.4. Снижение начальной цены реализации возможно до цены отсечения</w:t>
      </w:r>
      <w:r>
        <w:rPr>
          <w:rFonts w:ascii="Courier New" w:eastAsia="Courier New" w:hAnsi="Courier New" w:cs="Courier New"/>
          <w:sz w:val="16"/>
          <w:szCs w:val="16"/>
        </w:rPr>
        <w:t>,</w:t>
      </w:r>
      <w:r>
        <w:rPr>
          <w:rFonts w:ascii="Times New Roman" w:eastAsia="Times New Roman" w:hAnsi="Times New Roman" w:cs="Times New Roman"/>
          <w:sz w:val="24"/>
          <w:szCs w:val="24"/>
        </w:rPr>
        <w:t xml:space="preserve"> установленной при публикации процедуры аукциона «на понижение»</w:t>
      </w:r>
      <w:r>
        <w:rPr>
          <w:rFonts w:ascii="Times New Roman" w:eastAsia="Times New Roman" w:hAnsi="Times New Roman" w:cs="Times New Roman"/>
          <w:sz w:val="23"/>
          <w:szCs w:val="23"/>
        </w:rPr>
        <w:t xml:space="preserve">. </w:t>
      </w:r>
    </w:p>
    <w:p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при достижении цены отсечения: </w:t>
      </w:r>
    </w:p>
    <w:p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о цене Имущества должно подаваться </w:t>
      </w:r>
      <w:r>
        <w:rPr>
          <w:rFonts w:ascii="Times New Roman" w:eastAsia="Times New Roman" w:hAnsi="Times New Roman" w:cs="Times New Roman"/>
          <w:sz w:val="23"/>
          <w:szCs w:val="23"/>
        </w:rPr>
        <w:t xml:space="preserve">в </w:t>
      </w:r>
      <w:r>
        <w:rPr>
          <w:rFonts w:ascii="Times New Roman" w:eastAsia="Times New Roman" w:hAnsi="Times New Roman" w:cs="Times New Roman"/>
          <w:sz w:val="24"/>
          <w:szCs w:val="24"/>
        </w:rPr>
        <w:t>размере соответствующем шагу аукциона «на понижение».</w:t>
      </w:r>
    </w:p>
    <w:p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1.6. 2.1.</w:t>
      </w:r>
      <w:r>
        <w:rPr>
          <w:rFonts w:ascii="Times New Roman" w:eastAsia="Times New Roman" w:hAnsi="Times New Roman" w:cs="Times New Roman"/>
          <w:sz w:val="24"/>
          <w:szCs w:val="24"/>
        </w:rPr>
        <w:tab/>
        <w:t>Победителем электронного аукциона признается участник электронного аукциона, предоставивший заявку с самым высоким ценовым предложением (максимальная цена).</w:t>
      </w:r>
    </w:p>
    <w:p w:rsidR="005B4E46" w:rsidRPr="00394896" w:rsidRDefault="005B4E4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участники акцептовали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rsidR="00222727" w:rsidRDefault="00222727"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купли-продажи может быть заключен между Продавцом и единственным участником аукциона по цене продажи, предложенной единственным участником в ходе торговых процедур.</w:t>
      </w:r>
    </w:p>
    <w:p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Продавцу. </w:t>
      </w:r>
    </w:p>
    <w:p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rsidR="006A4AE4" w:rsidRPr="00ED2D85" w:rsidRDefault="006A4AE4" w:rsidP="006A4AE4">
      <w:pPr>
        <w:pStyle w:val="30"/>
        <w:keepNext/>
        <w:keepLines/>
        <w:shd w:val="clear" w:color="auto" w:fill="auto"/>
        <w:tabs>
          <w:tab w:val="left" w:pos="1360"/>
        </w:tabs>
        <w:spacing w:before="240" w:line="264" w:lineRule="auto"/>
        <w:ind w:firstLine="0"/>
        <w:jc w:val="center"/>
        <w:rPr>
          <w:b/>
          <w:sz w:val="24"/>
          <w:szCs w:val="24"/>
        </w:rPr>
      </w:pPr>
      <w:bookmarkStart w:id="6" w:name="bookmark14"/>
      <w:r>
        <w:rPr>
          <w:b/>
          <w:sz w:val="24"/>
          <w:szCs w:val="24"/>
        </w:rPr>
        <w:lastRenderedPageBreak/>
        <w:t>2.Порядок ознакомления с документами и информацией об Имуществе</w:t>
      </w:r>
    </w:p>
    <w:p w:rsidR="006A4AE4" w:rsidRPr="006A4AE4" w:rsidRDefault="006A4AE4" w:rsidP="006A4AE4">
      <w:pPr>
        <w:pStyle w:val="a6"/>
        <w:widowControl w:val="0"/>
        <w:numPr>
          <w:ilvl w:val="0"/>
          <w:numId w:val="42"/>
        </w:numPr>
        <w:tabs>
          <w:tab w:val="left" w:pos="1079"/>
        </w:tabs>
        <w:spacing w:line="264" w:lineRule="auto"/>
        <w:ind w:left="1287" w:hanging="360"/>
        <w:jc w:val="both"/>
        <w:rPr>
          <w:vanish/>
          <w:lang w:eastAsia="en-US"/>
        </w:rPr>
      </w:pPr>
    </w:p>
    <w:p w:rsidR="006A4AE4" w:rsidRPr="006A4AE4" w:rsidRDefault="006A4AE4" w:rsidP="006A4AE4">
      <w:pPr>
        <w:pStyle w:val="a6"/>
        <w:widowControl w:val="0"/>
        <w:numPr>
          <w:ilvl w:val="0"/>
          <w:numId w:val="42"/>
        </w:numPr>
        <w:tabs>
          <w:tab w:val="left" w:pos="1079"/>
        </w:tabs>
        <w:spacing w:line="264" w:lineRule="auto"/>
        <w:ind w:left="1287" w:hanging="360"/>
        <w:jc w:val="both"/>
        <w:rPr>
          <w:vanish/>
          <w:lang w:eastAsia="en-US"/>
        </w:rPr>
      </w:pPr>
    </w:p>
    <w:p w:rsidR="006A4AE4" w:rsidRPr="00ED2D85" w:rsidRDefault="006A4AE4" w:rsidP="006A4AE4">
      <w:pPr>
        <w:pStyle w:val="5"/>
        <w:numPr>
          <w:ilvl w:val="1"/>
          <w:numId w:val="42"/>
        </w:numPr>
        <w:shd w:val="clear" w:color="auto" w:fill="auto"/>
        <w:tabs>
          <w:tab w:val="left" w:pos="1079"/>
        </w:tabs>
        <w:spacing w:after="0" w:line="264" w:lineRule="auto"/>
        <w:ind w:left="1040" w:hanging="360"/>
        <w:jc w:val="both"/>
        <w:rPr>
          <w:sz w:val="24"/>
          <w:szCs w:val="24"/>
        </w:rPr>
      </w:pPr>
      <w:r>
        <w:rPr>
          <w:sz w:val="24"/>
          <w:szCs w:val="24"/>
        </w:rPr>
        <w:t xml:space="preserve">Извещение о проведении торговой процедуры продажи имущества и аукционная документация размещается на официальном сайте Организатора торгов </w:t>
      </w:r>
      <w:r>
        <w:rPr>
          <w:sz w:val="24"/>
          <w:szCs w:val="24"/>
          <w:lang w:val="en-US"/>
        </w:rPr>
        <w:t>alfalot</w:t>
      </w:r>
      <w:r>
        <w:rPr>
          <w:sz w:val="24"/>
          <w:szCs w:val="24"/>
        </w:rPr>
        <w:t>.</w:t>
      </w:r>
      <w:r>
        <w:rPr>
          <w:sz w:val="24"/>
          <w:szCs w:val="24"/>
          <w:lang w:val="en-US"/>
        </w:rPr>
        <w:t>ru</w:t>
      </w:r>
      <w:r>
        <w:rPr>
          <w:sz w:val="24"/>
          <w:szCs w:val="24"/>
        </w:rPr>
        <w:t>.</w:t>
      </w:r>
    </w:p>
    <w:p w:rsidR="006A4AE4" w:rsidRPr="00ED2D85" w:rsidRDefault="006A4AE4" w:rsidP="006A4AE4">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Обращаем Ваше внимание на то, что посетители ЭТП/пользователи/заявители, получившие (скачавшие) комплект документации с указанных сайтов и не направившие 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«на понижение». При проведении настоящего аукциона «на понижение» какие-либо переговоры Организатора с Заявителями и Участниками аукциона не допускаются. В результате таких переговоров, настоящий аукцион «на понижение» может быть признан недействительным.</w:t>
      </w:r>
    </w:p>
    <w:p w:rsidR="006A4AE4" w:rsidRPr="00ED2D85" w:rsidRDefault="006A4AE4" w:rsidP="006A4AE4">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rsidR="006A4AE4" w:rsidRPr="00ED2D85" w:rsidRDefault="006A4AE4" w:rsidP="006A4AE4">
      <w:pPr>
        <w:pStyle w:val="5"/>
        <w:shd w:val="clear" w:color="auto" w:fill="auto"/>
        <w:spacing w:after="0" w:line="264" w:lineRule="auto"/>
        <w:ind w:left="20" w:firstLine="660"/>
        <w:jc w:val="both"/>
        <w:rPr>
          <w:sz w:val="24"/>
          <w:szCs w:val="24"/>
        </w:rPr>
      </w:pPr>
      <w:r>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rsidR="006A4AE4" w:rsidRPr="00ED2D85" w:rsidRDefault="006A4AE4" w:rsidP="006A4AE4">
      <w:pPr>
        <w:pStyle w:val="5"/>
        <w:numPr>
          <w:ilvl w:val="1"/>
          <w:numId w:val="42"/>
        </w:numPr>
        <w:shd w:val="clear" w:color="auto" w:fill="auto"/>
        <w:tabs>
          <w:tab w:val="left" w:pos="1079"/>
        </w:tabs>
        <w:spacing w:after="0" w:line="264" w:lineRule="auto"/>
        <w:ind w:left="20" w:firstLine="660"/>
        <w:jc w:val="both"/>
        <w:rPr>
          <w:sz w:val="24"/>
          <w:szCs w:val="24"/>
        </w:rPr>
      </w:pPr>
      <w:r>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 ознакомиться с документами на Имущество. Показ осуществляется без взимания платы.</w:t>
      </w:r>
    </w:p>
    <w:p w:rsidR="006A4AE4" w:rsidRPr="00ED2D85" w:rsidRDefault="006A4AE4" w:rsidP="006A4AE4">
      <w:pPr>
        <w:pStyle w:val="5"/>
        <w:shd w:val="clear" w:color="auto" w:fill="auto"/>
        <w:spacing w:after="0" w:line="264" w:lineRule="auto"/>
        <w:ind w:left="20" w:firstLine="660"/>
        <w:jc w:val="both"/>
        <w:rPr>
          <w:sz w:val="24"/>
          <w:szCs w:val="24"/>
        </w:rPr>
      </w:pPr>
      <w:r>
        <w:rPr>
          <w:sz w:val="24"/>
          <w:szCs w:val="24"/>
        </w:rPr>
        <w:t>Проведение такого осмотра осуществляется с даты размещения на официальном сайте Организатора торгов, Извещения о проведении продажи имущества, до даты окончания подачи заявок на участие в аукционе «на понижение».</w:t>
      </w:r>
    </w:p>
    <w:p w:rsidR="006A4AE4" w:rsidRPr="00A161E3" w:rsidRDefault="006A4AE4" w:rsidP="006A4AE4">
      <w:pPr>
        <w:pStyle w:val="5"/>
        <w:spacing w:line="240" w:lineRule="auto"/>
        <w:ind w:left="23" w:firstLine="658"/>
        <w:contextualSpacing/>
        <w:jc w:val="both"/>
      </w:pPr>
      <w:r>
        <w:rPr>
          <w:sz w:val="24"/>
          <w:szCs w:val="24"/>
        </w:rPr>
        <w:t>Осмотр осуществляется по предварительной заявке. По вопросу осмотра объекта продажи обращаться к представителю собственника имущества по контактному телефону</w:t>
      </w:r>
      <w:r>
        <w:rPr>
          <w:b/>
          <w:sz w:val="24"/>
          <w:szCs w:val="24"/>
        </w:rPr>
        <w:t xml:space="preserve">: </w:t>
      </w:r>
    </w:p>
    <w:p w:rsidR="006A4AE4" w:rsidRPr="00ED2D85" w:rsidRDefault="006A4AE4" w:rsidP="006A4AE4">
      <w:pPr>
        <w:pStyle w:val="5"/>
        <w:shd w:val="clear" w:color="auto" w:fill="auto"/>
        <w:spacing w:after="0" w:line="240" w:lineRule="auto"/>
        <w:ind w:left="23" w:firstLine="658"/>
        <w:contextualSpacing/>
        <w:jc w:val="both"/>
        <w:rPr>
          <w:sz w:val="24"/>
          <w:szCs w:val="24"/>
          <w:lang w:eastAsia="ru-RU"/>
        </w:rPr>
      </w:pPr>
      <w:r>
        <w:rPr>
          <w:sz w:val="24"/>
          <w:szCs w:val="24"/>
          <w:lang w:eastAsia="ru-RU"/>
        </w:rPr>
        <w:t>По запросу заинтересованного лица собственник имущества предоставит копии правоустанавливающих документов и иные документы.</w:t>
      </w:r>
    </w:p>
    <w:p w:rsidR="006A4AE4" w:rsidRPr="00ED2D85" w:rsidRDefault="006A4AE4" w:rsidP="006A4AE4">
      <w:pPr>
        <w:pStyle w:val="5"/>
        <w:numPr>
          <w:ilvl w:val="1"/>
          <w:numId w:val="42"/>
        </w:numPr>
        <w:shd w:val="clear" w:color="auto" w:fill="auto"/>
        <w:tabs>
          <w:tab w:val="left" w:pos="1203"/>
        </w:tabs>
        <w:spacing w:after="0" w:line="264" w:lineRule="auto"/>
        <w:ind w:left="20" w:right="20" w:firstLine="700"/>
        <w:jc w:val="both"/>
        <w:rPr>
          <w:sz w:val="24"/>
          <w:szCs w:val="24"/>
        </w:rPr>
      </w:pPr>
      <w:r>
        <w:rPr>
          <w:sz w:val="24"/>
          <w:szCs w:val="24"/>
        </w:rPr>
        <w:t>Документооборот между Заявителями, Претендентами/Участниками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за исключением договора купли-продажи, который заключается в простой письменной форме.</w:t>
      </w:r>
    </w:p>
    <w:p w:rsidR="006A4AE4" w:rsidRPr="00ED2D85" w:rsidRDefault="006A4AE4" w:rsidP="006A4AE4">
      <w:pPr>
        <w:pStyle w:val="5"/>
        <w:shd w:val="clear" w:color="auto" w:fill="auto"/>
        <w:spacing w:after="0" w:line="264" w:lineRule="auto"/>
        <w:ind w:left="23" w:right="23" w:firstLine="697"/>
        <w:jc w:val="both"/>
        <w:rPr>
          <w:sz w:val="24"/>
          <w:szCs w:val="24"/>
        </w:rPr>
      </w:pPr>
      <w:r>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rsidR="006A4AE4" w:rsidRPr="006A4AE4" w:rsidRDefault="006A4AE4" w:rsidP="006A4AE4">
      <w:pPr>
        <w:pStyle w:val="5"/>
        <w:numPr>
          <w:ilvl w:val="1"/>
          <w:numId w:val="42"/>
        </w:numPr>
        <w:spacing w:after="0" w:line="264" w:lineRule="auto"/>
        <w:ind w:left="23" w:right="23" w:firstLine="697"/>
        <w:jc w:val="both"/>
        <w:rPr>
          <w:sz w:val="24"/>
          <w:szCs w:val="24"/>
        </w:rPr>
      </w:pPr>
      <w:r>
        <w:rPr>
          <w:sz w:val="24"/>
          <w:szCs w:val="24"/>
        </w:rPr>
        <w:t>Заявители, Претенденты/Участники торгов несут все расходы, связанные с подготовкой и подачей заявки, участием в настоящем аукционе «на понижение» и заключением Договора. Организатор, Продавец Имущества не отвечают и не имеют обязательств по этим расходам независимо от характера проведения и результатов настоящего аукциона «на понижение».</w:t>
      </w:r>
    </w:p>
    <w:p w:rsidR="006A4AE4" w:rsidRPr="006A4AE4" w:rsidRDefault="006A4AE4" w:rsidP="006A4AE4">
      <w:pPr>
        <w:pStyle w:val="30"/>
        <w:keepNext/>
        <w:keepLines/>
        <w:numPr>
          <w:ilvl w:val="0"/>
          <w:numId w:val="42"/>
        </w:numPr>
        <w:shd w:val="clear" w:color="auto" w:fill="auto"/>
        <w:tabs>
          <w:tab w:val="left" w:pos="2980"/>
        </w:tabs>
        <w:spacing w:before="240" w:line="264" w:lineRule="auto"/>
        <w:ind w:left="1287" w:hanging="360"/>
        <w:jc w:val="center"/>
        <w:rPr>
          <w:b/>
          <w:sz w:val="24"/>
          <w:szCs w:val="24"/>
        </w:rPr>
      </w:pPr>
      <w:bookmarkStart w:id="7" w:name="bookmark11"/>
      <w:r>
        <w:rPr>
          <w:b/>
          <w:sz w:val="24"/>
          <w:szCs w:val="24"/>
        </w:rPr>
        <w:t>Требования к участникам аукциона</w:t>
      </w:r>
      <w:bookmarkEnd w:id="7"/>
      <w:r>
        <w:rPr>
          <w:b/>
          <w:sz w:val="24"/>
          <w:szCs w:val="24"/>
        </w:rPr>
        <w:t xml:space="preserve"> «на понижение»</w:t>
      </w:r>
    </w:p>
    <w:p w:rsidR="006A4AE4" w:rsidRPr="006A4AE4" w:rsidRDefault="006A4AE4" w:rsidP="006A4AE4">
      <w:pPr>
        <w:pStyle w:val="5"/>
        <w:numPr>
          <w:ilvl w:val="1"/>
          <w:numId w:val="42"/>
        </w:numPr>
        <w:shd w:val="clear" w:color="auto" w:fill="auto"/>
        <w:tabs>
          <w:tab w:val="left" w:pos="1203"/>
        </w:tabs>
        <w:spacing w:after="0" w:line="264" w:lineRule="auto"/>
        <w:ind w:left="20" w:right="20" w:firstLine="700"/>
        <w:jc w:val="both"/>
        <w:rPr>
          <w:sz w:val="24"/>
          <w:szCs w:val="24"/>
        </w:rPr>
      </w:pPr>
      <w:r>
        <w:rPr>
          <w:sz w:val="24"/>
          <w:szCs w:val="24"/>
        </w:rPr>
        <w:t xml:space="preserve">Участником аукциона «на понижение» может быть любое юридическое лицо, </w:t>
      </w:r>
      <w:r>
        <w:rPr>
          <w:sz w:val="24"/>
          <w:szCs w:val="24"/>
        </w:rPr>
        <w:lastRenderedPageBreak/>
        <w:t>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Имущества и подавшее заявку на участие в аукционе «на понижение».</w:t>
      </w:r>
    </w:p>
    <w:p w:rsidR="006A4AE4" w:rsidRPr="006A4AE4" w:rsidRDefault="006A4AE4" w:rsidP="006A4AE4">
      <w:pPr>
        <w:pStyle w:val="5"/>
        <w:numPr>
          <w:ilvl w:val="1"/>
          <w:numId w:val="42"/>
        </w:numPr>
        <w:shd w:val="clear" w:color="auto" w:fill="auto"/>
        <w:tabs>
          <w:tab w:val="left" w:pos="1203"/>
        </w:tabs>
        <w:spacing w:after="0" w:line="264" w:lineRule="auto"/>
        <w:ind w:left="23" w:right="23" w:firstLine="697"/>
        <w:jc w:val="both"/>
        <w:rPr>
          <w:sz w:val="24"/>
          <w:szCs w:val="24"/>
        </w:rPr>
      </w:pPr>
      <w:r>
        <w:rPr>
          <w:sz w:val="24"/>
          <w:szCs w:val="24"/>
        </w:rPr>
        <w:t>Участники аукциона «на понижение»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Организатором.</w:t>
      </w:r>
    </w:p>
    <w:p w:rsidR="006A4AE4" w:rsidRPr="006A4AE4" w:rsidRDefault="006A4AE4" w:rsidP="006A4AE4">
      <w:pPr>
        <w:pStyle w:val="5"/>
        <w:shd w:val="clear" w:color="auto" w:fill="auto"/>
        <w:tabs>
          <w:tab w:val="left" w:pos="1203"/>
        </w:tabs>
        <w:spacing w:after="0" w:line="264" w:lineRule="auto"/>
        <w:ind w:left="720" w:right="23"/>
        <w:jc w:val="both"/>
        <w:rPr>
          <w:sz w:val="24"/>
          <w:szCs w:val="24"/>
        </w:rPr>
      </w:pPr>
    </w:p>
    <w:p w:rsidR="006A4AE4" w:rsidRPr="006A4AE4" w:rsidRDefault="006A4AE4" w:rsidP="006A4AE4">
      <w:pPr>
        <w:pStyle w:val="30"/>
        <w:keepNext/>
        <w:keepLines/>
        <w:numPr>
          <w:ilvl w:val="0"/>
          <w:numId w:val="42"/>
        </w:numPr>
        <w:shd w:val="clear" w:color="auto" w:fill="auto"/>
        <w:tabs>
          <w:tab w:val="left" w:pos="2790"/>
        </w:tabs>
        <w:spacing w:line="264" w:lineRule="auto"/>
        <w:ind w:left="1287" w:hanging="360"/>
        <w:jc w:val="center"/>
        <w:rPr>
          <w:b/>
          <w:sz w:val="24"/>
          <w:szCs w:val="24"/>
        </w:rPr>
      </w:pPr>
      <w:bookmarkStart w:id="8" w:name="bookmark12"/>
      <w:r>
        <w:rPr>
          <w:b/>
          <w:sz w:val="24"/>
          <w:szCs w:val="24"/>
        </w:rPr>
        <w:t>Условия допуска к участию в аукционе</w:t>
      </w:r>
      <w:bookmarkEnd w:id="8"/>
      <w:r>
        <w:rPr>
          <w:b/>
          <w:sz w:val="24"/>
          <w:szCs w:val="24"/>
        </w:rPr>
        <w:t xml:space="preserve"> «на понижение»</w:t>
      </w:r>
    </w:p>
    <w:p w:rsidR="006A4AE4" w:rsidRPr="006A4AE4" w:rsidRDefault="000E0E29" w:rsidP="006A4AE4">
      <w:pPr>
        <w:tabs>
          <w:tab w:val="left" w:pos="426"/>
        </w:tabs>
        <w:spacing w:line="264" w:lineRule="auto"/>
        <w:ind w:right="20"/>
        <w:jc w:val="both"/>
        <w:rPr>
          <w:rFonts w:ascii="Times New Roman" w:eastAsia="Times New Roman" w:hAnsi="Times New Roman" w:cs="Times New Roman"/>
        </w:rPr>
      </w:pPr>
      <w:r>
        <w:rPr>
          <w:rFonts w:ascii="Times New Roman" w:eastAsia="Times New Roman" w:hAnsi="Times New Roman" w:cs="Times New Roman"/>
        </w:rPr>
        <w:tab/>
        <w:t xml:space="preserve">4.1.Аукцион «на </w:t>
      </w:r>
      <w:r>
        <w:rPr>
          <w:rFonts w:ascii="Times New Roman" w:hAnsi="Times New Roman" w:cs="Times New Roman"/>
          <w:sz w:val="24"/>
          <w:szCs w:val="24"/>
        </w:rPr>
        <w:t>понижение</w:t>
      </w:r>
      <w:r>
        <w:rPr>
          <w:rFonts w:ascii="Times New Roman" w:eastAsia="Times New Roman" w:hAnsi="Times New Roman" w:cs="Times New Roman"/>
        </w:rPr>
        <w:t xml:space="preserve">» проводится без ограничения по составу участников. К участию в аукционе «на </w:t>
      </w:r>
      <w:r>
        <w:rPr>
          <w:rFonts w:ascii="Times New Roman" w:hAnsi="Times New Roman" w:cs="Times New Roman"/>
          <w:sz w:val="24"/>
          <w:szCs w:val="24"/>
        </w:rPr>
        <w:t>понижение</w:t>
      </w:r>
      <w:r>
        <w:rPr>
          <w:rFonts w:ascii="Times New Roman" w:eastAsia="Times New Roman" w:hAnsi="Times New Roman" w:cs="Times New Roman"/>
        </w:rPr>
        <w:t>» не допускаются заявители в случае:</w:t>
      </w:r>
    </w:p>
    <w:p w:rsidR="006A4AE4" w:rsidRPr="006A4AE4"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Заявитель не может быть покупателем в соответствии с законодательством Российской Федерации;</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представленные документы оформлены с нарушением требований законодательства Российской Федерации и настоящего Положения;</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не подтверждено поступление в установленный срок обеспечения заявки на участие в Торговой процедуре;</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Заявитель находится в стадии ликвидации или в отношении него возбуждена процедура банкротства; </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 участие в Торговой процедуре подана по истечении срока приема заявок на участие в торгах, указанного в Извещении;</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 участие в Торговой процедуре подана лицом, не уполномоченным действовать от имени Заявителя;</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не представлены документы, перечисленные в Извещении;</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Pr>
          <w:rFonts w:ascii="Times New Roman" w:eastAsia="Calibri" w:hAnsi="Times New Roman" w:cs="Times New Roman"/>
          <w:lang w:eastAsia="ru-RU"/>
        </w:rPr>
        <w:t>орговой процедуры</w:t>
      </w:r>
      <w:r>
        <w:rPr>
          <w:rFonts w:ascii="Times New Roman" w:eastAsia="Times New Roman" w:hAnsi="Times New Roman" w:cs="Times New Roman"/>
          <w:lang w:eastAsia="ru-RU"/>
        </w:rPr>
        <w:t>, опубликованных в Извещении, или сведения, содержащиеся в них, недостоверны;</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поступление задатка на один из счетов, указанных в Извещении, не подтверждено на момент завершения периода приема задатков;</w:t>
      </w:r>
    </w:p>
    <w:p w:rsidR="006A4AE4" w:rsidRPr="00271160" w:rsidRDefault="006A4AE4" w:rsidP="006A4AE4">
      <w:pPr>
        <w:numPr>
          <w:ilvl w:val="0"/>
          <w:numId w:val="43"/>
        </w:numPr>
        <w:tabs>
          <w:tab w:val="left" w:pos="1134"/>
        </w:tabs>
        <w:suppressAutoHyphens/>
        <w:autoSpaceDE w:val="0"/>
        <w:autoSpaceDN w:val="0"/>
        <w:adjustRightInd w:val="0"/>
        <w:spacing w:after="0" w:line="240" w:lineRule="auto"/>
        <w:ind w:firstLine="360"/>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rsidR="006A4AE4" w:rsidRDefault="006A4AE4" w:rsidP="006A4AE4">
      <w:pPr>
        <w:spacing w:line="264" w:lineRule="auto"/>
        <w:ind w:left="20" w:right="20" w:firstLine="700"/>
        <w:jc w:val="both"/>
        <w:rPr>
          <w:rFonts w:ascii="Times New Roman" w:eastAsia="Times New Roman" w:hAnsi="Times New Roman" w:cs="Times New Roman"/>
        </w:rPr>
      </w:pPr>
      <w:r>
        <w:rPr>
          <w:rFonts w:ascii="Times New Roman" w:eastAsia="Times New Roman" w:hAnsi="Times New Roman" w:cs="Times New Roman"/>
        </w:rPr>
        <w:t>Перечень указанных оснований отказа Претенденту в участии в аукционе «на понижение» является исчерпывающим.</w:t>
      </w:r>
    </w:p>
    <w:p w:rsidR="006A4AE4" w:rsidRPr="00271160" w:rsidRDefault="000E0E29" w:rsidP="006A4AE4">
      <w:pPr>
        <w:spacing w:line="264" w:lineRule="auto"/>
        <w:ind w:left="20" w:right="20" w:firstLine="700"/>
        <w:jc w:val="both"/>
        <w:rPr>
          <w:rFonts w:ascii="Times New Roman" w:eastAsia="Times New Roman" w:hAnsi="Times New Roman" w:cs="Times New Roman"/>
        </w:rPr>
      </w:pPr>
      <w:r>
        <w:rPr>
          <w:rFonts w:ascii="Times New Roman" w:eastAsia="Times New Roman" w:hAnsi="Times New Roman" w:cs="Times New Roman"/>
        </w:rPr>
        <w:t>4.2. В случае установления факта недостоверности сведений, содержащихся в документах, представленных заявителями или участниками аукциона «на понижение» в соответствии с пунктом 7.1 документации об аукционе «на понижение», Организатор торгов обязан отстранить таких заявителей или участников аукциона «на понижение» от участия в аукционе на любом этапе их проведения. Протокол об отстранении заявителя или участника аукциона «на понижение»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AE4" w:rsidRDefault="006A4AE4" w:rsidP="006A4AE4">
      <w:pPr>
        <w:pStyle w:val="5"/>
        <w:shd w:val="clear" w:color="auto" w:fill="auto"/>
        <w:tabs>
          <w:tab w:val="left" w:pos="1203"/>
        </w:tabs>
        <w:spacing w:after="0" w:line="264" w:lineRule="auto"/>
        <w:ind w:left="720" w:right="20"/>
        <w:jc w:val="both"/>
        <w:rPr>
          <w:sz w:val="24"/>
          <w:szCs w:val="24"/>
        </w:rPr>
      </w:pPr>
    </w:p>
    <w:p w:rsidR="006A4AE4" w:rsidRDefault="000E0E29" w:rsidP="006A4AE4">
      <w:pPr>
        <w:pStyle w:val="30"/>
        <w:keepNext/>
        <w:keepLines/>
        <w:shd w:val="clear" w:color="auto" w:fill="auto"/>
        <w:tabs>
          <w:tab w:val="left" w:pos="879"/>
        </w:tabs>
        <w:spacing w:before="240" w:line="264" w:lineRule="auto"/>
        <w:ind w:firstLine="0"/>
        <w:jc w:val="center"/>
        <w:rPr>
          <w:b/>
          <w:sz w:val="24"/>
          <w:szCs w:val="24"/>
        </w:rPr>
      </w:pPr>
      <w:r>
        <w:rPr>
          <w:b/>
          <w:bCs/>
          <w:sz w:val="24"/>
          <w:szCs w:val="24"/>
        </w:rPr>
        <w:t>5.</w:t>
      </w:r>
      <w:r>
        <w:rPr>
          <w:b/>
        </w:rPr>
        <w:t xml:space="preserve"> </w:t>
      </w:r>
      <w:r>
        <w:rPr>
          <w:b/>
          <w:sz w:val="24"/>
          <w:szCs w:val="24"/>
        </w:rPr>
        <w:t>Порядок, форма подачи заявок и срок отзыва заявок на участие в аукционе «на понижение»</w:t>
      </w:r>
    </w:p>
    <w:p w:rsidR="006A4AE4" w:rsidRPr="00F50E0B" w:rsidRDefault="006A4AE4" w:rsidP="006A4AE4">
      <w:pPr>
        <w:pStyle w:val="5"/>
        <w:shd w:val="clear" w:color="auto" w:fill="auto"/>
        <w:tabs>
          <w:tab w:val="left" w:pos="709"/>
        </w:tabs>
        <w:spacing w:after="0" w:line="264" w:lineRule="auto"/>
        <w:ind w:right="20"/>
        <w:jc w:val="center"/>
        <w:rPr>
          <w:b/>
          <w:bCs/>
          <w:sz w:val="24"/>
          <w:szCs w:val="24"/>
        </w:rPr>
      </w:pPr>
    </w:p>
    <w:p w:rsidR="006A4AE4" w:rsidRDefault="000E0E29" w:rsidP="006A4AE4">
      <w:pPr>
        <w:pStyle w:val="5"/>
        <w:shd w:val="clear" w:color="auto" w:fill="auto"/>
        <w:tabs>
          <w:tab w:val="left" w:pos="709"/>
          <w:tab w:val="left" w:pos="1148"/>
        </w:tabs>
        <w:spacing w:after="0" w:line="264" w:lineRule="auto"/>
        <w:ind w:right="20"/>
        <w:jc w:val="both"/>
        <w:rPr>
          <w:sz w:val="24"/>
          <w:szCs w:val="24"/>
        </w:rPr>
      </w:pPr>
      <w:bookmarkStart w:id="9" w:name="bookmark13"/>
      <w:r>
        <w:rPr>
          <w:sz w:val="24"/>
          <w:szCs w:val="24"/>
        </w:rPr>
        <w:tab/>
        <w:t>5.1.Заявка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rsidR="006A4AE4" w:rsidRDefault="000E0E29" w:rsidP="006A4AE4">
      <w:pPr>
        <w:pStyle w:val="5"/>
        <w:shd w:val="clear" w:color="auto" w:fill="auto"/>
        <w:tabs>
          <w:tab w:val="left" w:pos="709"/>
        </w:tabs>
        <w:spacing w:after="0" w:line="264" w:lineRule="auto"/>
        <w:ind w:right="23"/>
        <w:jc w:val="both"/>
        <w:rPr>
          <w:sz w:val="24"/>
          <w:szCs w:val="24"/>
        </w:rPr>
      </w:pPr>
      <w:r>
        <w:rPr>
          <w:sz w:val="24"/>
          <w:szCs w:val="24"/>
        </w:rPr>
        <w:tab/>
        <w:t xml:space="preserve">5.1.1. </w:t>
      </w:r>
      <w:r>
        <w:rPr>
          <w:b/>
          <w:sz w:val="24"/>
          <w:szCs w:val="24"/>
        </w:rPr>
        <w:t xml:space="preserve">Перечень документов, которые должны быть приложены к Заявке на участие в </w:t>
      </w:r>
      <w:r>
        <w:rPr>
          <w:b/>
          <w:sz w:val="24"/>
          <w:szCs w:val="24"/>
        </w:rPr>
        <w:lastRenderedPageBreak/>
        <w:t>Торговой процедуре</w:t>
      </w:r>
      <w:r>
        <w:rPr>
          <w:sz w:val="24"/>
          <w:szCs w:val="24"/>
        </w:rPr>
        <w:t>:</w:t>
      </w:r>
    </w:p>
    <w:p w:rsidR="006A4AE4" w:rsidRDefault="006A4AE4" w:rsidP="006A4AE4">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rsidR="006A4AE4" w:rsidRDefault="006A4AE4" w:rsidP="006A4AE4">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rsidR="006A4AE4" w:rsidRDefault="006A4AE4" w:rsidP="006A4AE4">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p>
    <w:p w:rsidR="006A4AE4" w:rsidRDefault="006A4AE4" w:rsidP="006A4AE4">
      <w:pPr>
        <w:pStyle w:val="5"/>
        <w:shd w:val="clear" w:color="auto" w:fill="auto"/>
        <w:tabs>
          <w:tab w:val="left" w:pos="709"/>
        </w:tabs>
        <w:spacing w:after="0" w:line="264" w:lineRule="auto"/>
        <w:ind w:right="23"/>
        <w:jc w:val="both"/>
        <w:rPr>
          <w:b/>
          <w:sz w:val="24"/>
          <w:szCs w:val="24"/>
        </w:rPr>
      </w:pPr>
      <w:r>
        <w:rPr>
          <w:b/>
          <w:sz w:val="24"/>
          <w:szCs w:val="24"/>
        </w:rPr>
        <w:tab/>
      </w:r>
      <w:r>
        <w:rPr>
          <w:sz w:val="24"/>
          <w:szCs w:val="24"/>
        </w:rPr>
        <w:t xml:space="preserve">5.1.2. </w:t>
      </w:r>
      <w:r>
        <w:rPr>
          <w:b/>
          <w:sz w:val="24"/>
          <w:szCs w:val="24"/>
        </w:rPr>
        <w:t>Индивидуальные предприниматели представляют:</w:t>
      </w:r>
    </w:p>
    <w:p w:rsidR="006A4AE4" w:rsidRDefault="006A4AE4" w:rsidP="006A4AE4">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rsidR="006A4AE4" w:rsidRDefault="006A4AE4" w:rsidP="006A4AE4">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rsidR="006A4AE4" w:rsidRDefault="006A4AE4" w:rsidP="006A4AE4">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rsidR="006A4AE4" w:rsidRDefault="006A4AE4" w:rsidP="006A4AE4">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rsidR="006A4AE4" w:rsidRDefault="006A4AE4" w:rsidP="006A4AE4">
      <w:pPr>
        <w:ind w:firstLine="709"/>
        <w:rPr>
          <w:rFonts w:ascii="Times New Roman" w:eastAsia="Times New Roman" w:hAnsi="Times New Roman" w:cs="Times New Roman"/>
        </w:rPr>
      </w:pPr>
    </w:p>
    <w:p w:rsidR="006A4AE4" w:rsidRPr="00074B12" w:rsidRDefault="000E0E29" w:rsidP="006A4AE4">
      <w:pPr>
        <w:ind w:firstLine="709"/>
        <w:rPr>
          <w:rFonts w:ascii="Times New Roman" w:eastAsia="Times New Roman" w:hAnsi="Times New Roman" w:cs="Times New Roman"/>
          <w:b/>
          <w:bCs/>
        </w:rPr>
      </w:pPr>
      <w:r>
        <w:rPr>
          <w:rFonts w:ascii="Times New Roman" w:eastAsia="Times New Roman" w:hAnsi="Times New Roman" w:cs="Times New Roman"/>
        </w:rPr>
        <w:t xml:space="preserve">5.1.3. </w:t>
      </w:r>
      <w:r>
        <w:rPr>
          <w:rFonts w:ascii="Times New Roman" w:eastAsia="Times New Roman" w:hAnsi="Times New Roman" w:cs="Times New Roman"/>
          <w:b/>
          <w:bCs/>
        </w:rPr>
        <w:t>Юридические лица представляют:</w:t>
      </w:r>
    </w:p>
    <w:p w:rsidR="006A4AE4" w:rsidRDefault="006A4AE4" w:rsidP="006A4AE4">
      <w:pPr>
        <w:pStyle w:val="5"/>
        <w:shd w:val="clear" w:color="auto" w:fill="auto"/>
        <w:tabs>
          <w:tab w:val="left" w:pos="709"/>
          <w:tab w:val="left" w:pos="1276"/>
        </w:tabs>
        <w:spacing w:after="0" w:line="264" w:lineRule="auto"/>
        <w:ind w:right="23"/>
        <w:jc w:val="both"/>
        <w:rPr>
          <w:sz w:val="24"/>
          <w:szCs w:val="24"/>
        </w:rPr>
      </w:pPr>
      <w:r>
        <w:rPr>
          <w:sz w:val="24"/>
          <w:szCs w:val="24"/>
        </w:rPr>
        <w:t>-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rsidR="006A4AE4" w:rsidRDefault="006A4AE4" w:rsidP="006A4AE4">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rsidR="006A4AE4" w:rsidRDefault="006A4AE4" w:rsidP="006A4AE4">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rsidR="006A4AE4" w:rsidRDefault="006A4AE4" w:rsidP="006A4AE4">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rsidR="006A4AE4" w:rsidRDefault="006A4AE4" w:rsidP="006A4AE4">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действительную на день предоставления заявки на участие в аукционе выписку из Единого государственного реестра юридических лиц, полученную не ранее чем за один месяц до дня проведения Торговой процедуры;</w:t>
      </w:r>
    </w:p>
    <w:p w:rsidR="006A4AE4" w:rsidRDefault="000E0E29" w:rsidP="006A4AE4">
      <w:pPr>
        <w:pStyle w:val="5"/>
        <w:shd w:val="clear" w:color="auto" w:fill="auto"/>
        <w:tabs>
          <w:tab w:val="left" w:pos="709"/>
          <w:tab w:val="left" w:pos="1276"/>
        </w:tabs>
        <w:spacing w:after="0" w:line="264" w:lineRule="auto"/>
        <w:ind w:right="23"/>
        <w:jc w:val="both"/>
        <w:rPr>
          <w:sz w:val="24"/>
          <w:szCs w:val="24"/>
        </w:rPr>
      </w:pPr>
      <w:r>
        <w:rPr>
          <w:sz w:val="24"/>
          <w:szCs w:val="24"/>
        </w:rPr>
        <w:t xml:space="preserve">            5.2.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rsidR="006A4AE4" w:rsidRDefault="000E0E29" w:rsidP="006A4AE4">
      <w:pPr>
        <w:pStyle w:val="5"/>
        <w:shd w:val="clear" w:color="auto" w:fill="auto"/>
        <w:tabs>
          <w:tab w:val="left" w:pos="709"/>
          <w:tab w:val="left" w:pos="1146"/>
        </w:tabs>
        <w:spacing w:after="0" w:line="264" w:lineRule="auto"/>
        <w:ind w:firstLine="709"/>
        <w:jc w:val="both"/>
        <w:rPr>
          <w:sz w:val="24"/>
          <w:szCs w:val="24"/>
        </w:rPr>
      </w:pPr>
      <w:r>
        <w:rPr>
          <w:sz w:val="24"/>
          <w:szCs w:val="24"/>
        </w:rPr>
        <w:t xml:space="preserve">5.3. На каждый лот Участник может подать только одну заявку на участие в Аукционе «на </w:t>
      </w:r>
      <w:r>
        <w:t>понижение</w:t>
      </w:r>
      <w:r>
        <w:rPr>
          <w:sz w:val="24"/>
          <w:szCs w:val="24"/>
        </w:rPr>
        <w:t>».</w:t>
      </w:r>
    </w:p>
    <w:p w:rsidR="006A4AE4" w:rsidRDefault="000E0E29" w:rsidP="006A4AE4">
      <w:pPr>
        <w:pStyle w:val="5"/>
        <w:shd w:val="clear" w:color="auto" w:fill="auto"/>
        <w:tabs>
          <w:tab w:val="left" w:pos="709"/>
          <w:tab w:val="left" w:pos="1146"/>
        </w:tabs>
        <w:spacing w:after="0" w:line="264" w:lineRule="auto"/>
        <w:ind w:right="20" w:firstLine="709"/>
        <w:jc w:val="both"/>
        <w:rPr>
          <w:sz w:val="24"/>
          <w:szCs w:val="24"/>
        </w:rPr>
      </w:pPr>
      <w:r>
        <w:rPr>
          <w:sz w:val="24"/>
          <w:szCs w:val="24"/>
        </w:rPr>
        <w:t>5.4.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rsidR="006A4AE4" w:rsidRDefault="000E0E29" w:rsidP="006A4AE4">
      <w:pPr>
        <w:pStyle w:val="5"/>
        <w:shd w:val="clear" w:color="auto" w:fill="auto"/>
        <w:tabs>
          <w:tab w:val="left" w:pos="709"/>
          <w:tab w:val="left" w:pos="1146"/>
        </w:tabs>
        <w:spacing w:after="0" w:line="264" w:lineRule="auto"/>
        <w:ind w:right="20" w:firstLine="709"/>
        <w:jc w:val="both"/>
        <w:rPr>
          <w:sz w:val="24"/>
          <w:szCs w:val="24"/>
        </w:rPr>
      </w:pPr>
      <w:r>
        <w:rPr>
          <w:sz w:val="24"/>
          <w:szCs w:val="24"/>
        </w:rPr>
        <w:t>5.5.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6A4AE4" w:rsidRDefault="000E0E29" w:rsidP="006A4AE4">
      <w:pPr>
        <w:pStyle w:val="5"/>
        <w:shd w:val="clear" w:color="auto" w:fill="auto"/>
        <w:tabs>
          <w:tab w:val="left" w:pos="709"/>
          <w:tab w:val="left" w:pos="1146"/>
        </w:tabs>
        <w:spacing w:after="0" w:line="264" w:lineRule="auto"/>
        <w:ind w:right="20" w:firstLine="709"/>
        <w:jc w:val="both"/>
        <w:rPr>
          <w:sz w:val="24"/>
          <w:szCs w:val="24"/>
        </w:rPr>
      </w:pPr>
      <w:r>
        <w:rPr>
          <w:sz w:val="24"/>
          <w:szCs w:val="24"/>
        </w:rPr>
        <w:lastRenderedPageBreak/>
        <w:t>5.6.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rsidR="006A4AE4" w:rsidRDefault="006A4AE4" w:rsidP="006A4AE4">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6A4AE4" w:rsidRDefault="000E0E29" w:rsidP="006A4AE4">
      <w:pPr>
        <w:pStyle w:val="5"/>
        <w:shd w:val="clear" w:color="auto" w:fill="auto"/>
        <w:tabs>
          <w:tab w:val="left" w:pos="709"/>
          <w:tab w:val="left" w:pos="1146"/>
        </w:tabs>
        <w:spacing w:after="0" w:line="264" w:lineRule="auto"/>
        <w:ind w:right="20" w:firstLine="709"/>
        <w:jc w:val="both"/>
        <w:rPr>
          <w:sz w:val="24"/>
          <w:szCs w:val="24"/>
        </w:rPr>
      </w:pPr>
      <w:r>
        <w:rPr>
          <w:sz w:val="24"/>
          <w:szCs w:val="24"/>
        </w:rPr>
        <w:t>5.7.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6A4AE4" w:rsidRDefault="006A4AE4" w:rsidP="006A4AE4">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rsidR="006A4AE4" w:rsidRDefault="000E0E29" w:rsidP="006A4AE4">
      <w:pPr>
        <w:pStyle w:val="5"/>
        <w:shd w:val="clear" w:color="auto" w:fill="auto"/>
        <w:tabs>
          <w:tab w:val="left" w:pos="709"/>
          <w:tab w:val="left" w:pos="1146"/>
        </w:tabs>
        <w:spacing w:after="0" w:line="264" w:lineRule="auto"/>
        <w:ind w:right="20" w:firstLine="709"/>
        <w:jc w:val="both"/>
        <w:rPr>
          <w:sz w:val="24"/>
          <w:szCs w:val="24"/>
        </w:rPr>
      </w:pPr>
      <w:r>
        <w:rPr>
          <w:sz w:val="24"/>
          <w:szCs w:val="24"/>
        </w:rPr>
        <w:t xml:space="preserve">5.8.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w:t>
      </w:r>
      <w:r>
        <w:t>понижение</w:t>
      </w:r>
      <w:r>
        <w:rPr>
          <w:sz w:val="24"/>
          <w:szCs w:val="24"/>
        </w:rPr>
        <w:t>», при этом первоначальная заявка должна быть отозвана.</w:t>
      </w:r>
    </w:p>
    <w:p w:rsidR="006A4AE4" w:rsidRDefault="000E0E29" w:rsidP="006A4AE4">
      <w:pPr>
        <w:pStyle w:val="5"/>
        <w:tabs>
          <w:tab w:val="left" w:pos="709"/>
          <w:tab w:val="left" w:pos="1146"/>
        </w:tabs>
        <w:spacing w:after="0" w:line="264" w:lineRule="auto"/>
        <w:ind w:right="20" w:firstLine="709"/>
        <w:jc w:val="both"/>
        <w:rPr>
          <w:sz w:val="24"/>
          <w:szCs w:val="24"/>
        </w:rPr>
      </w:pPr>
      <w:r>
        <w:rPr>
          <w:sz w:val="24"/>
          <w:szCs w:val="24"/>
        </w:rPr>
        <w:t xml:space="preserve">5.9. Подача заявок Претендентами на участие в настоящем аукционе «на </w:t>
      </w:r>
      <w:r>
        <w:t>понижение</w:t>
      </w:r>
      <w:r>
        <w:rPr>
          <w:sz w:val="24"/>
          <w:szCs w:val="24"/>
        </w:rPr>
        <w:t xml:space="preserve">» на бумажном носителе непосредственно по адресу Организатора </w:t>
      </w:r>
    </w:p>
    <w:p w:rsidR="006A4AE4" w:rsidRDefault="006A4AE4" w:rsidP="006A4AE4">
      <w:pPr>
        <w:pStyle w:val="5"/>
        <w:tabs>
          <w:tab w:val="left" w:pos="709"/>
          <w:tab w:val="left" w:pos="1146"/>
        </w:tabs>
        <w:spacing w:after="0" w:line="264" w:lineRule="auto"/>
        <w:ind w:right="20" w:firstLine="709"/>
        <w:jc w:val="both"/>
        <w:rPr>
          <w:sz w:val="24"/>
          <w:szCs w:val="24"/>
        </w:rPr>
      </w:pPr>
      <w:r>
        <w:rPr>
          <w:sz w:val="24"/>
          <w:szCs w:val="24"/>
        </w:rPr>
        <w:t>не допускается.</w:t>
      </w:r>
    </w:p>
    <w:p w:rsidR="006A4AE4" w:rsidRDefault="000E0E29" w:rsidP="006A4AE4">
      <w:pPr>
        <w:pStyle w:val="5"/>
        <w:tabs>
          <w:tab w:val="left" w:pos="709"/>
        </w:tabs>
        <w:spacing w:after="0" w:line="264" w:lineRule="auto"/>
        <w:ind w:right="20" w:firstLine="709"/>
        <w:jc w:val="both"/>
        <w:rPr>
          <w:sz w:val="24"/>
          <w:szCs w:val="24"/>
        </w:rPr>
      </w:pPr>
      <w:r>
        <w:rPr>
          <w:sz w:val="24"/>
          <w:szCs w:val="24"/>
        </w:rPr>
        <w:t xml:space="preserve">5.10. Подача заявок Претендентами на участие в настоящем аукционе «на </w:t>
      </w:r>
      <w:r>
        <w:t>понижение</w:t>
      </w:r>
      <w:r>
        <w:rPr>
          <w:sz w:val="24"/>
          <w:szCs w:val="24"/>
        </w:rPr>
        <w:t>» непосредственно по адресу электронной почты Организатора не допускается.</w:t>
      </w:r>
    </w:p>
    <w:bookmarkEnd w:id="9"/>
    <w:p w:rsidR="00394896" w:rsidRPr="00394896" w:rsidRDefault="00394896" w:rsidP="000E0E29">
      <w:pPr>
        <w:keepNext/>
        <w:keepLines/>
        <w:tabs>
          <w:tab w:val="left" w:pos="899"/>
        </w:tabs>
        <w:spacing w:after="0" w:line="264" w:lineRule="auto"/>
        <w:ind w:right="680"/>
        <w:jc w:val="both"/>
        <w:outlineLvl w:val="2"/>
        <w:rPr>
          <w:rFonts w:ascii="Times New Roman" w:eastAsia="Times New Roman" w:hAnsi="Times New Roman" w:cs="Times New Roman"/>
          <w:b/>
          <w:color w:val="FF0000"/>
          <w:sz w:val="24"/>
          <w:szCs w:val="24"/>
        </w:rPr>
      </w:pPr>
    </w:p>
    <w:p w:rsidR="00394896" w:rsidRPr="00394896" w:rsidRDefault="000E0E29"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Отмена аукциона «на понижение», внесение изменений в Извещение о проведении продажи Имущества и документацию об аукционе</w:t>
      </w:r>
      <w:bookmarkEnd w:id="6"/>
      <w:r>
        <w:rPr>
          <w:rFonts w:ascii="Times New Roman" w:eastAsia="Times New Roman" w:hAnsi="Times New Roman" w:cs="Times New Roman"/>
          <w:b/>
          <w:sz w:val="24"/>
          <w:szCs w:val="24"/>
        </w:rPr>
        <w:t xml:space="preserve"> «на понижение»</w:t>
      </w:r>
    </w:p>
    <w:p w:rsidR="00394896" w:rsidRPr="00394896" w:rsidRDefault="000E0E29"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Организатор торгов, Продавец Имущества вправе:</w:t>
      </w:r>
    </w:p>
    <w:p w:rsidR="00394896" w:rsidRPr="00394896" w:rsidRDefault="00394896" w:rsidP="00394896">
      <w:pPr>
        <w:numPr>
          <w:ilvl w:val="0"/>
          <w:numId w:val="18"/>
        </w:numPr>
        <w:tabs>
          <w:tab w:val="left" w:pos="899"/>
        </w:tabs>
        <w:spacing w:after="0" w:line="264" w:lineRule="auto"/>
        <w:ind w:left="20" w:firstLine="70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3"/>
        </w:rPr>
        <w:t>в любое время отказаться от проведения Торговой процедуры.</w:t>
      </w:r>
    </w:p>
    <w:p w:rsidR="00394896" w:rsidRPr="00394896" w:rsidRDefault="00394896" w:rsidP="00394896">
      <w:pPr>
        <w:numPr>
          <w:ilvl w:val="0"/>
          <w:numId w:val="18"/>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10" w:name="OLE_LINK3"/>
      <w:bookmarkStart w:id="11" w:name="OLE_LINK4"/>
      <w:r>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10"/>
    <w:bookmarkEnd w:id="11"/>
    <w:p w:rsidR="00394896" w:rsidRPr="00394896" w:rsidRDefault="000E0E29" w:rsidP="00394896">
      <w:pPr>
        <w:tabs>
          <w:tab w:val="left" w:pos="1146"/>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rsidR="00394896" w:rsidRPr="00394896" w:rsidRDefault="000E0E29" w:rsidP="00394896">
      <w:pPr>
        <w:tabs>
          <w:tab w:val="left" w:pos="1146"/>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rsidR="00394896" w:rsidRPr="00394896" w:rsidRDefault="000E0E29" w:rsidP="00394896">
      <w:pPr>
        <w:tabs>
          <w:tab w:val="left" w:pos="1146"/>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Pr>
          <w:rFonts w:ascii="Times New Roman" w:eastAsia="Calibri" w:hAnsi="Times New Roman" w:cs="Times New Roman"/>
          <w:sz w:val="24"/>
          <w:szCs w:val="24"/>
        </w:rPr>
        <w:t>Торговой процедуры</w:t>
      </w:r>
      <w:r>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rsidR="00394896" w:rsidRPr="00394896" w:rsidRDefault="000E0E29"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b/>
          <w:sz w:val="24"/>
          <w:szCs w:val="24"/>
        </w:rPr>
        <w:t>7. Порядок внесения и возврата задатка</w:t>
      </w:r>
    </w:p>
    <w:p w:rsidR="00394896" w:rsidRPr="00394896" w:rsidRDefault="000E0E29"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Формой обеспечения Заявки на участие в торгах является задаток. Для участия в аукционе «на понижение» Претенденты перечисляют задаток в размере </w:t>
      </w:r>
      <w:r>
        <w:rPr>
          <w:rFonts w:ascii="Times New Roman" w:eastAsia="Times New Roman" w:hAnsi="Times New Roman" w:cs="Times New Roman"/>
          <w:snapToGrid w:val="0"/>
          <w:sz w:val="24"/>
          <w:szCs w:val="24"/>
          <w:lang w:eastAsia="ru-RU"/>
        </w:rPr>
        <w:t>10 (десять) % от начальной цены Лота,</w:t>
      </w:r>
      <w:r>
        <w:rPr>
          <w:rFonts w:ascii="Times New Roman" w:eastAsia="Times New Roman" w:hAnsi="Times New Roman" w:cs="Times New Roman"/>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rsidR="00394896" w:rsidRPr="00394896" w:rsidRDefault="000E0E29" w:rsidP="00394896">
      <w:pPr>
        <w:tabs>
          <w:tab w:val="left" w:pos="0"/>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394896" w:rsidRPr="00394896" w:rsidRDefault="000E0E29"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Внесенный задаток подлежит возврату в течение срока, указанного в Договоре о задатке:</w:t>
      </w:r>
    </w:p>
    <w:p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4"/>
        </w:rPr>
        <w:t xml:space="preserve">- </w:t>
      </w:r>
      <w:r>
        <w:rPr>
          <w:rFonts w:ascii="Times New Roman" w:eastAsia="Times New Roman" w:hAnsi="Times New Roman" w:cs="Times New Roman"/>
          <w:sz w:val="24"/>
          <w:szCs w:val="23"/>
        </w:rPr>
        <w:t xml:space="preserve">заявителю, отозвавшему Заявку в установленный извещением о проведении Торгов срок, в течение </w:t>
      </w:r>
      <w:r>
        <w:rPr>
          <w:rFonts w:ascii="Times New Roman" w:eastAsia="Times New Roman" w:hAnsi="Times New Roman" w:cs="Times New Roman"/>
          <w:sz w:val="24"/>
          <w:szCs w:val="24"/>
        </w:rPr>
        <w:t>срока, указанного в Договоре о задатке.</w:t>
      </w:r>
    </w:p>
    <w:p w:rsidR="00394896" w:rsidRPr="00394896" w:rsidRDefault="000E0E29"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купли-продажи.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rsidR="00394896" w:rsidRPr="00394896" w:rsidRDefault="000E0E29"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Внесенный задаток не возвращается победителю аукциона в случае, если он:</w:t>
      </w:r>
    </w:p>
    <w:p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уклонится/откажется от заключения Договора купли-продажи имущества в срок, установленный извещением о проведении торгов;</w:t>
      </w:r>
    </w:p>
    <w:p w:rsid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купли-продажи.</w:t>
      </w:r>
    </w:p>
    <w:p w:rsidR="00C128A3" w:rsidRPr="00394896" w:rsidRDefault="00C128A3" w:rsidP="00394896">
      <w:pPr>
        <w:tabs>
          <w:tab w:val="left" w:pos="1217"/>
        </w:tabs>
        <w:spacing w:after="0" w:line="264" w:lineRule="auto"/>
        <w:ind w:right="23" w:firstLine="709"/>
        <w:jc w:val="both"/>
        <w:rPr>
          <w:rFonts w:ascii="Times New Roman" w:eastAsia="Times New Roman" w:hAnsi="Times New Roman" w:cs="Times New Roman"/>
          <w:sz w:val="24"/>
          <w:szCs w:val="24"/>
        </w:rPr>
      </w:pPr>
    </w:p>
    <w:p w:rsidR="000E0E29" w:rsidRPr="00ED2D85" w:rsidRDefault="000E0E29" w:rsidP="000E0E29">
      <w:pPr>
        <w:pStyle w:val="30"/>
        <w:keepNext/>
        <w:keepLines/>
        <w:shd w:val="clear" w:color="auto" w:fill="auto"/>
        <w:tabs>
          <w:tab w:val="left" w:pos="1349"/>
        </w:tabs>
        <w:spacing w:line="264" w:lineRule="auto"/>
        <w:ind w:firstLine="567"/>
        <w:jc w:val="center"/>
        <w:rPr>
          <w:b/>
          <w:sz w:val="24"/>
          <w:szCs w:val="24"/>
        </w:rPr>
      </w:pPr>
      <w:r>
        <w:rPr>
          <w:b/>
          <w:sz w:val="24"/>
          <w:szCs w:val="24"/>
        </w:rPr>
        <w:t xml:space="preserve">8. </w:t>
      </w:r>
      <w:bookmarkStart w:id="12" w:name="bookmark19"/>
      <w:r>
        <w:rPr>
          <w:b/>
          <w:sz w:val="24"/>
          <w:szCs w:val="24"/>
        </w:rPr>
        <w:t>Заключение договора купли-продажи по итогам проведения аукциона</w:t>
      </w:r>
      <w:bookmarkEnd w:id="12"/>
      <w:r>
        <w:rPr>
          <w:b/>
          <w:sz w:val="24"/>
          <w:szCs w:val="24"/>
        </w:rPr>
        <w:t xml:space="preserve"> «на понижение».</w:t>
      </w:r>
    </w:p>
    <w:p w:rsidR="000E0E29" w:rsidRPr="00ED2D85" w:rsidRDefault="000E0E29" w:rsidP="000E0E29">
      <w:pPr>
        <w:pStyle w:val="5"/>
        <w:shd w:val="clear" w:color="auto" w:fill="auto"/>
        <w:spacing w:after="0" w:line="264" w:lineRule="auto"/>
        <w:ind w:left="20" w:right="20" w:firstLine="689"/>
        <w:jc w:val="both"/>
        <w:rPr>
          <w:sz w:val="24"/>
          <w:szCs w:val="24"/>
        </w:rPr>
      </w:pPr>
      <w:r>
        <w:rPr>
          <w:sz w:val="24"/>
          <w:szCs w:val="24"/>
        </w:rPr>
        <w:t>8.1. Договор купли-продажи Имущества заключается между Продавцом и Победителем аукциона «на понижение» в бумажном/электронном виде в те же сроки.</w:t>
      </w:r>
    </w:p>
    <w:p w:rsidR="000E0E29" w:rsidRPr="00ED2D85" w:rsidRDefault="000E0E29" w:rsidP="000E0E29">
      <w:pPr>
        <w:pStyle w:val="5"/>
        <w:tabs>
          <w:tab w:val="left" w:leader="underscore" w:pos="6006"/>
        </w:tabs>
        <w:spacing w:after="0" w:line="240" w:lineRule="auto"/>
        <w:ind w:left="23" w:firstLine="692"/>
        <w:contextualSpacing/>
        <w:jc w:val="both"/>
        <w:rPr>
          <w:sz w:val="24"/>
          <w:szCs w:val="24"/>
        </w:rPr>
      </w:pPr>
      <w:r>
        <w:rPr>
          <w:sz w:val="24"/>
          <w:szCs w:val="24"/>
        </w:rPr>
        <w:t xml:space="preserve">8.2. </w:t>
      </w:r>
      <w:r>
        <w:rPr>
          <w:rFonts w:eastAsia="Calibri"/>
          <w:sz w:val="24"/>
          <w:szCs w:val="24"/>
        </w:rPr>
        <w:t xml:space="preserve">Если Победитель Торговой процедуры в установленный срок не подпишет Договор </w:t>
      </w:r>
      <w:r>
        <w:rPr>
          <w:sz w:val="24"/>
          <w:szCs w:val="24"/>
        </w:rPr>
        <w:t>купли-продажи Имущества</w:t>
      </w:r>
      <w:r>
        <w:rPr>
          <w:rFonts w:eastAsia="Calibri"/>
          <w:sz w:val="24"/>
          <w:szCs w:val="24"/>
        </w:rPr>
        <w:t xml:space="preserve">, Продавец имеет право в дальнейшем отказать ему в заключении Договора </w:t>
      </w:r>
      <w:r>
        <w:rPr>
          <w:sz w:val="24"/>
          <w:szCs w:val="24"/>
        </w:rPr>
        <w:t>купли-продажи Имущества</w:t>
      </w:r>
      <w:r>
        <w:rPr>
          <w:rFonts w:eastAsia="Calibri"/>
          <w:sz w:val="24"/>
          <w:szCs w:val="24"/>
        </w:rPr>
        <w:t xml:space="preserve">, либо обратиться в суд с требованием о понуждении заключить Договора </w:t>
      </w:r>
      <w:r>
        <w:rPr>
          <w:sz w:val="24"/>
          <w:szCs w:val="24"/>
        </w:rPr>
        <w:t>купли-продажи Имущества</w:t>
      </w:r>
      <w:r>
        <w:rPr>
          <w:rFonts w:eastAsia="Calibri"/>
          <w:sz w:val="24"/>
          <w:szCs w:val="24"/>
        </w:rPr>
        <w:t xml:space="preserve">, а также о возмещении убытков, причиненных уклонением от его заключения. Оплата приобретаемого посредством проведения Торговых процедур </w:t>
      </w:r>
      <w:r>
        <w:rPr>
          <w:sz w:val="24"/>
          <w:szCs w:val="24"/>
        </w:rPr>
        <w:t xml:space="preserve">Имущества, принадлежащего Продавцу, </w:t>
      </w:r>
      <w:r>
        <w:rPr>
          <w:rFonts w:eastAsia="Calibri"/>
          <w:sz w:val="24"/>
          <w:szCs w:val="24"/>
        </w:rPr>
        <w:t xml:space="preserve">производится в сроки и порядке, установленные в Договоре </w:t>
      </w:r>
      <w:r>
        <w:rPr>
          <w:sz w:val="24"/>
          <w:szCs w:val="24"/>
        </w:rPr>
        <w:t>купли-продажи</w:t>
      </w:r>
      <w:r>
        <w:rPr>
          <w:rFonts w:eastAsia="Calibri"/>
          <w:sz w:val="24"/>
          <w:szCs w:val="24"/>
        </w:rPr>
        <w:t>.</w:t>
      </w:r>
      <w:r>
        <w:rPr>
          <w:sz w:val="24"/>
          <w:szCs w:val="24"/>
        </w:rPr>
        <w:t xml:space="preserve"> Либо может предложить заключить договор с участником аукциона «на понижение», который сделал предпоследнее предложение о цене договора. При этом заключение договора для участника аукциона «на понижение», который сделал предпоследнее предложение о цене договора, является обязательным.</w:t>
      </w:r>
    </w:p>
    <w:p w:rsidR="000E0E29" w:rsidRDefault="000E0E29" w:rsidP="000E0E29">
      <w:pPr>
        <w:pStyle w:val="5"/>
        <w:tabs>
          <w:tab w:val="left" w:leader="underscore" w:pos="6006"/>
        </w:tabs>
        <w:spacing w:after="0" w:line="240" w:lineRule="auto"/>
        <w:ind w:left="23" w:firstLine="692"/>
        <w:contextualSpacing/>
        <w:jc w:val="both"/>
        <w:rPr>
          <w:sz w:val="24"/>
          <w:szCs w:val="24"/>
        </w:rPr>
      </w:pPr>
      <w:r>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rsidR="000E0E29" w:rsidRDefault="000E0E29" w:rsidP="000E0E29">
      <w:pPr>
        <w:pStyle w:val="5"/>
        <w:tabs>
          <w:tab w:val="left" w:leader="underscore" w:pos="6006"/>
        </w:tabs>
        <w:spacing w:line="240" w:lineRule="auto"/>
        <w:ind w:left="23" w:firstLine="692"/>
        <w:contextualSpacing/>
        <w:jc w:val="both"/>
        <w:rPr>
          <w:sz w:val="24"/>
          <w:szCs w:val="24"/>
        </w:rPr>
      </w:pPr>
      <w:r>
        <w:rPr>
          <w:sz w:val="24"/>
          <w:szCs w:val="24"/>
        </w:rPr>
        <w:lastRenderedPageBreak/>
        <w:t>8.3. В течение двух дней с даты публикации протокола торгов Продавец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w:t>
      </w:r>
    </w:p>
    <w:p w:rsidR="000E0E29" w:rsidRPr="00ED2D85" w:rsidRDefault="000E0E29" w:rsidP="000E0E29">
      <w:pPr>
        <w:pStyle w:val="5"/>
        <w:tabs>
          <w:tab w:val="left" w:leader="underscore" w:pos="6006"/>
        </w:tabs>
        <w:spacing w:line="240" w:lineRule="auto"/>
        <w:ind w:left="23" w:firstLine="692"/>
        <w:contextualSpacing/>
        <w:jc w:val="both"/>
        <w:rPr>
          <w:sz w:val="24"/>
          <w:szCs w:val="24"/>
        </w:rPr>
      </w:pPr>
      <w:r>
        <w:rPr>
          <w:sz w:val="24"/>
          <w:szCs w:val="24"/>
        </w:rPr>
        <w:t>В случае отказа или уклонения победителя торгов от подписания данного договора в течение пяти дней с даты публикации протокола торгов внесенный задаток ему не возвращается и Продавец вправе предложить заключить договор купли-продажи Имущества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p>
    <w:p w:rsidR="000E0E29" w:rsidRPr="00ED2D85" w:rsidRDefault="000E0E29" w:rsidP="000E0E29">
      <w:pPr>
        <w:pStyle w:val="5"/>
        <w:shd w:val="clear" w:color="auto" w:fill="auto"/>
        <w:tabs>
          <w:tab w:val="left" w:leader="underscore" w:pos="6006"/>
        </w:tabs>
        <w:spacing w:after="0" w:line="240" w:lineRule="auto"/>
        <w:ind w:left="23" w:firstLine="692"/>
        <w:contextualSpacing/>
        <w:jc w:val="both"/>
        <w:rPr>
          <w:sz w:val="24"/>
          <w:szCs w:val="24"/>
        </w:rPr>
      </w:pPr>
      <w:r>
        <w:rPr>
          <w:sz w:val="24"/>
          <w:szCs w:val="24"/>
        </w:rPr>
        <w:t>8.4.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 В случае если победитель торгов, заключивший Договор купли-продажи, не оплатит приобретаемое на торгах имущество в установленный договором срок, Продавец вправе отказаться от договора в одностороннем порядке. При этом победитель торгов теряет право на получение имущества и на возврат задатка.</w:t>
      </w:r>
    </w:p>
    <w:p w:rsidR="000E0E29" w:rsidRPr="00ED2D85" w:rsidRDefault="000E0E29" w:rsidP="000E0E29">
      <w:pPr>
        <w:pStyle w:val="5"/>
        <w:shd w:val="clear" w:color="auto" w:fill="auto"/>
        <w:tabs>
          <w:tab w:val="left" w:pos="1316"/>
        </w:tabs>
        <w:spacing w:after="0" w:line="264" w:lineRule="auto"/>
        <w:ind w:left="20" w:firstLine="689"/>
        <w:jc w:val="both"/>
        <w:rPr>
          <w:sz w:val="24"/>
          <w:szCs w:val="24"/>
        </w:rPr>
      </w:pPr>
      <w:r>
        <w:rPr>
          <w:sz w:val="24"/>
          <w:szCs w:val="24"/>
        </w:rPr>
        <w:t xml:space="preserve">8.5. Оплата приобретенного на аукционе «на понижение» Имущества производится победителем аукциона «на понижение» единовременно в соответствии с договором купли-продажи. </w:t>
      </w:r>
    </w:p>
    <w:p w:rsidR="000E0E29" w:rsidRPr="00ED2D85" w:rsidRDefault="000E0E29" w:rsidP="000E0E29">
      <w:pPr>
        <w:pStyle w:val="5"/>
        <w:shd w:val="clear" w:color="auto" w:fill="auto"/>
        <w:spacing w:after="0" w:line="264" w:lineRule="auto"/>
        <w:ind w:left="20" w:firstLine="689"/>
        <w:jc w:val="both"/>
        <w:rPr>
          <w:sz w:val="24"/>
          <w:szCs w:val="24"/>
        </w:rPr>
      </w:pPr>
      <w:r>
        <w:rPr>
          <w:sz w:val="24"/>
          <w:szCs w:val="24"/>
        </w:rPr>
        <w:t>8.6. Задаток, внесенный Участником (Победителем) торгов, засчитывается в оплату приобретенного Имущества и перечисляется Организатором на счет Продавца в течение 5 (пяти) дней после размещения итогового протокола на официальном сайте.</w:t>
      </w:r>
    </w:p>
    <w:p w:rsidR="000E0E29" w:rsidRPr="00ED2D85" w:rsidRDefault="000E0E29" w:rsidP="000E0E29">
      <w:pPr>
        <w:pStyle w:val="5"/>
        <w:shd w:val="clear" w:color="auto" w:fill="auto"/>
        <w:tabs>
          <w:tab w:val="left" w:pos="1316"/>
        </w:tabs>
        <w:spacing w:after="0" w:line="264" w:lineRule="auto"/>
        <w:ind w:left="20" w:right="20" w:firstLine="689"/>
        <w:jc w:val="both"/>
        <w:rPr>
          <w:sz w:val="24"/>
          <w:szCs w:val="24"/>
        </w:rPr>
      </w:pPr>
      <w:r>
        <w:rPr>
          <w:sz w:val="24"/>
          <w:szCs w:val="24"/>
        </w:rPr>
        <w:t>8.7. Факт оплаты Имущества подтверждается выпиской со счета, указанного в договоре купли-продажи.</w:t>
      </w:r>
    </w:p>
    <w:p w:rsidR="000E0E29" w:rsidRPr="00ED2D85" w:rsidRDefault="000E0E29" w:rsidP="000E0E29">
      <w:pPr>
        <w:pStyle w:val="5"/>
        <w:shd w:val="clear" w:color="auto" w:fill="auto"/>
        <w:tabs>
          <w:tab w:val="left" w:pos="1316"/>
        </w:tabs>
        <w:spacing w:after="0" w:line="264" w:lineRule="auto"/>
        <w:ind w:left="20" w:right="20" w:firstLine="689"/>
        <w:jc w:val="both"/>
        <w:rPr>
          <w:sz w:val="24"/>
          <w:szCs w:val="24"/>
        </w:rPr>
      </w:pPr>
      <w:r>
        <w:rPr>
          <w:sz w:val="24"/>
          <w:szCs w:val="24"/>
        </w:rPr>
        <w:t>8.8. При уклонении или отказе Победителя аукциона «на повышение» от заключения в установленный срок договора купли-продажи Имущества результаты аукциона «на повышение» аннулируются Организатором, победитель утрачивает право на заключение указанного договора, задаток ему не возвращается.</w:t>
      </w:r>
    </w:p>
    <w:p w:rsidR="000E0E29" w:rsidRPr="00B610E5" w:rsidRDefault="000E0E29" w:rsidP="000E0E29">
      <w:pPr>
        <w:pStyle w:val="5"/>
        <w:shd w:val="clear" w:color="auto" w:fill="auto"/>
        <w:tabs>
          <w:tab w:val="left" w:pos="1316"/>
        </w:tabs>
        <w:spacing w:after="0" w:line="264" w:lineRule="auto"/>
        <w:ind w:left="20" w:right="20" w:firstLine="689"/>
        <w:jc w:val="both"/>
        <w:rPr>
          <w:sz w:val="24"/>
          <w:szCs w:val="24"/>
        </w:rPr>
      </w:pPr>
      <w:r>
        <w:rPr>
          <w:sz w:val="24"/>
          <w:szCs w:val="24"/>
        </w:rPr>
        <w:t xml:space="preserve">8.9. </w:t>
      </w:r>
      <w:r>
        <w:rPr>
          <w:rFonts w:eastAsia="Calibri"/>
          <w:sz w:val="24"/>
          <w:szCs w:val="24"/>
        </w:rPr>
        <w:t>Передача</w:t>
      </w:r>
      <w:r>
        <w:rPr>
          <w:sz w:val="24"/>
          <w:szCs w:val="24"/>
        </w:rPr>
        <w:t xml:space="preserve"> Имущества</w:t>
      </w:r>
      <w:r>
        <w:rPr>
          <w:rFonts w:eastAsia="Calibri"/>
          <w:sz w:val="24"/>
          <w:szCs w:val="24"/>
        </w:rPr>
        <w:t xml:space="preserve"> Победителю Т</w:t>
      </w:r>
      <w:r>
        <w:rPr>
          <w:sz w:val="24"/>
          <w:szCs w:val="24"/>
        </w:rPr>
        <w:t>орговой процедуры</w:t>
      </w:r>
      <w:r>
        <w:rPr>
          <w:rFonts w:eastAsia="Calibri"/>
          <w:sz w:val="24"/>
          <w:szCs w:val="24"/>
        </w:rPr>
        <w:t xml:space="preserve"> осуществляется в соответствии с законодательством Российской Федерации, а также Договором </w:t>
      </w:r>
      <w:r>
        <w:rPr>
          <w:sz w:val="24"/>
          <w:szCs w:val="24"/>
        </w:rPr>
        <w:t>купли-продажи</w:t>
      </w:r>
      <w:r>
        <w:rPr>
          <w:rFonts w:eastAsia="Calibri"/>
          <w:sz w:val="24"/>
          <w:szCs w:val="24"/>
        </w:rPr>
        <w:t>, заключаемым с Победителем Т</w:t>
      </w:r>
      <w:r>
        <w:rPr>
          <w:sz w:val="24"/>
          <w:szCs w:val="24"/>
        </w:rPr>
        <w:t>орговой процедуры</w:t>
      </w:r>
      <w:r>
        <w:rPr>
          <w:rFonts w:eastAsia="Calibri"/>
          <w:sz w:val="24"/>
          <w:szCs w:val="24"/>
        </w:rPr>
        <w:t xml:space="preserve"> после полной </w:t>
      </w:r>
      <w:r>
        <w:rPr>
          <w:sz w:val="24"/>
          <w:szCs w:val="24"/>
        </w:rPr>
        <w:t>оплаты.</w:t>
      </w:r>
    </w:p>
    <w:p w:rsidR="000E0E29" w:rsidRDefault="000E0E29" w:rsidP="000E0E29">
      <w:pPr>
        <w:rPr>
          <w:b/>
        </w:rPr>
      </w:pPr>
    </w:p>
    <w:p w:rsidR="00394896" w:rsidRPr="00394896" w:rsidRDefault="00394896" w:rsidP="00394896">
      <w:pPr>
        <w:spacing w:after="0" w:line="240" w:lineRule="auto"/>
        <w:jc w:val="both"/>
        <w:rPr>
          <w:rFonts w:ascii="Times New Roman" w:eastAsia="Times New Roman" w:hAnsi="Times New Roman" w:cs="Times New Roman"/>
          <w:sz w:val="24"/>
          <w:szCs w:val="24"/>
        </w:rPr>
      </w:pPr>
    </w:p>
    <w:p w:rsidR="00120ABA" w:rsidRDefault="00120ABA" w:rsidP="00394896">
      <w:pPr>
        <w:spacing w:after="0" w:line="240" w:lineRule="auto"/>
        <w:rPr>
          <w:rFonts w:ascii="Times New Roman" w:eastAsia="Times New Roman" w:hAnsi="Times New Roman" w:cs="Times New Roman"/>
          <w:color w:val="FF0000"/>
          <w:sz w:val="20"/>
          <w:szCs w:val="20"/>
          <w:lang w:eastAsia="ru-RU"/>
        </w:rPr>
      </w:pPr>
    </w:p>
    <w:p w:rsidR="00120ABA" w:rsidRDefault="00120ABA" w:rsidP="00394896">
      <w:pPr>
        <w:spacing w:after="0" w:line="240" w:lineRule="auto"/>
        <w:rPr>
          <w:rFonts w:ascii="Times New Roman" w:eastAsia="Times New Roman" w:hAnsi="Times New Roman" w:cs="Times New Roman"/>
          <w:color w:val="FF0000"/>
          <w:sz w:val="20"/>
          <w:szCs w:val="20"/>
          <w:lang w:eastAsia="ru-RU"/>
        </w:rPr>
      </w:pPr>
    </w:p>
    <w:p w:rsidR="00ED2FFA" w:rsidRDefault="00ED2FFA" w:rsidP="00394896">
      <w:pPr>
        <w:spacing w:after="0" w:line="240" w:lineRule="auto"/>
        <w:rPr>
          <w:rFonts w:ascii="Times New Roman" w:eastAsia="Times New Roman" w:hAnsi="Times New Roman" w:cs="Times New Roman"/>
          <w:color w:val="FF0000"/>
          <w:sz w:val="20"/>
          <w:szCs w:val="20"/>
          <w:lang w:eastAsia="ru-RU"/>
        </w:rPr>
      </w:pPr>
    </w:p>
    <w:p w:rsidR="00ED2FFA" w:rsidRDefault="00ED2FFA" w:rsidP="00394896">
      <w:pPr>
        <w:spacing w:after="0" w:line="240" w:lineRule="auto"/>
        <w:rPr>
          <w:rFonts w:ascii="Times New Roman" w:eastAsia="Times New Roman" w:hAnsi="Times New Roman" w:cs="Times New Roman"/>
          <w:color w:val="FF0000"/>
          <w:sz w:val="20"/>
          <w:szCs w:val="20"/>
          <w:lang w:eastAsia="ru-RU"/>
        </w:rPr>
      </w:pPr>
    </w:p>
    <w:p w:rsidR="00EF4630" w:rsidRDefault="00EF4630" w:rsidP="00394896">
      <w:pPr>
        <w:spacing w:after="0" w:line="240" w:lineRule="auto"/>
        <w:rPr>
          <w:rFonts w:ascii="Times New Roman" w:eastAsia="Times New Roman" w:hAnsi="Times New Roman" w:cs="Times New Roman"/>
          <w:color w:val="FF0000"/>
          <w:lang w:eastAsia="ru-RU"/>
        </w:rPr>
      </w:pPr>
    </w:p>
    <w:p w:rsidR="00EA70F5" w:rsidRDefault="00EA70F5"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p>
    <w:p w:rsidR="00B06D0B" w:rsidRDefault="00B06D0B" w:rsidP="00394896">
      <w:pPr>
        <w:spacing w:after="0" w:line="240" w:lineRule="auto"/>
        <w:rPr>
          <w:rFonts w:ascii="Times New Roman" w:eastAsia="Times New Roman" w:hAnsi="Times New Roman" w:cs="Times New Roman"/>
          <w:color w:val="FF0000"/>
          <w:lang w:eastAsia="ru-RU"/>
        </w:rPr>
      </w:pPr>
      <w:bookmarkStart w:id="13" w:name="_GoBack"/>
      <w:bookmarkEnd w:id="13"/>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Default="000E0E29" w:rsidP="00394896">
      <w:pPr>
        <w:spacing w:after="0" w:line="240" w:lineRule="auto"/>
        <w:rPr>
          <w:rFonts w:ascii="Times New Roman" w:eastAsia="Times New Roman" w:hAnsi="Times New Roman" w:cs="Times New Roman"/>
          <w:color w:val="FF0000"/>
          <w:lang w:eastAsia="ru-RU"/>
        </w:rPr>
      </w:pPr>
    </w:p>
    <w:p w:rsidR="000E0E29" w:rsidRPr="00394896" w:rsidRDefault="000E0E29" w:rsidP="00394896">
      <w:pPr>
        <w:spacing w:after="0" w:line="240" w:lineRule="auto"/>
        <w:rPr>
          <w:rFonts w:ascii="Times New Roman" w:eastAsia="Times New Roman" w:hAnsi="Times New Roman" w:cs="Times New Roman"/>
          <w:color w:val="FF0000"/>
          <w:lang w:eastAsia="ru-RU"/>
        </w:rPr>
      </w:pPr>
    </w:p>
    <w:p w:rsidR="00394896" w:rsidRPr="00394896" w:rsidRDefault="00394896" w:rsidP="00394896">
      <w:pPr>
        <w:spacing w:after="0" w:line="240" w:lineRule="auto"/>
        <w:jc w:val="right"/>
        <w:rPr>
          <w:rFonts w:ascii="Times New Roman" w:eastAsia="Calibri" w:hAnsi="Times New Roman" w:cs="Times New Roman"/>
        </w:rPr>
      </w:pPr>
      <w:r>
        <w:rPr>
          <w:rFonts w:ascii="Times New Roman" w:eastAsia="Calibri" w:hAnsi="Times New Roman" w:cs="Times New Roman"/>
        </w:rPr>
        <w:lastRenderedPageBreak/>
        <w:t>Приложение 1 к Торговой документации</w:t>
      </w:r>
    </w:p>
    <w:p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Заявка</w:t>
      </w:r>
    </w:p>
    <w:p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участие в торгах </w:t>
      </w:r>
    </w:p>
    <w:p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Претендент _____________________________________________________________  </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Pr>
          <w:rFonts w:ascii="Times New Roman" w:eastAsia="Times New Roman" w:hAnsi="Times New Roman" w:cs="Times New Roman"/>
          <w:i/>
          <w:sz w:val="24"/>
          <w:szCs w:val="24"/>
          <w:lang w:eastAsia="ru-RU"/>
        </w:rPr>
        <w:t>. (для юр. лиц)</w:t>
      </w:r>
      <w:r>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Pr>
          <w:rFonts w:ascii="Times New Roman" w:eastAsia="Times New Roman" w:hAnsi="Times New Roman" w:cs="Times New Roman"/>
          <w:i/>
          <w:sz w:val="24"/>
          <w:szCs w:val="24"/>
          <w:lang w:eastAsia="ru-RU"/>
        </w:rPr>
        <w:t>(для ИП)/</w:t>
      </w:r>
      <w:r>
        <w:rPr>
          <w:rFonts w:ascii="Times New Roman" w:eastAsia="Times New Roman" w:hAnsi="Times New Roman" w:cs="Times New Roman"/>
          <w:sz w:val="24"/>
          <w:szCs w:val="24"/>
          <w:lang w:eastAsia="ru-RU"/>
        </w:rPr>
        <w:t xml:space="preserve"> Паспорт</w:t>
      </w:r>
      <w:r>
        <w:rPr>
          <w:rFonts w:ascii="Times New Roman" w:eastAsia="Times New Roman" w:hAnsi="Times New Roman" w:cs="Times New Roman"/>
          <w:i/>
          <w:sz w:val="24"/>
          <w:szCs w:val="24"/>
          <w:lang w:eastAsia="ru-RU"/>
        </w:rPr>
        <w:t xml:space="preserve"> (для физических лиц)</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 осуществивший регистрацию 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выдачи ___________________________________________________________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___________________________________________________________________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Юридический адрес претендента/адрес регистрации </w:t>
      </w:r>
      <w:r>
        <w:rPr>
          <w:rFonts w:ascii="Times New Roman" w:eastAsia="Times New Roman" w:hAnsi="Times New Roman" w:cs="Times New Roman"/>
          <w:i/>
          <w:sz w:val="24"/>
          <w:szCs w:val="24"/>
          <w:lang w:eastAsia="ru-RU"/>
        </w:rPr>
        <w:t>(для физических лиц):</w:t>
      </w:r>
      <w:r>
        <w:rPr>
          <w:rFonts w:ascii="Times New Roman" w:eastAsia="Times New Roman" w:hAnsi="Times New Roman" w:cs="Times New Roman"/>
          <w:sz w:val="24"/>
          <w:szCs w:val="24"/>
          <w:lang w:eastAsia="ru-RU"/>
        </w:rPr>
        <w:t xml:space="preserve"> __________________________________________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Телефон____________ Факс____________ Индекс 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Представитель претендента _______________________________________________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w:t>
      </w:r>
    </w:p>
    <w:p w:rsidR="00890402" w:rsidRPr="00404133" w:rsidRDefault="00890402" w:rsidP="00890402">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(Ф.И.О. или наименование)</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Действует на основании доверенности от «__» ___ 20___ г. № ____</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Pr>
          <w:rFonts w:ascii="Times New Roman" w:eastAsia="Times New Roman" w:hAnsi="Times New Roman" w:cs="Times New Roman"/>
          <w:i/>
          <w:sz w:val="24"/>
          <w:szCs w:val="24"/>
          <w:lang w:eastAsia="ru-RU"/>
        </w:rPr>
        <w:t>для юридического лица/ индивидуального предпринимателя</w:t>
      </w:r>
      <w:r>
        <w:rPr>
          <w:rFonts w:ascii="Times New Roman" w:eastAsia="Times New Roman" w:hAnsi="Times New Roman" w:cs="Times New Roman"/>
          <w:sz w:val="24"/>
          <w:szCs w:val="24"/>
          <w:lang w:eastAsia="ru-RU"/>
        </w:rPr>
        <w:t>):</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w:t>
      </w:r>
    </w:p>
    <w:p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Претендент </w:t>
      </w:r>
      <w:r>
        <w:rPr>
          <w:rFonts w:ascii="Times New Roman" w:eastAsia="Times New Roman" w:hAnsi="Times New Roman" w:cs="Times New Roman"/>
          <w:sz w:val="20"/>
          <w:szCs w:val="20"/>
          <w:lang w:eastAsia="ru-RU"/>
        </w:rPr>
        <w:t>______________________________________________________________</w:t>
      </w:r>
    </w:p>
    <w:p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претендента или его представителя)</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принимая решение об участии в торгах </w:t>
      </w:r>
      <w:r>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rsidR="00890402" w:rsidRPr="00404133" w:rsidRDefault="00890402" w:rsidP="00890402">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имеет претензий к состоянию объекта и обязуется:</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c</w:t>
      </w:r>
      <w:r>
        <w:rPr>
          <w:rFonts w:ascii="Times New Roman" w:eastAsia="Times New Roman" w:hAnsi="Times New Roman" w:cs="Times New Roman"/>
          <w:sz w:val="24"/>
          <w:szCs w:val="24"/>
          <w:lang w:eastAsia="ru-RU"/>
        </w:rPr>
        <w:t>облюдать условия торгов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xml:space="preserve">), содержащиеся в извещении о проведении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признания победителем торгов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в день, определенный в извещении о проведении торгов (</w:t>
      </w:r>
      <w:r>
        <w:rPr>
          <w:rFonts w:ascii="Times New Roman" w:eastAsia="Times New Roman" w:hAnsi="Times New Roman" w:cs="Times New Roman"/>
          <w:i/>
          <w:sz w:val="24"/>
          <w:szCs w:val="24"/>
          <w:lang w:eastAsia="ru-RU"/>
        </w:rPr>
        <w:t>аукциона/конкурса</w:t>
      </w:r>
      <w:r>
        <w:rPr>
          <w:rFonts w:ascii="Times New Roman" w:eastAsia="Times New Roman" w:hAnsi="Times New Roman" w:cs="Times New Roman"/>
          <w:sz w:val="24"/>
          <w:szCs w:val="24"/>
          <w:lang w:eastAsia="ru-RU"/>
        </w:rPr>
        <w:t xml:space="preserve">), подписать договор купли-продажи. </w:t>
      </w:r>
    </w:p>
    <w:p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rsidR="00890402" w:rsidRPr="00404133" w:rsidRDefault="00890402" w:rsidP="00890402">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890402" w:rsidRPr="00404133" w:rsidTr="002C3922">
        <w:tc>
          <w:tcPr>
            <w:tcW w:w="4176" w:type="dxa"/>
            <w:gridSpan w:val="2"/>
            <w:shd w:val="clear" w:color="auto" w:fill="auto"/>
          </w:tcPr>
          <w:p w:rsidR="00890402" w:rsidRPr="00404133" w:rsidRDefault="00890402" w:rsidP="002C3922">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rsidR="00890402" w:rsidRPr="00404133" w:rsidRDefault="00890402" w:rsidP="002C3922">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rsidR="00890402" w:rsidRPr="00404133" w:rsidRDefault="00890402" w:rsidP="002C3922">
            <w:pPr>
              <w:spacing w:after="0" w:line="240" w:lineRule="auto"/>
              <w:rPr>
                <w:rFonts w:ascii="Times New Roman" w:eastAsia="Times New Roman" w:hAnsi="Times New Roman" w:cs="Times New Roman"/>
                <w:sz w:val="20"/>
                <w:szCs w:val="20"/>
                <w:lang w:eastAsia="ru-RU"/>
              </w:rPr>
            </w:pPr>
          </w:p>
        </w:tc>
      </w:tr>
      <w:tr w:rsidR="00890402" w:rsidRPr="00404133" w:rsidTr="002C3922">
        <w:tc>
          <w:tcPr>
            <w:tcW w:w="4176" w:type="dxa"/>
            <w:gridSpan w:val="2"/>
            <w:shd w:val="clear" w:color="auto" w:fill="auto"/>
          </w:tcPr>
          <w:p w:rsidR="00890402" w:rsidRPr="00404133" w:rsidRDefault="00890402" w:rsidP="002C392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rsidR="00890402" w:rsidRPr="00404133" w:rsidRDefault="00890402" w:rsidP="002C3922">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rsidR="00890402" w:rsidRPr="00404133" w:rsidRDefault="00890402" w:rsidP="002C3922">
            <w:pPr>
              <w:spacing w:after="0" w:line="240" w:lineRule="auto"/>
              <w:jc w:val="center"/>
              <w:rPr>
                <w:rFonts w:ascii="Times New Roman" w:eastAsia="Times New Roman" w:hAnsi="Times New Roman" w:cs="Times New Roman"/>
                <w:sz w:val="20"/>
                <w:szCs w:val="20"/>
                <w:lang w:eastAsia="ru-RU"/>
              </w:rPr>
            </w:pPr>
          </w:p>
        </w:tc>
      </w:tr>
      <w:tr w:rsidR="00890402" w:rsidRPr="00404133" w:rsidTr="002C3922">
        <w:trPr>
          <w:gridAfter w:val="1"/>
          <w:wAfter w:w="566" w:type="dxa"/>
        </w:trPr>
        <w:tc>
          <w:tcPr>
            <w:tcW w:w="3375" w:type="dxa"/>
            <w:shd w:val="clear" w:color="auto" w:fill="auto"/>
          </w:tcPr>
          <w:p w:rsidR="00890402" w:rsidRPr="00404133" w:rsidRDefault="00890402" w:rsidP="002C392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rsidR="00890402" w:rsidRPr="00404133" w:rsidRDefault="00890402" w:rsidP="002C392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w:t>
            </w:r>
          </w:p>
        </w:tc>
        <w:tc>
          <w:tcPr>
            <w:tcW w:w="3385" w:type="dxa"/>
            <w:gridSpan w:val="2"/>
            <w:shd w:val="clear" w:color="auto" w:fill="auto"/>
          </w:tcPr>
          <w:p w:rsidR="00890402" w:rsidRPr="00404133" w:rsidRDefault="00890402" w:rsidP="002C392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w:t>
            </w:r>
          </w:p>
        </w:tc>
      </w:tr>
      <w:tr w:rsidR="00890402" w:rsidRPr="00404133" w:rsidTr="002C3922">
        <w:trPr>
          <w:gridAfter w:val="1"/>
          <w:wAfter w:w="566" w:type="dxa"/>
        </w:trPr>
        <w:tc>
          <w:tcPr>
            <w:tcW w:w="3375" w:type="dxa"/>
            <w:shd w:val="clear" w:color="auto" w:fill="auto"/>
          </w:tcPr>
          <w:p w:rsidR="00890402" w:rsidRPr="00404133" w:rsidRDefault="00890402" w:rsidP="002C392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(должность Претендента/</w:t>
            </w:r>
          </w:p>
          <w:p w:rsidR="00890402" w:rsidRPr="00404133" w:rsidRDefault="00890402" w:rsidP="002C392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rsidR="00890402" w:rsidRPr="00404133" w:rsidRDefault="00890402" w:rsidP="002C392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(подпись)</w:t>
            </w:r>
          </w:p>
        </w:tc>
        <w:tc>
          <w:tcPr>
            <w:tcW w:w="3385" w:type="dxa"/>
            <w:gridSpan w:val="2"/>
            <w:shd w:val="clear" w:color="auto" w:fill="auto"/>
          </w:tcPr>
          <w:p w:rsidR="00890402" w:rsidRPr="00404133" w:rsidRDefault="00890402" w:rsidP="002C392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(расшифровка подписи)</w:t>
            </w:r>
          </w:p>
        </w:tc>
      </w:tr>
    </w:tbl>
    <w:p w:rsidR="00890402" w:rsidRPr="00404133" w:rsidRDefault="00890402" w:rsidP="00890402">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Заявка принята организатором торгов:</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ч ____ мин. «__» _______ 20__ г.</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представитель</w:t>
      </w:r>
    </w:p>
    <w:p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организатора торгов </w:t>
      </w:r>
    </w:p>
    <w:p w:rsidR="00890402" w:rsidRPr="00404133" w:rsidRDefault="00890402" w:rsidP="0089040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_______________  _______  ________________ </w:t>
      </w:r>
    </w:p>
    <w:p w:rsidR="00890402" w:rsidRPr="00404133" w:rsidRDefault="00890402" w:rsidP="0089040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 xml:space="preserve">     (должность)                   (подпись)          (расшифровка подписи)</w:t>
      </w:r>
    </w:p>
    <w:p w:rsidR="00890402" w:rsidRPr="00404133" w:rsidRDefault="00890402" w:rsidP="00890402">
      <w:pPr>
        <w:spacing w:after="0" w:line="240" w:lineRule="auto"/>
        <w:rPr>
          <w:rFonts w:ascii="Times New Roman" w:eastAsia="Times New Roman" w:hAnsi="Times New Roman" w:cs="Times New Roman"/>
          <w:sz w:val="24"/>
          <w:szCs w:val="24"/>
          <w:lang w:eastAsia="ru-RU"/>
        </w:rPr>
      </w:pPr>
    </w:p>
    <w:p w:rsidR="00890402" w:rsidRDefault="00890402" w:rsidP="00890402">
      <w:pPr>
        <w:spacing w:after="0" w:line="240" w:lineRule="auto"/>
        <w:rPr>
          <w:rFonts w:ascii="Times New Roman" w:eastAsia="Times New Roman" w:hAnsi="Times New Roman" w:cs="Times New Roman"/>
          <w:sz w:val="24"/>
          <w:szCs w:val="24"/>
          <w:lang w:eastAsia="ru-RU"/>
        </w:rPr>
      </w:pPr>
    </w:p>
    <w:p w:rsidR="00394896" w:rsidRDefault="00394896"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222727" w:rsidRDefault="00222727"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EA70F5" w:rsidRDefault="00EA70F5" w:rsidP="00394896">
      <w:pPr>
        <w:spacing w:after="0" w:line="240" w:lineRule="auto"/>
        <w:rPr>
          <w:rFonts w:ascii="Times New Roman" w:eastAsia="Times New Roman" w:hAnsi="Times New Roman" w:cs="Times New Roman"/>
          <w:sz w:val="24"/>
          <w:szCs w:val="24"/>
          <w:lang w:eastAsia="ru-RU"/>
        </w:rPr>
      </w:pPr>
    </w:p>
    <w:p w:rsidR="007A0333" w:rsidRDefault="007A0333" w:rsidP="00394896">
      <w:pPr>
        <w:spacing w:after="0" w:line="240" w:lineRule="auto"/>
        <w:rPr>
          <w:rFonts w:ascii="Times New Roman" w:eastAsia="Times New Roman" w:hAnsi="Times New Roman" w:cs="Times New Roman"/>
          <w:sz w:val="24"/>
          <w:szCs w:val="24"/>
          <w:lang w:eastAsia="ru-RU"/>
        </w:rPr>
      </w:pPr>
    </w:p>
    <w:p w:rsidR="00120ABA" w:rsidRDefault="00120ABA" w:rsidP="00394896">
      <w:pPr>
        <w:spacing w:after="0" w:line="240" w:lineRule="auto"/>
        <w:rPr>
          <w:rFonts w:ascii="Times New Roman" w:eastAsia="Times New Roman" w:hAnsi="Times New Roman" w:cs="Times New Roman"/>
          <w:sz w:val="24"/>
          <w:szCs w:val="24"/>
          <w:lang w:eastAsia="ru-RU"/>
        </w:rPr>
      </w:pPr>
    </w:p>
    <w:p w:rsidR="00120ABA" w:rsidRDefault="00120ABA" w:rsidP="00394896">
      <w:pPr>
        <w:spacing w:after="0" w:line="240" w:lineRule="auto"/>
        <w:rPr>
          <w:rFonts w:ascii="Times New Roman" w:eastAsia="Times New Roman" w:hAnsi="Times New Roman" w:cs="Times New Roman"/>
          <w:sz w:val="24"/>
          <w:szCs w:val="24"/>
          <w:lang w:eastAsia="ru-RU"/>
        </w:rPr>
      </w:pPr>
    </w:p>
    <w:p w:rsidR="00394896" w:rsidRPr="00394896" w:rsidRDefault="00394896" w:rsidP="00394896">
      <w:pPr>
        <w:spacing w:after="0" w:line="240" w:lineRule="auto"/>
        <w:rPr>
          <w:rFonts w:ascii="Times New Roman" w:eastAsia="Times New Roman" w:hAnsi="Times New Roman" w:cs="Times New Roman"/>
          <w:sz w:val="24"/>
          <w:szCs w:val="24"/>
          <w:lang w:eastAsia="ru-RU"/>
        </w:rPr>
      </w:pPr>
    </w:p>
    <w:p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торговой документации</w:t>
      </w:r>
    </w:p>
    <w:p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СОГЛАСИЕ</w:t>
      </w:r>
    </w:p>
    <w:p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на обработку персональных данных</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Я, ___________________________________________________________________,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(фамилия, имя, отчество субъекта персональных данных)</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п. 4 ст. 9 Федерального закона от 27.07.2006  N 152-ФЗ  "О</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персональных данных", зарегистрирован___ по адресу: 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документ, удостоверяющий личность: _______________________________________,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(Вариант: ________________________________________________________________,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зарегистрирован___ по адресу: 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________________________________,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документ, удостоверяющий личность: _______________________________________,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ООО «Аукционы Федерации», находящемуся по адресу: 450059, г. Уфа, ул. Рихарда Зорге д.9, корп.6, офис 13 этаж 13,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"___"______________ ____ г.</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Субъект персональных данных:</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__________________/_________________</w:t>
      </w:r>
    </w:p>
    <w:p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(подпись)          (Ф.И.О.)</w:t>
      </w:r>
    </w:p>
    <w:p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EA70F5" w:rsidRDefault="00EA70F5"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C7E" w:rsidRDefault="003E3C7E" w:rsidP="00394896">
      <w:pPr>
        <w:spacing w:after="0" w:line="240" w:lineRule="auto"/>
      </w:pPr>
      <w:r>
        <w:separator/>
      </w:r>
    </w:p>
  </w:endnote>
  <w:endnote w:type="continuationSeparator" w:id="0">
    <w:p w:rsidR="003E3C7E" w:rsidRDefault="003E3C7E"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C7E" w:rsidRDefault="003E3C7E" w:rsidP="00394896">
      <w:pPr>
        <w:spacing w:after="0" w:line="240" w:lineRule="auto"/>
      </w:pPr>
      <w:r>
        <w:separator/>
      </w:r>
    </w:p>
  </w:footnote>
  <w:footnote w:type="continuationSeparator" w:id="0">
    <w:p w:rsidR="003E3C7E" w:rsidRDefault="003E3C7E" w:rsidP="00394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7E8"/>
    <w:multiLevelType w:val="hybridMultilevel"/>
    <w:tmpl w:val="3A88D2BA"/>
    <w:lvl w:ilvl="0" w:tplc="D45C792E">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5D75FC"/>
    <w:multiLevelType w:val="multilevel"/>
    <w:tmpl w:val="1ADA9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A451EA"/>
    <w:multiLevelType w:val="hybridMultilevel"/>
    <w:tmpl w:val="8C8C7B7A"/>
    <w:lvl w:ilvl="0" w:tplc="56161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06C38"/>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09B05C89"/>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0AB57183"/>
    <w:multiLevelType w:val="hybridMultilevel"/>
    <w:tmpl w:val="2390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AEC30E7"/>
    <w:multiLevelType w:val="hybridMultilevel"/>
    <w:tmpl w:val="30A21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F63249"/>
    <w:multiLevelType w:val="hybridMultilevel"/>
    <w:tmpl w:val="766223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B62E7A"/>
    <w:multiLevelType w:val="hybridMultilevel"/>
    <w:tmpl w:val="EDCC5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D01B9"/>
    <w:multiLevelType w:val="multilevel"/>
    <w:tmpl w:val="8A0EE0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B0D7894"/>
    <w:multiLevelType w:val="multilevel"/>
    <w:tmpl w:val="49E8A8A0"/>
    <w:lvl w:ilvl="0">
      <w:start w:val="4"/>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1C465873"/>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BF106A"/>
    <w:multiLevelType w:val="hybridMultilevel"/>
    <w:tmpl w:val="F9EA4E12"/>
    <w:lvl w:ilvl="0" w:tplc="95CE63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6132A2"/>
    <w:multiLevelType w:val="hybridMultilevel"/>
    <w:tmpl w:val="66C88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D81DBA"/>
    <w:multiLevelType w:val="hybridMultilevel"/>
    <w:tmpl w:val="31AE6E70"/>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04053BB"/>
    <w:multiLevelType w:val="hybridMultilevel"/>
    <w:tmpl w:val="10A034E4"/>
    <w:lvl w:ilvl="0" w:tplc="5ECE83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53234F"/>
    <w:multiLevelType w:val="hybridMultilevel"/>
    <w:tmpl w:val="EDAED9E4"/>
    <w:lvl w:ilvl="0" w:tplc="7B141D6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EEE6D5E"/>
    <w:multiLevelType w:val="multilevel"/>
    <w:tmpl w:val="684CCA2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4B10853"/>
    <w:multiLevelType w:val="multilevel"/>
    <w:tmpl w:val="FEAE142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47E72389"/>
    <w:multiLevelType w:val="hybridMultilevel"/>
    <w:tmpl w:val="41A0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E06833"/>
    <w:multiLevelType w:val="multilevel"/>
    <w:tmpl w:val="67CC99D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4AF84B5C"/>
    <w:multiLevelType w:val="hybridMultilevel"/>
    <w:tmpl w:val="6BB0B85A"/>
    <w:lvl w:ilvl="0" w:tplc="0419000F">
      <w:start w:val="1"/>
      <w:numFmt w:val="decimal"/>
      <w:lvlText w:val="%1."/>
      <w:lvlJc w:val="left"/>
      <w:pPr>
        <w:ind w:left="1636" w:hanging="360"/>
      </w:pPr>
      <w:rPr>
        <w:rFonts w:hint="default"/>
      </w:rPr>
    </w:lvl>
    <w:lvl w:ilvl="1" w:tplc="04190003">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1634" w:hanging="360"/>
      </w:pPr>
      <w:rPr>
        <w:rFonts w:ascii="Wingdings" w:hAnsi="Wingdings" w:hint="default"/>
      </w:rPr>
    </w:lvl>
    <w:lvl w:ilvl="3" w:tplc="04190001" w:tentative="1">
      <w:start w:val="1"/>
      <w:numFmt w:val="bullet"/>
      <w:lvlText w:val=""/>
      <w:lvlJc w:val="left"/>
      <w:pPr>
        <w:ind w:left="-914" w:hanging="360"/>
      </w:pPr>
      <w:rPr>
        <w:rFonts w:ascii="Symbol" w:hAnsi="Symbol" w:hint="default"/>
      </w:rPr>
    </w:lvl>
    <w:lvl w:ilvl="4" w:tplc="04190003" w:tentative="1">
      <w:start w:val="1"/>
      <w:numFmt w:val="bullet"/>
      <w:lvlText w:val="o"/>
      <w:lvlJc w:val="left"/>
      <w:pPr>
        <w:ind w:left="-194" w:hanging="360"/>
      </w:pPr>
      <w:rPr>
        <w:rFonts w:ascii="Courier New" w:hAnsi="Courier New" w:cs="Courier New" w:hint="default"/>
      </w:rPr>
    </w:lvl>
    <w:lvl w:ilvl="5" w:tplc="04190005" w:tentative="1">
      <w:start w:val="1"/>
      <w:numFmt w:val="bullet"/>
      <w:lvlText w:val=""/>
      <w:lvlJc w:val="left"/>
      <w:pPr>
        <w:ind w:left="526" w:hanging="360"/>
      </w:pPr>
      <w:rPr>
        <w:rFonts w:ascii="Wingdings" w:hAnsi="Wingdings" w:hint="default"/>
      </w:rPr>
    </w:lvl>
    <w:lvl w:ilvl="6" w:tplc="04190001" w:tentative="1">
      <w:start w:val="1"/>
      <w:numFmt w:val="bullet"/>
      <w:lvlText w:val=""/>
      <w:lvlJc w:val="left"/>
      <w:pPr>
        <w:ind w:left="1246" w:hanging="360"/>
      </w:pPr>
      <w:rPr>
        <w:rFonts w:ascii="Symbol" w:hAnsi="Symbol" w:hint="default"/>
      </w:rPr>
    </w:lvl>
    <w:lvl w:ilvl="7" w:tplc="04190003" w:tentative="1">
      <w:start w:val="1"/>
      <w:numFmt w:val="bullet"/>
      <w:lvlText w:val="o"/>
      <w:lvlJc w:val="left"/>
      <w:pPr>
        <w:ind w:left="1966" w:hanging="360"/>
      </w:pPr>
      <w:rPr>
        <w:rFonts w:ascii="Courier New" w:hAnsi="Courier New" w:cs="Courier New" w:hint="default"/>
      </w:rPr>
    </w:lvl>
    <w:lvl w:ilvl="8" w:tplc="04190005" w:tentative="1">
      <w:start w:val="1"/>
      <w:numFmt w:val="bullet"/>
      <w:lvlText w:val=""/>
      <w:lvlJc w:val="left"/>
      <w:pPr>
        <w:ind w:left="2686" w:hanging="360"/>
      </w:pPr>
      <w:rPr>
        <w:rFonts w:ascii="Wingdings" w:hAnsi="Wingdings" w:hint="default"/>
      </w:rPr>
    </w:lvl>
  </w:abstractNum>
  <w:abstractNum w:abstractNumId="24" w15:restartNumberingAfterBreak="0">
    <w:nsid w:val="4CA81C8E"/>
    <w:multiLevelType w:val="hybridMultilevel"/>
    <w:tmpl w:val="BD9CB184"/>
    <w:lvl w:ilvl="0" w:tplc="FA1C936E">
      <w:start w:val="10"/>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068683C"/>
    <w:multiLevelType w:val="multilevel"/>
    <w:tmpl w:val="7C66F9DC"/>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6" w15:restartNumberingAfterBreak="0">
    <w:nsid w:val="54E75D91"/>
    <w:multiLevelType w:val="hybridMultilevel"/>
    <w:tmpl w:val="C0AC0924"/>
    <w:lvl w:ilvl="0" w:tplc="FA0AD4AC">
      <w:start w:val="1"/>
      <w:numFmt w:val="decimal"/>
      <w:lvlText w:val="%1."/>
      <w:lvlJc w:val="left"/>
      <w:pPr>
        <w:ind w:left="777" w:hanging="360"/>
      </w:pPr>
      <w:rPr>
        <w:rFonts w:ascii="Times New Roman" w:eastAsia="Times New Roman" w:hAnsi="Times New Roman" w:cs="Times New Roman"/>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27" w15:restartNumberingAfterBreak="0">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06032F"/>
    <w:multiLevelType w:val="multilevel"/>
    <w:tmpl w:val="B4D27E7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B761DA"/>
    <w:multiLevelType w:val="hybridMultilevel"/>
    <w:tmpl w:val="744AA674"/>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7713A55"/>
    <w:multiLevelType w:val="multilevel"/>
    <w:tmpl w:val="EA76628C"/>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91C1B94"/>
    <w:multiLevelType w:val="hybridMultilevel"/>
    <w:tmpl w:val="2F96DFA8"/>
    <w:lvl w:ilvl="0" w:tplc="AE76816C">
      <w:start w:val="1"/>
      <w:numFmt w:val="decimal"/>
      <w:lvlText w:val="%1."/>
      <w:lvlJc w:val="left"/>
      <w:pPr>
        <w:ind w:left="417" w:hanging="360"/>
      </w:pPr>
      <w:rPr>
        <w:rFonts w:ascii="Times New Roman" w:eastAsia="Times New Roman" w:hAnsi="Times New Roman" w:cs="Times New Roman"/>
      </w:r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start w:val="1"/>
      <w:numFmt w:val="lowerRoman"/>
      <w:lvlText w:val="%6."/>
      <w:lvlJc w:val="right"/>
      <w:pPr>
        <w:ind w:left="4017" w:hanging="180"/>
      </w:pPr>
    </w:lvl>
    <w:lvl w:ilvl="6" w:tplc="0419000F">
      <w:start w:val="1"/>
      <w:numFmt w:val="decimal"/>
      <w:lvlText w:val="%7."/>
      <w:lvlJc w:val="left"/>
      <w:pPr>
        <w:ind w:left="4737" w:hanging="360"/>
      </w:pPr>
    </w:lvl>
    <w:lvl w:ilvl="7" w:tplc="04190019">
      <w:start w:val="1"/>
      <w:numFmt w:val="lowerLetter"/>
      <w:lvlText w:val="%8."/>
      <w:lvlJc w:val="left"/>
      <w:pPr>
        <w:ind w:left="5457" w:hanging="360"/>
      </w:pPr>
    </w:lvl>
    <w:lvl w:ilvl="8" w:tplc="0419001B">
      <w:start w:val="1"/>
      <w:numFmt w:val="lowerRoman"/>
      <w:lvlText w:val="%9."/>
      <w:lvlJc w:val="right"/>
      <w:pPr>
        <w:ind w:left="6177" w:hanging="180"/>
      </w:pPr>
    </w:lvl>
  </w:abstractNum>
  <w:abstractNum w:abstractNumId="32" w15:restartNumberingAfterBreak="0">
    <w:nsid w:val="6B8E64E0"/>
    <w:multiLevelType w:val="hybridMultilevel"/>
    <w:tmpl w:val="EF5C5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5419A1"/>
    <w:multiLevelType w:val="hybridMultilevel"/>
    <w:tmpl w:val="E71A9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C21473"/>
    <w:multiLevelType w:val="hybridMultilevel"/>
    <w:tmpl w:val="4296EAB2"/>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6D837787"/>
    <w:multiLevelType w:val="hybridMultilevel"/>
    <w:tmpl w:val="88E07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9B73C1"/>
    <w:multiLevelType w:val="hybridMultilevel"/>
    <w:tmpl w:val="16BA2DEC"/>
    <w:lvl w:ilvl="0" w:tplc="5A0A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15:restartNumberingAfterBreak="0">
    <w:nsid w:val="76DF2470"/>
    <w:multiLevelType w:val="hybridMultilevel"/>
    <w:tmpl w:val="0AC43E8E"/>
    <w:lvl w:ilvl="0" w:tplc="F904BF30">
      <w:start w:val="1"/>
      <w:numFmt w:val="decimal"/>
      <w:lvlText w:val="%1."/>
      <w:lvlJc w:val="left"/>
      <w:pPr>
        <w:ind w:left="291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79C55E6F"/>
    <w:multiLevelType w:val="multilevel"/>
    <w:tmpl w:val="D75EB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7B93057A"/>
    <w:multiLevelType w:val="hybridMultilevel"/>
    <w:tmpl w:val="3F28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C6205AA"/>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18"/>
  </w:num>
  <w:num w:numId="3">
    <w:abstractNumId w:val="32"/>
  </w:num>
  <w:num w:numId="4">
    <w:abstractNumId w:val="25"/>
  </w:num>
  <w:num w:numId="5">
    <w:abstractNumId w:val="19"/>
  </w:num>
  <w:num w:numId="6">
    <w:abstractNumId w:val="42"/>
  </w:num>
  <w:num w:numId="7">
    <w:abstractNumId w:val="2"/>
  </w:num>
  <w:num w:numId="8">
    <w:abstractNumId w:val="12"/>
  </w:num>
  <w:num w:numId="9">
    <w:abstractNumId w:val="5"/>
  </w:num>
  <w:num w:numId="10">
    <w:abstractNumId w:val="34"/>
  </w:num>
  <w:num w:numId="11">
    <w:abstractNumId w:val="10"/>
  </w:num>
  <w:num w:numId="12">
    <w:abstractNumId w:val="16"/>
  </w:num>
  <w:num w:numId="13">
    <w:abstractNumId w:val="29"/>
  </w:num>
  <w:num w:numId="14">
    <w:abstractNumId w:val="28"/>
  </w:num>
  <w:num w:numId="15">
    <w:abstractNumId w:val="13"/>
  </w:num>
  <w:num w:numId="16">
    <w:abstractNumId w:val="22"/>
  </w:num>
  <w:num w:numId="17">
    <w:abstractNumId w:val="14"/>
  </w:num>
  <w:num w:numId="18">
    <w:abstractNumId w:val="41"/>
  </w:num>
  <w:num w:numId="19">
    <w:abstractNumId w:val="36"/>
  </w:num>
  <w:num w:numId="20">
    <w:abstractNumId w:val="30"/>
  </w:num>
  <w:num w:numId="21">
    <w:abstractNumId w:val="24"/>
  </w:num>
  <w:num w:numId="22">
    <w:abstractNumId w:val="20"/>
  </w:num>
  <w:num w:numId="23">
    <w:abstractNumId w:val="1"/>
  </w:num>
  <w:num w:numId="24">
    <w:abstractNumId w:val="9"/>
  </w:num>
  <w:num w:numId="25">
    <w:abstractNumId w:val="1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0"/>
  </w:num>
  <w:num w:numId="31">
    <w:abstractNumId w:val="15"/>
  </w:num>
  <w:num w:numId="32">
    <w:abstractNumId w:val="35"/>
  </w:num>
  <w:num w:numId="33">
    <w:abstractNumId w:val="3"/>
  </w:num>
  <w:num w:numId="34">
    <w:abstractNumId w:val="4"/>
  </w:num>
  <w:num w:numId="35">
    <w:abstractNumId w:val="23"/>
  </w:num>
  <w:num w:numId="36">
    <w:abstractNumId w:val="7"/>
  </w:num>
  <w:num w:numId="37">
    <w:abstractNumId w:val="21"/>
  </w:num>
  <w:num w:numId="38">
    <w:abstractNumId w:val="38"/>
  </w:num>
  <w:num w:numId="39">
    <w:abstractNumId w:val="8"/>
  </w:num>
  <w:num w:numId="40">
    <w:abstractNumId w:val="33"/>
  </w:num>
  <w:num w:numId="41">
    <w:abstractNumId w:val="17"/>
  </w:num>
  <w:num w:numId="42">
    <w:abstractNumId w:val="27"/>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96"/>
    <w:rsid w:val="00065CE2"/>
    <w:rsid w:val="00072992"/>
    <w:rsid w:val="000B0F17"/>
    <w:rsid w:val="000E0E29"/>
    <w:rsid w:val="000E797C"/>
    <w:rsid w:val="00106F62"/>
    <w:rsid w:val="00120ABA"/>
    <w:rsid w:val="00125751"/>
    <w:rsid w:val="00133102"/>
    <w:rsid w:val="00170FC4"/>
    <w:rsid w:val="00171E0C"/>
    <w:rsid w:val="00183291"/>
    <w:rsid w:val="001C0FAB"/>
    <w:rsid w:val="001E4192"/>
    <w:rsid w:val="00222727"/>
    <w:rsid w:val="00263FD7"/>
    <w:rsid w:val="00266F5E"/>
    <w:rsid w:val="00284DCA"/>
    <w:rsid w:val="0028711F"/>
    <w:rsid w:val="002A4FB8"/>
    <w:rsid w:val="002B57BA"/>
    <w:rsid w:val="002D3633"/>
    <w:rsid w:val="002E1EE4"/>
    <w:rsid w:val="002E3F0C"/>
    <w:rsid w:val="003455FD"/>
    <w:rsid w:val="00353C66"/>
    <w:rsid w:val="00373CEE"/>
    <w:rsid w:val="00381759"/>
    <w:rsid w:val="00394896"/>
    <w:rsid w:val="00396200"/>
    <w:rsid w:val="003D2EF0"/>
    <w:rsid w:val="003E3C7E"/>
    <w:rsid w:val="00414FD9"/>
    <w:rsid w:val="004567F3"/>
    <w:rsid w:val="00474B72"/>
    <w:rsid w:val="00485A85"/>
    <w:rsid w:val="004C3F1F"/>
    <w:rsid w:val="00501E09"/>
    <w:rsid w:val="00531B31"/>
    <w:rsid w:val="005559F8"/>
    <w:rsid w:val="005B4E46"/>
    <w:rsid w:val="00656AF6"/>
    <w:rsid w:val="00680625"/>
    <w:rsid w:val="006A4A35"/>
    <w:rsid w:val="006A4AE4"/>
    <w:rsid w:val="00710785"/>
    <w:rsid w:val="00713479"/>
    <w:rsid w:val="00763F47"/>
    <w:rsid w:val="007A0333"/>
    <w:rsid w:val="007B4B83"/>
    <w:rsid w:val="007B4CFF"/>
    <w:rsid w:val="007D2BBE"/>
    <w:rsid w:val="008014EA"/>
    <w:rsid w:val="0088765B"/>
    <w:rsid w:val="00890402"/>
    <w:rsid w:val="008C0A75"/>
    <w:rsid w:val="008D521F"/>
    <w:rsid w:val="008F735D"/>
    <w:rsid w:val="008F738B"/>
    <w:rsid w:val="009117EB"/>
    <w:rsid w:val="00915091"/>
    <w:rsid w:val="00940271"/>
    <w:rsid w:val="00943285"/>
    <w:rsid w:val="009748C6"/>
    <w:rsid w:val="0097582A"/>
    <w:rsid w:val="009C78DC"/>
    <w:rsid w:val="009E1C6D"/>
    <w:rsid w:val="00A022A2"/>
    <w:rsid w:val="00A03A0D"/>
    <w:rsid w:val="00A7627A"/>
    <w:rsid w:val="00A92839"/>
    <w:rsid w:val="00AD735E"/>
    <w:rsid w:val="00AE27F9"/>
    <w:rsid w:val="00AF7914"/>
    <w:rsid w:val="00B003F1"/>
    <w:rsid w:val="00B06D0B"/>
    <w:rsid w:val="00B14A3C"/>
    <w:rsid w:val="00B66016"/>
    <w:rsid w:val="00B72CA5"/>
    <w:rsid w:val="00B72DD8"/>
    <w:rsid w:val="00B95483"/>
    <w:rsid w:val="00BB3393"/>
    <w:rsid w:val="00C0131E"/>
    <w:rsid w:val="00C128A3"/>
    <w:rsid w:val="00C406D1"/>
    <w:rsid w:val="00C5028E"/>
    <w:rsid w:val="00D10EE5"/>
    <w:rsid w:val="00D31266"/>
    <w:rsid w:val="00D45999"/>
    <w:rsid w:val="00D81024"/>
    <w:rsid w:val="00D85C68"/>
    <w:rsid w:val="00DE1354"/>
    <w:rsid w:val="00E014ED"/>
    <w:rsid w:val="00E40B0F"/>
    <w:rsid w:val="00E56ECA"/>
    <w:rsid w:val="00E62442"/>
    <w:rsid w:val="00E84CD1"/>
    <w:rsid w:val="00EA70F5"/>
    <w:rsid w:val="00EC7417"/>
    <w:rsid w:val="00ED2FFA"/>
    <w:rsid w:val="00EF0AC5"/>
    <w:rsid w:val="00EF0B79"/>
    <w:rsid w:val="00EF4630"/>
    <w:rsid w:val="00F31C3C"/>
    <w:rsid w:val="00F333CD"/>
    <w:rsid w:val="00F400F4"/>
    <w:rsid w:val="00F40477"/>
    <w:rsid w:val="00F45871"/>
    <w:rsid w:val="00F625B7"/>
    <w:rsid w:val="00F66D5B"/>
    <w:rsid w:val="00F80F77"/>
    <w:rsid w:val="00FB1F9F"/>
    <w:rsid w:val="00FB3183"/>
    <w:rsid w:val="00FB4854"/>
    <w:rsid w:val="00FE3D6A"/>
    <w:rsid w:val="00FE4F45"/>
    <w:rsid w:val="00FF6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8D13"/>
  <w15:docId w15:val="{977A7534-6435-4632-B132-CE22641D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basedOn w:val="a0"/>
    <w:uiPriority w:val="99"/>
    <w:semiHidden/>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3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78D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3">
    <w:name w:val="Абзац списка1"/>
    <w:basedOn w:val="a"/>
    <w:rsid w:val="009C78DC"/>
    <w:pPr>
      <w:suppressAutoHyphens/>
      <w:spacing w:after="0" w:line="240" w:lineRule="auto"/>
      <w:ind w:left="720"/>
    </w:pPr>
    <w:rPr>
      <w:rFonts w:ascii="Arial" w:eastAsia="Lucida Sans Unicode" w:hAnsi="Arial" w:cs="Mangal"/>
      <w:kern w:val="2"/>
      <w:sz w:val="20"/>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21418">
      <w:bodyDiv w:val="1"/>
      <w:marLeft w:val="0"/>
      <w:marRight w:val="0"/>
      <w:marTop w:val="0"/>
      <w:marBottom w:val="0"/>
      <w:divBdr>
        <w:top w:val="none" w:sz="0" w:space="0" w:color="auto"/>
        <w:left w:val="none" w:sz="0" w:space="0" w:color="auto"/>
        <w:bottom w:val="none" w:sz="0" w:space="0" w:color="auto"/>
        <w:right w:val="none" w:sz="0" w:space="0" w:color="auto"/>
      </w:divBdr>
    </w:div>
    <w:div w:id="213706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lfalo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5633</Words>
  <Characters>32114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3</cp:revision>
  <dcterms:created xsi:type="dcterms:W3CDTF">2026-07-13T12:14:00Z</dcterms:created>
  <dcterms:modified xsi:type="dcterms:W3CDTF">2026-07-27T12:55:00Z</dcterms:modified>
</cp:coreProperties>
</file>